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D45D13" w14:textId="77777777" w:rsidR="0056227F" w:rsidRPr="009F57A9" w:rsidRDefault="00FD1803" w:rsidP="00C4274F">
      <w:pPr>
        <w:spacing w:before="10800"/>
        <w:jc w:val="right"/>
        <w:rPr>
          <w:rFonts w:cs="Calibri"/>
          <w:b/>
          <w:bCs/>
          <w:color w:val="1F497D"/>
          <w:sz w:val="56"/>
        </w:rPr>
      </w:pPr>
      <w:r>
        <w:rPr>
          <w:rFonts w:cs="Calibri"/>
          <w:noProof/>
        </w:rPr>
        <w:object w:dxaOrig="1440" w:dyaOrig="1440" w14:anchorId="13023F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49" type="#_x0000_t75" style="position:absolute;left:0;text-align:left;margin-left:196.9pt;margin-top:549.05pt;width:23.3pt;height:18pt;z-index:251652096">
            <v:imagedata r:id="rId8" o:title=""/>
          </v:shape>
          <o:OLEObject Type="Embed" ProgID="CorelDraw.Graphic.15" ShapeID="_x0000_s3449" DrawAspect="Content" ObjectID="_1829103958" r:id="rId9"/>
        </w:object>
      </w:r>
      <w:r w:rsidR="00D863C4" w:rsidRPr="009F57A9">
        <w:rPr>
          <w:rFonts w:cs="Calibri"/>
          <w:b/>
          <w:bCs/>
          <w:color w:val="1F497D"/>
          <w:sz w:val="56"/>
        </w:rPr>
        <w:t xml:space="preserve"> </w:t>
      </w:r>
      <w:r w:rsidR="007D0A6F" w:rsidRPr="009F57A9">
        <w:rPr>
          <w:rFonts w:cs="Calibri"/>
          <w:b/>
          <w:bCs/>
          <w:color w:val="1F497D"/>
          <w:sz w:val="56"/>
        </w:rPr>
        <w:t>N</w:t>
      </w:r>
      <w:r w:rsidR="00AE0BF7" w:rsidRPr="009F57A9">
        <w:rPr>
          <w:rFonts w:cs="Calibri"/>
          <w:b/>
          <w:bCs/>
          <w:color w:val="1F497D"/>
          <w:sz w:val="56"/>
        </w:rPr>
        <w:t>ÁVOD NA ÚDRŽBU</w:t>
      </w:r>
    </w:p>
    <w:p w14:paraId="4F039361" w14:textId="77777777" w:rsidR="0056227F" w:rsidRPr="009F57A9" w:rsidRDefault="00C335F1" w:rsidP="0056227F">
      <w:pPr>
        <w:spacing w:before="240"/>
        <w:jc w:val="right"/>
        <w:rPr>
          <w:rFonts w:cs="Calibri"/>
          <w:b/>
          <w:bCs/>
          <w:color w:val="404040"/>
          <w:sz w:val="40"/>
        </w:rPr>
      </w:pPr>
      <w:r w:rsidRPr="009F57A9">
        <w:rPr>
          <w:rFonts w:cs="Calibri"/>
          <w:b/>
          <w:bCs/>
          <w:color w:val="404040"/>
          <w:sz w:val="40"/>
        </w:rPr>
        <w:t>Mo</w:t>
      </w:r>
      <w:r w:rsidR="00F12224" w:rsidRPr="009F57A9">
        <w:rPr>
          <w:rFonts w:cs="Calibri"/>
          <w:b/>
          <w:bCs/>
          <w:color w:val="404040"/>
          <w:sz w:val="40"/>
        </w:rPr>
        <w:t xml:space="preserve">ntážní vůz </w:t>
      </w:r>
      <w:r w:rsidR="0003395F" w:rsidRPr="009F57A9">
        <w:rPr>
          <w:rFonts w:cs="Calibri"/>
          <w:b/>
          <w:bCs/>
          <w:color w:val="404040"/>
          <w:sz w:val="40"/>
        </w:rPr>
        <w:t>pro kontrolu a údržbu trakčního</w:t>
      </w:r>
      <w:r w:rsidR="00F12224" w:rsidRPr="009F57A9">
        <w:rPr>
          <w:rFonts w:cs="Calibri"/>
          <w:b/>
          <w:bCs/>
          <w:color w:val="404040"/>
          <w:sz w:val="40"/>
        </w:rPr>
        <w:t xml:space="preserve"> vedení MVTV 2.2</w:t>
      </w:r>
    </w:p>
    <w:p w14:paraId="5739E0EE" w14:textId="77777777" w:rsidR="000F5E1B" w:rsidRPr="009F57A9" w:rsidRDefault="00EF6951" w:rsidP="0056227F">
      <w:pPr>
        <w:spacing w:before="1300"/>
        <w:rPr>
          <w:rFonts w:cs="Calibri"/>
        </w:rPr>
        <w:sectPr w:rsidR="000F5E1B" w:rsidRPr="009F57A9" w:rsidSect="006557E4">
          <w:headerReference w:type="even" r:id="rId10"/>
          <w:headerReference w:type="default" r:id="rId11"/>
          <w:footerReference w:type="even" r:id="rId12"/>
          <w:footerReference w:type="default" r:id="rId13"/>
          <w:headerReference w:type="first" r:id="rId14"/>
          <w:pgSz w:w="11906" w:h="16838"/>
          <w:pgMar w:top="1474" w:right="1191" w:bottom="624" w:left="1361" w:header="709" w:footer="170" w:gutter="170"/>
          <w:paperSrc w:first="7" w:other="7"/>
          <w:cols w:space="708"/>
          <w:titlePg/>
        </w:sectPr>
      </w:pPr>
      <w:r w:rsidRPr="009F57A9">
        <w:rPr>
          <w:rFonts w:cs="Calibri"/>
          <w:b/>
          <w:bCs/>
          <w:sz w:val="36"/>
        </w:rPr>
        <w:t>4-8092-0</w:t>
      </w:r>
      <w:r w:rsidR="00F12224" w:rsidRPr="009F57A9">
        <w:rPr>
          <w:rFonts w:cs="Calibri"/>
          <w:b/>
          <w:bCs/>
          <w:sz w:val="36"/>
        </w:rPr>
        <w:t>86</w:t>
      </w:r>
      <w:r w:rsidR="00AE0BF7" w:rsidRPr="009F57A9">
        <w:rPr>
          <w:rFonts w:cs="Calibri"/>
          <w:b/>
          <w:bCs/>
          <w:sz w:val="36"/>
        </w:rPr>
        <w:t>-0</w:t>
      </w:r>
      <w:r w:rsidR="009F57A9" w:rsidRPr="009F57A9">
        <w:rPr>
          <w:rFonts w:cs="Calibri"/>
          <w:b/>
          <w:bCs/>
          <w:sz w:val="36"/>
        </w:rPr>
        <w:t>7</w:t>
      </w:r>
      <w:r w:rsidR="00AF13DC" w:rsidRPr="009F57A9">
        <w:rPr>
          <w:rFonts w:cs="Calibri"/>
          <w:b/>
          <w:bCs/>
          <w:sz w:val="36"/>
        </w:rPr>
        <w:tab/>
      </w:r>
      <w:r w:rsidR="00AF13DC" w:rsidRPr="009F57A9">
        <w:rPr>
          <w:rFonts w:cs="Calibri"/>
          <w:b/>
          <w:bCs/>
          <w:sz w:val="36"/>
        </w:rPr>
        <w:tab/>
      </w:r>
      <w:r w:rsidR="00AF13DC" w:rsidRPr="009F57A9">
        <w:rPr>
          <w:rFonts w:cs="Calibri"/>
          <w:b/>
          <w:bCs/>
          <w:sz w:val="36"/>
        </w:rPr>
        <w:tab/>
      </w:r>
      <w:r w:rsidR="00AF13DC" w:rsidRPr="009F57A9">
        <w:rPr>
          <w:rFonts w:cs="Calibri"/>
          <w:b/>
          <w:bCs/>
          <w:sz w:val="36"/>
        </w:rPr>
        <w:tab/>
        <w:t xml:space="preserve"> </w:t>
      </w:r>
    </w:p>
    <w:p w14:paraId="6276EB7E" w14:textId="77777777" w:rsidR="000B0850" w:rsidRDefault="00CF4F1A" w:rsidP="006B5765">
      <w:pPr>
        <w:pStyle w:val="Nadpis1"/>
        <w:numPr>
          <w:ilvl w:val="0"/>
          <w:numId w:val="0"/>
        </w:numPr>
        <w:rPr>
          <w:caps w:val="0"/>
        </w:rPr>
      </w:pPr>
      <w:bookmarkStart w:id="0" w:name="_Toc113337274"/>
      <w:bookmarkStart w:id="1" w:name="_Toc347218961"/>
      <w:bookmarkStart w:id="2" w:name="_Toc347305130"/>
      <w:bookmarkStart w:id="3" w:name="_Toc451425725"/>
      <w:r w:rsidRPr="009F57A9">
        <w:rPr>
          <w:caps w:val="0"/>
        </w:rPr>
        <w:lastRenderedPageBreak/>
        <w:t>OBSAH</w:t>
      </w:r>
      <w:bookmarkEnd w:id="0"/>
      <w:bookmarkEnd w:id="1"/>
      <w:bookmarkEnd w:id="2"/>
      <w:bookmarkEnd w:id="3"/>
    </w:p>
    <w:p w14:paraId="0735233C" w14:textId="77777777" w:rsidR="00455BF0" w:rsidRPr="00455BF0" w:rsidRDefault="00455BF0" w:rsidP="00455BF0"/>
    <w:p w14:paraId="1C955BD6" w14:textId="77777777" w:rsidR="006B5765" w:rsidRPr="009F57A9" w:rsidRDefault="006B5765" w:rsidP="006B5765">
      <w:pPr>
        <w:rPr>
          <w:highlight w:val="yellow"/>
        </w:rPr>
      </w:pPr>
    </w:p>
    <w:p w14:paraId="28F0EC92" w14:textId="77777777" w:rsidR="004D3FB8" w:rsidRDefault="00455BF0">
      <w:pPr>
        <w:pStyle w:val="Obsah1"/>
        <w:tabs>
          <w:tab w:val="right" w:leader="dot" w:pos="9174"/>
        </w:tabs>
        <w:rPr>
          <w:rFonts w:asciiTheme="minorHAnsi" w:eastAsiaTheme="minorEastAsia" w:hAnsiTheme="minorHAnsi" w:cstheme="minorBidi"/>
          <w:bCs w:val="0"/>
          <w:noProof/>
          <w:sz w:val="22"/>
          <w:szCs w:val="22"/>
        </w:rPr>
      </w:pPr>
      <w:r>
        <w:rPr>
          <w:rStyle w:val="Hypertextovodkaz"/>
          <w:b/>
          <w:i/>
          <w:caps/>
          <w:sz w:val="28"/>
          <w:szCs w:val="20"/>
          <w:highlight w:val="yellow"/>
        </w:rPr>
        <w:fldChar w:fldCharType="begin"/>
      </w:r>
      <w:r>
        <w:rPr>
          <w:rStyle w:val="Hypertextovodkaz"/>
          <w:b/>
          <w:i/>
          <w:caps/>
          <w:sz w:val="28"/>
          <w:szCs w:val="20"/>
          <w:highlight w:val="yellow"/>
        </w:rPr>
        <w:instrText xml:space="preserve"> TOC \o "1-2" \h \z \u </w:instrText>
      </w:r>
      <w:r>
        <w:rPr>
          <w:rStyle w:val="Hypertextovodkaz"/>
          <w:b/>
          <w:i/>
          <w:caps/>
          <w:sz w:val="28"/>
          <w:szCs w:val="20"/>
          <w:highlight w:val="yellow"/>
        </w:rPr>
        <w:fldChar w:fldCharType="separate"/>
      </w:r>
      <w:hyperlink w:anchor="_Toc451425725" w:history="1">
        <w:r w:rsidR="004D3FB8" w:rsidRPr="00B67686">
          <w:rPr>
            <w:rStyle w:val="Hypertextovodkaz"/>
          </w:rPr>
          <w:t>OBSAH</w:t>
        </w:r>
        <w:r w:rsidR="004D3FB8">
          <w:rPr>
            <w:noProof/>
            <w:webHidden/>
          </w:rPr>
          <w:tab/>
        </w:r>
        <w:r w:rsidR="004D3FB8">
          <w:rPr>
            <w:noProof/>
            <w:webHidden/>
          </w:rPr>
          <w:fldChar w:fldCharType="begin"/>
        </w:r>
        <w:r w:rsidR="004D3FB8">
          <w:rPr>
            <w:noProof/>
            <w:webHidden/>
          </w:rPr>
          <w:instrText xml:space="preserve"> PAGEREF _Toc451425725 \h </w:instrText>
        </w:r>
        <w:r w:rsidR="004D3FB8">
          <w:rPr>
            <w:noProof/>
            <w:webHidden/>
          </w:rPr>
        </w:r>
        <w:r w:rsidR="004D3FB8">
          <w:rPr>
            <w:noProof/>
            <w:webHidden/>
          </w:rPr>
          <w:fldChar w:fldCharType="separate"/>
        </w:r>
        <w:r w:rsidR="002C2210">
          <w:rPr>
            <w:noProof/>
            <w:webHidden/>
          </w:rPr>
          <w:t>3</w:t>
        </w:r>
        <w:r w:rsidR="004D3FB8">
          <w:rPr>
            <w:noProof/>
            <w:webHidden/>
          </w:rPr>
          <w:fldChar w:fldCharType="end"/>
        </w:r>
      </w:hyperlink>
    </w:p>
    <w:p w14:paraId="3DB06FFC" w14:textId="77777777" w:rsidR="004D3FB8" w:rsidRDefault="004D3FB8">
      <w:pPr>
        <w:pStyle w:val="Obsah1"/>
        <w:tabs>
          <w:tab w:val="right" w:leader="dot" w:pos="9174"/>
        </w:tabs>
        <w:rPr>
          <w:rFonts w:asciiTheme="minorHAnsi" w:eastAsiaTheme="minorEastAsia" w:hAnsiTheme="minorHAnsi" w:cstheme="minorBidi"/>
          <w:bCs w:val="0"/>
          <w:noProof/>
          <w:sz w:val="22"/>
          <w:szCs w:val="22"/>
        </w:rPr>
      </w:pPr>
      <w:hyperlink w:anchor="_Toc451425726" w:history="1">
        <w:r w:rsidRPr="00B67686">
          <w:rPr>
            <w:rStyle w:val="Hypertextovodkaz"/>
          </w:rPr>
          <w:t>PŘEDMLUVA</w:t>
        </w:r>
        <w:r>
          <w:rPr>
            <w:noProof/>
            <w:webHidden/>
          </w:rPr>
          <w:tab/>
        </w:r>
        <w:r>
          <w:rPr>
            <w:noProof/>
            <w:webHidden/>
          </w:rPr>
          <w:fldChar w:fldCharType="begin"/>
        </w:r>
        <w:r>
          <w:rPr>
            <w:noProof/>
            <w:webHidden/>
          </w:rPr>
          <w:instrText xml:space="preserve"> PAGEREF _Toc451425726 \h </w:instrText>
        </w:r>
        <w:r>
          <w:rPr>
            <w:noProof/>
            <w:webHidden/>
          </w:rPr>
        </w:r>
        <w:r>
          <w:rPr>
            <w:noProof/>
            <w:webHidden/>
          </w:rPr>
          <w:fldChar w:fldCharType="separate"/>
        </w:r>
        <w:r w:rsidR="002C2210">
          <w:rPr>
            <w:noProof/>
            <w:webHidden/>
          </w:rPr>
          <w:t>7</w:t>
        </w:r>
        <w:r>
          <w:rPr>
            <w:noProof/>
            <w:webHidden/>
          </w:rPr>
          <w:fldChar w:fldCharType="end"/>
        </w:r>
      </w:hyperlink>
    </w:p>
    <w:p w14:paraId="34C4F34F"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27" w:history="1">
        <w:r w:rsidRPr="00B67686">
          <w:rPr>
            <w:rStyle w:val="Hypertextovodkaz"/>
          </w:rPr>
          <w:t>1</w:t>
        </w:r>
        <w:r>
          <w:rPr>
            <w:rFonts w:asciiTheme="minorHAnsi" w:eastAsiaTheme="minorEastAsia" w:hAnsiTheme="minorHAnsi" w:cstheme="minorBidi"/>
            <w:bCs w:val="0"/>
            <w:noProof/>
            <w:sz w:val="22"/>
            <w:szCs w:val="22"/>
          </w:rPr>
          <w:tab/>
        </w:r>
        <w:r w:rsidRPr="00B67686">
          <w:rPr>
            <w:rStyle w:val="Hypertextovodkaz"/>
          </w:rPr>
          <w:t>ÚVOD DO PROBLEMATIKY PREVENTIVNÍ ÚDRŽBY A OPRAV</w:t>
        </w:r>
        <w:r>
          <w:rPr>
            <w:noProof/>
            <w:webHidden/>
          </w:rPr>
          <w:tab/>
        </w:r>
        <w:r>
          <w:rPr>
            <w:noProof/>
            <w:webHidden/>
          </w:rPr>
          <w:fldChar w:fldCharType="begin"/>
        </w:r>
        <w:r>
          <w:rPr>
            <w:noProof/>
            <w:webHidden/>
          </w:rPr>
          <w:instrText xml:space="preserve"> PAGEREF _Toc451425727 \h </w:instrText>
        </w:r>
        <w:r>
          <w:rPr>
            <w:noProof/>
            <w:webHidden/>
          </w:rPr>
        </w:r>
        <w:r>
          <w:rPr>
            <w:noProof/>
            <w:webHidden/>
          </w:rPr>
          <w:fldChar w:fldCharType="separate"/>
        </w:r>
        <w:r w:rsidR="002C2210">
          <w:rPr>
            <w:noProof/>
            <w:webHidden/>
          </w:rPr>
          <w:t>9</w:t>
        </w:r>
        <w:r>
          <w:rPr>
            <w:noProof/>
            <w:webHidden/>
          </w:rPr>
          <w:fldChar w:fldCharType="end"/>
        </w:r>
      </w:hyperlink>
    </w:p>
    <w:p w14:paraId="02B6F299"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28" w:history="1">
        <w:r w:rsidRPr="00B67686">
          <w:rPr>
            <w:rStyle w:val="Hypertextovodkaz"/>
          </w:rPr>
          <w:t>1.1</w:t>
        </w:r>
        <w:r>
          <w:rPr>
            <w:rFonts w:asciiTheme="minorHAnsi" w:eastAsiaTheme="minorEastAsia" w:hAnsiTheme="minorHAnsi" w:cstheme="minorBidi"/>
            <w:smallCaps w:val="0"/>
            <w:noProof/>
            <w:sz w:val="22"/>
            <w:szCs w:val="22"/>
          </w:rPr>
          <w:tab/>
        </w:r>
        <w:r w:rsidRPr="00B67686">
          <w:rPr>
            <w:rStyle w:val="Hypertextovodkaz"/>
          </w:rPr>
          <w:t>Základní činnosti při periodických prohlídkách a opravách</w:t>
        </w:r>
        <w:r>
          <w:rPr>
            <w:noProof/>
            <w:webHidden/>
          </w:rPr>
          <w:tab/>
        </w:r>
        <w:r>
          <w:rPr>
            <w:noProof/>
            <w:webHidden/>
          </w:rPr>
          <w:fldChar w:fldCharType="begin"/>
        </w:r>
        <w:r>
          <w:rPr>
            <w:noProof/>
            <w:webHidden/>
          </w:rPr>
          <w:instrText xml:space="preserve"> PAGEREF _Toc451425728 \h </w:instrText>
        </w:r>
        <w:r>
          <w:rPr>
            <w:noProof/>
            <w:webHidden/>
          </w:rPr>
        </w:r>
        <w:r>
          <w:rPr>
            <w:noProof/>
            <w:webHidden/>
          </w:rPr>
          <w:fldChar w:fldCharType="separate"/>
        </w:r>
        <w:r w:rsidR="002C2210">
          <w:rPr>
            <w:noProof/>
            <w:webHidden/>
          </w:rPr>
          <w:t>10</w:t>
        </w:r>
        <w:r>
          <w:rPr>
            <w:noProof/>
            <w:webHidden/>
          </w:rPr>
          <w:fldChar w:fldCharType="end"/>
        </w:r>
      </w:hyperlink>
    </w:p>
    <w:p w14:paraId="3F858357"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29" w:history="1">
        <w:r w:rsidRPr="00B67686">
          <w:rPr>
            <w:rStyle w:val="Hypertextovodkaz"/>
          </w:rPr>
          <w:t>2</w:t>
        </w:r>
        <w:r>
          <w:rPr>
            <w:rFonts w:asciiTheme="minorHAnsi" w:eastAsiaTheme="minorEastAsia" w:hAnsiTheme="minorHAnsi" w:cstheme="minorBidi"/>
            <w:bCs w:val="0"/>
            <w:noProof/>
            <w:sz w:val="22"/>
            <w:szCs w:val="22"/>
          </w:rPr>
          <w:tab/>
        </w:r>
        <w:r w:rsidRPr="00B67686">
          <w:rPr>
            <w:rStyle w:val="Hypertextovodkaz"/>
          </w:rPr>
          <w:t>STUPNĚ ÚDRŽBY</w:t>
        </w:r>
        <w:r>
          <w:rPr>
            <w:noProof/>
            <w:webHidden/>
          </w:rPr>
          <w:tab/>
        </w:r>
        <w:r>
          <w:rPr>
            <w:noProof/>
            <w:webHidden/>
          </w:rPr>
          <w:fldChar w:fldCharType="begin"/>
        </w:r>
        <w:r>
          <w:rPr>
            <w:noProof/>
            <w:webHidden/>
          </w:rPr>
          <w:instrText xml:space="preserve"> PAGEREF _Toc451425729 \h </w:instrText>
        </w:r>
        <w:r>
          <w:rPr>
            <w:noProof/>
            <w:webHidden/>
          </w:rPr>
        </w:r>
        <w:r>
          <w:rPr>
            <w:noProof/>
            <w:webHidden/>
          </w:rPr>
          <w:fldChar w:fldCharType="separate"/>
        </w:r>
        <w:r w:rsidR="002C2210">
          <w:rPr>
            <w:noProof/>
            <w:webHidden/>
          </w:rPr>
          <w:t>11</w:t>
        </w:r>
        <w:r>
          <w:rPr>
            <w:noProof/>
            <w:webHidden/>
          </w:rPr>
          <w:fldChar w:fldCharType="end"/>
        </w:r>
      </w:hyperlink>
    </w:p>
    <w:p w14:paraId="000C7D73"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0" w:history="1">
        <w:r w:rsidRPr="00B67686">
          <w:rPr>
            <w:rStyle w:val="Hypertextovodkaz"/>
          </w:rPr>
          <w:t>2.1</w:t>
        </w:r>
        <w:r>
          <w:rPr>
            <w:rFonts w:asciiTheme="minorHAnsi" w:eastAsiaTheme="minorEastAsia" w:hAnsiTheme="minorHAnsi" w:cstheme="minorBidi"/>
            <w:smallCaps w:val="0"/>
            <w:noProof/>
            <w:sz w:val="22"/>
            <w:szCs w:val="22"/>
          </w:rPr>
          <w:tab/>
        </w:r>
        <w:r w:rsidRPr="00B67686">
          <w:rPr>
            <w:rStyle w:val="Hypertextovodkaz"/>
          </w:rPr>
          <w:t>Intervaly údržby</w:t>
        </w:r>
        <w:r>
          <w:rPr>
            <w:noProof/>
            <w:webHidden/>
          </w:rPr>
          <w:tab/>
        </w:r>
        <w:r>
          <w:rPr>
            <w:noProof/>
            <w:webHidden/>
          </w:rPr>
          <w:fldChar w:fldCharType="begin"/>
        </w:r>
        <w:r>
          <w:rPr>
            <w:noProof/>
            <w:webHidden/>
          </w:rPr>
          <w:instrText xml:space="preserve"> PAGEREF _Toc451425730 \h </w:instrText>
        </w:r>
        <w:r>
          <w:rPr>
            <w:noProof/>
            <w:webHidden/>
          </w:rPr>
        </w:r>
        <w:r>
          <w:rPr>
            <w:noProof/>
            <w:webHidden/>
          </w:rPr>
          <w:fldChar w:fldCharType="separate"/>
        </w:r>
        <w:r w:rsidR="002C2210">
          <w:rPr>
            <w:noProof/>
            <w:webHidden/>
          </w:rPr>
          <w:t>11</w:t>
        </w:r>
        <w:r>
          <w:rPr>
            <w:noProof/>
            <w:webHidden/>
          </w:rPr>
          <w:fldChar w:fldCharType="end"/>
        </w:r>
      </w:hyperlink>
    </w:p>
    <w:p w14:paraId="7A354AEA"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1" w:history="1">
        <w:r w:rsidRPr="00B67686">
          <w:rPr>
            <w:rStyle w:val="Hypertextovodkaz"/>
          </w:rPr>
          <w:t>2.2</w:t>
        </w:r>
        <w:r>
          <w:rPr>
            <w:rFonts w:asciiTheme="minorHAnsi" w:eastAsiaTheme="minorEastAsia" w:hAnsiTheme="minorHAnsi" w:cstheme="minorBidi"/>
            <w:smallCaps w:val="0"/>
            <w:noProof/>
            <w:sz w:val="22"/>
            <w:szCs w:val="22"/>
          </w:rPr>
          <w:tab/>
        </w:r>
        <w:r w:rsidRPr="00B67686">
          <w:rPr>
            <w:rStyle w:val="Hypertextovodkaz"/>
          </w:rPr>
          <w:t>Ostatní nařízené kontroly a revize vozidla</w:t>
        </w:r>
        <w:r>
          <w:rPr>
            <w:noProof/>
            <w:webHidden/>
          </w:rPr>
          <w:tab/>
        </w:r>
        <w:r>
          <w:rPr>
            <w:noProof/>
            <w:webHidden/>
          </w:rPr>
          <w:fldChar w:fldCharType="begin"/>
        </w:r>
        <w:r>
          <w:rPr>
            <w:noProof/>
            <w:webHidden/>
          </w:rPr>
          <w:instrText xml:space="preserve"> PAGEREF _Toc451425731 \h </w:instrText>
        </w:r>
        <w:r>
          <w:rPr>
            <w:noProof/>
            <w:webHidden/>
          </w:rPr>
        </w:r>
        <w:r>
          <w:rPr>
            <w:noProof/>
            <w:webHidden/>
          </w:rPr>
          <w:fldChar w:fldCharType="separate"/>
        </w:r>
        <w:r w:rsidR="002C2210">
          <w:rPr>
            <w:noProof/>
            <w:webHidden/>
          </w:rPr>
          <w:t>12</w:t>
        </w:r>
        <w:r>
          <w:rPr>
            <w:noProof/>
            <w:webHidden/>
          </w:rPr>
          <w:fldChar w:fldCharType="end"/>
        </w:r>
      </w:hyperlink>
    </w:p>
    <w:p w14:paraId="6987DE4E"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2" w:history="1">
        <w:r w:rsidRPr="00B67686">
          <w:rPr>
            <w:rStyle w:val="Hypertextovodkaz"/>
          </w:rPr>
          <w:t>2.3</w:t>
        </w:r>
        <w:r>
          <w:rPr>
            <w:rFonts w:asciiTheme="minorHAnsi" w:eastAsiaTheme="minorEastAsia" w:hAnsiTheme="minorHAnsi" w:cstheme="minorBidi"/>
            <w:smallCaps w:val="0"/>
            <w:noProof/>
            <w:sz w:val="22"/>
            <w:szCs w:val="22"/>
          </w:rPr>
          <w:tab/>
        </w:r>
        <w:r w:rsidRPr="00B67686">
          <w:rPr>
            <w:rStyle w:val="Hypertextovodkaz"/>
          </w:rPr>
          <w:t>PO – denní ošetření</w:t>
        </w:r>
        <w:r>
          <w:rPr>
            <w:noProof/>
            <w:webHidden/>
          </w:rPr>
          <w:tab/>
        </w:r>
        <w:r>
          <w:rPr>
            <w:noProof/>
            <w:webHidden/>
          </w:rPr>
          <w:fldChar w:fldCharType="begin"/>
        </w:r>
        <w:r>
          <w:rPr>
            <w:noProof/>
            <w:webHidden/>
          </w:rPr>
          <w:instrText xml:space="preserve"> PAGEREF _Toc451425732 \h </w:instrText>
        </w:r>
        <w:r>
          <w:rPr>
            <w:noProof/>
            <w:webHidden/>
          </w:rPr>
        </w:r>
        <w:r>
          <w:rPr>
            <w:noProof/>
            <w:webHidden/>
          </w:rPr>
          <w:fldChar w:fldCharType="separate"/>
        </w:r>
        <w:r w:rsidR="002C2210">
          <w:rPr>
            <w:noProof/>
            <w:webHidden/>
          </w:rPr>
          <w:t>13</w:t>
        </w:r>
        <w:r>
          <w:rPr>
            <w:noProof/>
            <w:webHidden/>
          </w:rPr>
          <w:fldChar w:fldCharType="end"/>
        </w:r>
      </w:hyperlink>
    </w:p>
    <w:p w14:paraId="1C684229"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3" w:history="1">
        <w:r w:rsidRPr="00B67686">
          <w:rPr>
            <w:rStyle w:val="Hypertextovodkaz"/>
          </w:rPr>
          <w:t>2.4</w:t>
        </w:r>
        <w:r>
          <w:rPr>
            <w:rFonts w:asciiTheme="minorHAnsi" w:eastAsiaTheme="minorEastAsia" w:hAnsiTheme="minorHAnsi" w:cstheme="minorBidi"/>
            <w:smallCaps w:val="0"/>
            <w:noProof/>
            <w:sz w:val="22"/>
            <w:szCs w:val="22"/>
          </w:rPr>
          <w:tab/>
        </w:r>
        <w:r w:rsidRPr="00B67686">
          <w:rPr>
            <w:rStyle w:val="Hypertextovodkaz"/>
          </w:rPr>
          <w:t>P1 – preventivní prohlídka</w:t>
        </w:r>
        <w:r>
          <w:rPr>
            <w:noProof/>
            <w:webHidden/>
          </w:rPr>
          <w:tab/>
        </w:r>
        <w:r>
          <w:rPr>
            <w:noProof/>
            <w:webHidden/>
          </w:rPr>
          <w:fldChar w:fldCharType="begin"/>
        </w:r>
        <w:r>
          <w:rPr>
            <w:noProof/>
            <w:webHidden/>
          </w:rPr>
          <w:instrText xml:space="preserve"> PAGEREF _Toc451425733 \h </w:instrText>
        </w:r>
        <w:r>
          <w:rPr>
            <w:noProof/>
            <w:webHidden/>
          </w:rPr>
        </w:r>
        <w:r>
          <w:rPr>
            <w:noProof/>
            <w:webHidden/>
          </w:rPr>
          <w:fldChar w:fldCharType="separate"/>
        </w:r>
        <w:r w:rsidR="002C2210">
          <w:rPr>
            <w:noProof/>
            <w:webHidden/>
          </w:rPr>
          <w:t>15</w:t>
        </w:r>
        <w:r>
          <w:rPr>
            <w:noProof/>
            <w:webHidden/>
          </w:rPr>
          <w:fldChar w:fldCharType="end"/>
        </w:r>
      </w:hyperlink>
    </w:p>
    <w:p w14:paraId="66BEE0FB"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4" w:history="1">
        <w:r w:rsidRPr="00B67686">
          <w:rPr>
            <w:rStyle w:val="Hypertextovodkaz"/>
          </w:rPr>
          <w:t>2.5</w:t>
        </w:r>
        <w:r>
          <w:rPr>
            <w:rFonts w:asciiTheme="minorHAnsi" w:eastAsiaTheme="minorEastAsia" w:hAnsiTheme="minorHAnsi" w:cstheme="minorBidi"/>
            <w:smallCaps w:val="0"/>
            <w:noProof/>
            <w:sz w:val="22"/>
            <w:szCs w:val="22"/>
          </w:rPr>
          <w:tab/>
        </w:r>
        <w:r w:rsidRPr="00B67686">
          <w:rPr>
            <w:rStyle w:val="Hypertextovodkaz"/>
          </w:rPr>
          <w:t>P2 – preventivní prohlídka</w:t>
        </w:r>
        <w:r>
          <w:rPr>
            <w:noProof/>
            <w:webHidden/>
          </w:rPr>
          <w:tab/>
        </w:r>
        <w:r>
          <w:rPr>
            <w:noProof/>
            <w:webHidden/>
          </w:rPr>
          <w:fldChar w:fldCharType="begin"/>
        </w:r>
        <w:r>
          <w:rPr>
            <w:noProof/>
            <w:webHidden/>
          </w:rPr>
          <w:instrText xml:space="preserve"> PAGEREF _Toc451425734 \h </w:instrText>
        </w:r>
        <w:r>
          <w:rPr>
            <w:noProof/>
            <w:webHidden/>
          </w:rPr>
        </w:r>
        <w:r>
          <w:rPr>
            <w:noProof/>
            <w:webHidden/>
          </w:rPr>
          <w:fldChar w:fldCharType="separate"/>
        </w:r>
        <w:r w:rsidR="002C2210">
          <w:rPr>
            <w:noProof/>
            <w:webHidden/>
          </w:rPr>
          <w:t>20</w:t>
        </w:r>
        <w:r>
          <w:rPr>
            <w:noProof/>
            <w:webHidden/>
          </w:rPr>
          <w:fldChar w:fldCharType="end"/>
        </w:r>
      </w:hyperlink>
    </w:p>
    <w:p w14:paraId="43C9DEF7"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5" w:history="1">
        <w:r w:rsidRPr="00B67686">
          <w:rPr>
            <w:rStyle w:val="Hypertextovodkaz"/>
          </w:rPr>
          <w:t>2.6</w:t>
        </w:r>
        <w:r>
          <w:rPr>
            <w:rFonts w:asciiTheme="minorHAnsi" w:eastAsiaTheme="minorEastAsia" w:hAnsiTheme="minorHAnsi" w:cstheme="minorBidi"/>
            <w:smallCaps w:val="0"/>
            <w:noProof/>
            <w:sz w:val="22"/>
            <w:szCs w:val="22"/>
          </w:rPr>
          <w:tab/>
        </w:r>
        <w:r w:rsidRPr="00B67686">
          <w:rPr>
            <w:rStyle w:val="Hypertextovodkaz"/>
          </w:rPr>
          <w:t>REV – periodická oprava, revize</w:t>
        </w:r>
        <w:r>
          <w:rPr>
            <w:noProof/>
            <w:webHidden/>
          </w:rPr>
          <w:tab/>
        </w:r>
        <w:r>
          <w:rPr>
            <w:noProof/>
            <w:webHidden/>
          </w:rPr>
          <w:fldChar w:fldCharType="begin"/>
        </w:r>
        <w:r>
          <w:rPr>
            <w:noProof/>
            <w:webHidden/>
          </w:rPr>
          <w:instrText xml:space="preserve"> PAGEREF _Toc451425735 \h </w:instrText>
        </w:r>
        <w:r>
          <w:rPr>
            <w:noProof/>
            <w:webHidden/>
          </w:rPr>
        </w:r>
        <w:r>
          <w:rPr>
            <w:noProof/>
            <w:webHidden/>
          </w:rPr>
          <w:fldChar w:fldCharType="separate"/>
        </w:r>
        <w:r w:rsidR="002C2210">
          <w:rPr>
            <w:noProof/>
            <w:webHidden/>
          </w:rPr>
          <w:t>27</w:t>
        </w:r>
        <w:r>
          <w:rPr>
            <w:noProof/>
            <w:webHidden/>
          </w:rPr>
          <w:fldChar w:fldCharType="end"/>
        </w:r>
      </w:hyperlink>
    </w:p>
    <w:p w14:paraId="327B8525"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6" w:history="1">
        <w:r w:rsidRPr="00B67686">
          <w:rPr>
            <w:rStyle w:val="Hypertextovodkaz"/>
          </w:rPr>
          <w:t>2.7</w:t>
        </w:r>
        <w:r>
          <w:rPr>
            <w:rFonts w:asciiTheme="minorHAnsi" w:eastAsiaTheme="minorEastAsia" w:hAnsiTheme="minorHAnsi" w:cstheme="minorBidi"/>
            <w:smallCaps w:val="0"/>
            <w:noProof/>
            <w:sz w:val="22"/>
            <w:szCs w:val="22"/>
          </w:rPr>
          <w:tab/>
        </w:r>
        <w:r w:rsidRPr="00B67686">
          <w:rPr>
            <w:rStyle w:val="Hypertextovodkaz"/>
          </w:rPr>
          <w:t>H – hlavní oprava</w:t>
        </w:r>
        <w:r>
          <w:rPr>
            <w:noProof/>
            <w:webHidden/>
          </w:rPr>
          <w:tab/>
        </w:r>
        <w:r>
          <w:rPr>
            <w:noProof/>
            <w:webHidden/>
          </w:rPr>
          <w:fldChar w:fldCharType="begin"/>
        </w:r>
        <w:r>
          <w:rPr>
            <w:noProof/>
            <w:webHidden/>
          </w:rPr>
          <w:instrText xml:space="preserve"> PAGEREF _Toc451425736 \h </w:instrText>
        </w:r>
        <w:r>
          <w:rPr>
            <w:noProof/>
            <w:webHidden/>
          </w:rPr>
        </w:r>
        <w:r>
          <w:rPr>
            <w:noProof/>
            <w:webHidden/>
          </w:rPr>
          <w:fldChar w:fldCharType="separate"/>
        </w:r>
        <w:r w:rsidR="002C2210">
          <w:rPr>
            <w:noProof/>
            <w:webHidden/>
          </w:rPr>
          <w:t>27</w:t>
        </w:r>
        <w:r>
          <w:rPr>
            <w:noProof/>
            <w:webHidden/>
          </w:rPr>
          <w:fldChar w:fldCharType="end"/>
        </w:r>
      </w:hyperlink>
    </w:p>
    <w:p w14:paraId="47AFA6FF"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7" w:history="1">
        <w:r w:rsidRPr="00B67686">
          <w:rPr>
            <w:rStyle w:val="Hypertextovodkaz"/>
          </w:rPr>
          <w:t>2.8</w:t>
        </w:r>
        <w:r>
          <w:rPr>
            <w:rFonts w:asciiTheme="minorHAnsi" w:eastAsiaTheme="minorEastAsia" w:hAnsiTheme="minorHAnsi" w:cstheme="minorBidi"/>
            <w:smallCaps w:val="0"/>
            <w:noProof/>
            <w:sz w:val="22"/>
            <w:szCs w:val="22"/>
          </w:rPr>
          <w:tab/>
        </w:r>
        <w:r w:rsidRPr="00B67686">
          <w:rPr>
            <w:rStyle w:val="Hypertextovodkaz"/>
          </w:rPr>
          <w:t>SMx – specializovaná údržba</w:t>
        </w:r>
        <w:r>
          <w:rPr>
            <w:noProof/>
            <w:webHidden/>
          </w:rPr>
          <w:tab/>
        </w:r>
        <w:r>
          <w:rPr>
            <w:noProof/>
            <w:webHidden/>
          </w:rPr>
          <w:fldChar w:fldCharType="begin"/>
        </w:r>
        <w:r>
          <w:rPr>
            <w:noProof/>
            <w:webHidden/>
          </w:rPr>
          <w:instrText xml:space="preserve"> PAGEREF _Toc451425737 \h </w:instrText>
        </w:r>
        <w:r>
          <w:rPr>
            <w:noProof/>
            <w:webHidden/>
          </w:rPr>
        </w:r>
        <w:r>
          <w:rPr>
            <w:noProof/>
            <w:webHidden/>
          </w:rPr>
          <w:fldChar w:fldCharType="separate"/>
        </w:r>
        <w:r w:rsidR="002C2210">
          <w:rPr>
            <w:noProof/>
            <w:webHidden/>
          </w:rPr>
          <w:t>28</w:t>
        </w:r>
        <w:r>
          <w:rPr>
            <w:noProof/>
            <w:webHidden/>
          </w:rPr>
          <w:fldChar w:fldCharType="end"/>
        </w:r>
      </w:hyperlink>
    </w:p>
    <w:p w14:paraId="38A65436"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8" w:history="1">
        <w:r w:rsidRPr="00B67686">
          <w:rPr>
            <w:rStyle w:val="Hypertextovodkaz"/>
          </w:rPr>
          <w:t>2.9</w:t>
        </w:r>
        <w:r>
          <w:rPr>
            <w:rFonts w:asciiTheme="minorHAnsi" w:eastAsiaTheme="minorEastAsia" w:hAnsiTheme="minorHAnsi" w:cstheme="minorBidi"/>
            <w:smallCaps w:val="0"/>
            <w:noProof/>
            <w:sz w:val="22"/>
            <w:szCs w:val="22"/>
          </w:rPr>
          <w:tab/>
        </w:r>
        <w:r w:rsidRPr="00B67686">
          <w:rPr>
            <w:rStyle w:val="Hypertextovodkaz"/>
          </w:rPr>
          <w:t>UPP – údržba po uvedení do provozu</w:t>
        </w:r>
        <w:r>
          <w:rPr>
            <w:noProof/>
            <w:webHidden/>
          </w:rPr>
          <w:tab/>
        </w:r>
        <w:r>
          <w:rPr>
            <w:noProof/>
            <w:webHidden/>
          </w:rPr>
          <w:fldChar w:fldCharType="begin"/>
        </w:r>
        <w:r>
          <w:rPr>
            <w:noProof/>
            <w:webHidden/>
          </w:rPr>
          <w:instrText xml:space="preserve"> PAGEREF _Toc451425738 \h </w:instrText>
        </w:r>
        <w:r>
          <w:rPr>
            <w:noProof/>
            <w:webHidden/>
          </w:rPr>
        </w:r>
        <w:r>
          <w:rPr>
            <w:noProof/>
            <w:webHidden/>
          </w:rPr>
          <w:fldChar w:fldCharType="separate"/>
        </w:r>
        <w:r w:rsidR="002C2210">
          <w:rPr>
            <w:noProof/>
            <w:webHidden/>
          </w:rPr>
          <w:t>31</w:t>
        </w:r>
        <w:r>
          <w:rPr>
            <w:noProof/>
            <w:webHidden/>
          </w:rPr>
          <w:fldChar w:fldCharType="end"/>
        </w:r>
      </w:hyperlink>
    </w:p>
    <w:p w14:paraId="5FF971B5"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39" w:history="1">
        <w:r w:rsidRPr="00B67686">
          <w:rPr>
            <w:rStyle w:val="Hypertextovodkaz"/>
          </w:rPr>
          <w:t>3</w:t>
        </w:r>
        <w:r>
          <w:rPr>
            <w:rFonts w:asciiTheme="minorHAnsi" w:eastAsiaTheme="minorEastAsia" w:hAnsiTheme="minorHAnsi" w:cstheme="minorBidi"/>
            <w:bCs w:val="0"/>
            <w:noProof/>
            <w:sz w:val="22"/>
            <w:szCs w:val="22"/>
          </w:rPr>
          <w:tab/>
        </w:r>
        <w:r w:rsidRPr="00B67686">
          <w:rPr>
            <w:rStyle w:val="Hypertextovodkaz"/>
          </w:rPr>
          <w:t>PROVOZNÍ HMOTY</w:t>
        </w:r>
        <w:r>
          <w:rPr>
            <w:noProof/>
            <w:webHidden/>
          </w:rPr>
          <w:tab/>
        </w:r>
        <w:r>
          <w:rPr>
            <w:noProof/>
            <w:webHidden/>
          </w:rPr>
          <w:fldChar w:fldCharType="begin"/>
        </w:r>
        <w:r>
          <w:rPr>
            <w:noProof/>
            <w:webHidden/>
          </w:rPr>
          <w:instrText xml:space="preserve"> PAGEREF _Toc451425739 \h </w:instrText>
        </w:r>
        <w:r>
          <w:rPr>
            <w:noProof/>
            <w:webHidden/>
          </w:rPr>
        </w:r>
        <w:r>
          <w:rPr>
            <w:noProof/>
            <w:webHidden/>
          </w:rPr>
          <w:fldChar w:fldCharType="separate"/>
        </w:r>
        <w:r w:rsidR="002C2210">
          <w:rPr>
            <w:noProof/>
            <w:webHidden/>
          </w:rPr>
          <w:t>32</w:t>
        </w:r>
        <w:r>
          <w:rPr>
            <w:noProof/>
            <w:webHidden/>
          </w:rPr>
          <w:fldChar w:fldCharType="end"/>
        </w:r>
      </w:hyperlink>
    </w:p>
    <w:p w14:paraId="7F8C21A3"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0" w:history="1">
        <w:r w:rsidRPr="00B67686">
          <w:rPr>
            <w:rStyle w:val="Hypertextovodkaz"/>
          </w:rPr>
          <w:t>4</w:t>
        </w:r>
        <w:r>
          <w:rPr>
            <w:rFonts w:asciiTheme="minorHAnsi" w:eastAsiaTheme="minorEastAsia" w:hAnsiTheme="minorHAnsi" w:cstheme="minorBidi"/>
            <w:bCs w:val="0"/>
            <w:noProof/>
            <w:sz w:val="22"/>
            <w:szCs w:val="22"/>
          </w:rPr>
          <w:tab/>
        </w:r>
        <w:r w:rsidRPr="00B67686">
          <w:rPr>
            <w:rStyle w:val="Hypertextovodkaz"/>
          </w:rPr>
          <w:t>SEZNAM DOPORUČENÉHO NÁŘADÍ</w:t>
        </w:r>
        <w:r>
          <w:rPr>
            <w:noProof/>
            <w:webHidden/>
          </w:rPr>
          <w:tab/>
        </w:r>
        <w:r>
          <w:rPr>
            <w:noProof/>
            <w:webHidden/>
          </w:rPr>
          <w:fldChar w:fldCharType="begin"/>
        </w:r>
        <w:r>
          <w:rPr>
            <w:noProof/>
            <w:webHidden/>
          </w:rPr>
          <w:instrText xml:space="preserve"> PAGEREF _Toc451425740 \h </w:instrText>
        </w:r>
        <w:r>
          <w:rPr>
            <w:noProof/>
            <w:webHidden/>
          </w:rPr>
        </w:r>
        <w:r>
          <w:rPr>
            <w:noProof/>
            <w:webHidden/>
          </w:rPr>
          <w:fldChar w:fldCharType="separate"/>
        </w:r>
        <w:r w:rsidR="002C2210">
          <w:rPr>
            <w:noProof/>
            <w:webHidden/>
          </w:rPr>
          <w:t>35</w:t>
        </w:r>
        <w:r>
          <w:rPr>
            <w:noProof/>
            <w:webHidden/>
          </w:rPr>
          <w:fldChar w:fldCharType="end"/>
        </w:r>
      </w:hyperlink>
    </w:p>
    <w:p w14:paraId="3DF37834"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1" w:history="1">
        <w:r w:rsidRPr="00B67686">
          <w:rPr>
            <w:rStyle w:val="Hypertextovodkaz"/>
          </w:rPr>
          <w:t>5</w:t>
        </w:r>
        <w:r>
          <w:rPr>
            <w:rFonts w:asciiTheme="minorHAnsi" w:eastAsiaTheme="minorEastAsia" w:hAnsiTheme="minorHAnsi" w:cstheme="minorBidi"/>
            <w:bCs w:val="0"/>
            <w:noProof/>
            <w:sz w:val="22"/>
            <w:szCs w:val="22"/>
          </w:rPr>
          <w:tab/>
        </w:r>
        <w:r w:rsidRPr="00B67686">
          <w:rPr>
            <w:rStyle w:val="Hypertextovodkaz"/>
          </w:rPr>
          <w:t>PŘÍZNAKY, ZA NICHŽ JE  PROVOZ VOZIDLA OMEZEN NEBO ZAKÁZÁN</w:t>
        </w:r>
        <w:r>
          <w:rPr>
            <w:noProof/>
            <w:webHidden/>
          </w:rPr>
          <w:tab/>
        </w:r>
        <w:r>
          <w:rPr>
            <w:noProof/>
            <w:webHidden/>
          </w:rPr>
          <w:fldChar w:fldCharType="begin"/>
        </w:r>
        <w:r>
          <w:rPr>
            <w:noProof/>
            <w:webHidden/>
          </w:rPr>
          <w:instrText xml:space="preserve"> PAGEREF _Toc451425741 \h </w:instrText>
        </w:r>
        <w:r>
          <w:rPr>
            <w:noProof/>
            <w:webHidden/>
          </w:rPr>
        </w:r>
        <w:r>
          <w:rPr>
            <w:noProof/>
            <w:webHidden/>
          </w:rPr>
          <w:fldChar w:fldCharType="separate"/>
        </w:r>
        <w:r w:rsidR="002C2210">
          <w:rPr>
            <w:noProof/>
            <w:webHidden/>
          </w:rPr>
          <w:t>36</w:t>
        </w:r>
        <w:r>
          <w:rPr>
            <w:noProof/>
            <w:webHidden/>
          </w:rPr>
          <w:fldChar w:fldCharType="end"/>
        </w:r>
      </w:hyperlink>
    </w:p>
    <w:p w14:paraId="405744D2"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2" w:history="1">
        <w:r w:rsidRPr="00B67686">
          <w:rPr>
            <w:rStyle w:val="Hypertextovodkaz"/>
          </w:rPr>
          <w:t>6</w:t>
        </w:r>
        <w:r>
          <w:rPr>
            <w:rFonts w:asciiTheme="minorHAnsi" w:eastAsiaTheme="minorEastAsia" w:hAnsiTheme="minorHAnsi" w:cstheme="minorBidi"/>
            <w:bCs w:val="0"/>
            <w:noProof/>
            <w:sz w:val="22"/>
            <w:szCs w:val="22"/>
          </w:rPr>
          <w:tab/>
        </w:r>
        <w:r w:rsidRPr="00B67686">
          <w:rPr>
            <w:rStyle w:val="Hypertextovodkaz"/>
          </w:rPr>
          <w:t>METODICKÉ POKYNY</w:t>
        </w:r>
        <w:r>
          <w:rPr>
            <w:noProof/>
            <w:webHidden/>
          </w:rPr>
          <w:tab/>
        </w:r>
        <w:r>
          <w:rPr>
            <w:noProof/>
            <w:webHidden/>
          </w:rPr>
          <w:fldChar w:fldCharType="begin"/>
        </w:r>
        <w:r>
          <w:rPr>
            <w:noProof/>
            <w:webHidden/>
          </w:rPr>
          <w:instrText xml:space="preserve"> PAGEREF _Toc451425742 \h </w:instrText>
        </w:r>
        <w:r>
          <w:rPr>
            <w:noProof/>
            <w:webHidden/>
          </w:rPr>
        </w:r>
        <w:r>
          <w:rPr>
            <w:noProof/>
            <w:webHidden/>
          </w:rPr>
          <w:fldChar w:fldCharType="separate"/>
        </w:r>
        <w:r w:rsidR="002C2210">
          <w:rPr>
            <w:noProof/>
            <w:webHidden/>
          </w:rPr>
          <w:t>40</w:t>
        </w:r>
        <w:r>
          <w:rPr>
            <w:noProof/>
            <w:webHidden/>
          </w:rPr>
          <w:fldChar w:fldCharType="end"/>
        </w:r>
      </w:hyperlink>
    </w:p>
    <w:p w14:paraId="6EF815A3"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3" w:history="1">
        <w:r w:rsidRPr="00B67686">
          <w:rPr>
            <w:rStyle w:val="Hypertextovodkaz"/>
          </w:rPr>
          <w:t>6.1</w:t>
        </w:r>
        <w:r>
          <w:rPr>
            <w:rFonts w:asciiTheme="minorHAnsi" w:eastAsiaTheme="minorEastAsia" w:hAnsiTheme="minorHAnsi" w:cstheme="minorBidi"/>
            <w:smallCaps w:val="0"/>
            <w:noProof/>
            <w:sz w:val="22"/>
            <w:szCs w:val="22"/>
          </w:rPr>
          <w:tab/>
        </w:r>
        <w:r w:rsidRPr="00B67686">
          <w:rPr>
            <w:rStyle w:val="Hypertextovodkaz"/>
          </w:rPr>
          <w:t>Údržba spalovacího motoru</w:t>
        </w:r>
        <w:r>
          <w:rPr>
            <w:noProof/>
            <w:webHidden/>
          </w:rPr>
          <w:tab/>
        </w:r>
        <w:r>
          <w:rPr>
            <w:noProof/>
            <w:webHidden/>
          </w:rPr>
          <w:fldChar w:fldCharType="begin"/>
        </w:r>
        <w:r>
          <w:rPr>
            <w:noProof/>
            <w:webHidden/>
          </w:rPr>
          <w:instrText xml:space="preserve"> PAGEREF _Toc451425743 \h </w:instrText>
        </w:r>
        <w:r>
          <w:rPr>
            <w:noProof/>
            <w:webHidden/>
          </w:rPr>
        </w:r>
        <w:r>
          <w:rPr>
            <w:noProof/>
            <w:webHidden/>
          </w:rPr>
          <w:fldChar w:fldCharType="separate"/>
        </w:r>
        <w:r w:rsidR="002C2210">
          <w:rPr>
            <w:noProof/>
            <w:webHidden/>
          </w:rPr>
          <w:t>40</w:t>
        </w:r>
        <w:r>
          <w:rPr>
            <w:noProof/>
            <w:webHidden/>
          </w:rPr>
          <w:fldChar w:fldCharType="end"/>
        </w:r>
      </w:hyperlink>
    </w:p>
    <w:p w14:paraId="3E62F6E4"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4" w:history="1">
        <w:r w:rsidRPr="00B67686">
          <w:rPr>
            <w:rStyle w:val="Hypertextovodkaz"/>
          </w:rPr>
          <w:t>6.2</w:t>
        </w:r>
        <w:r>
          <w:rPr>
            <w:rFonts w:asciiTheme="minorHAnsi" w:eastAsiaTheme="minorEastAsia" w:hAnsiTheme="minorHAnsi" w:cstheme="minorBidi"/>
            <w:smallCaps w:val="0"/>
            <w:noProof/>
            <w:sz w:val="22"/>
            <w:szCs w:val="22"/>
          </w:rPr>
          <w:tab/>
        </w:r>
        <w:r w:rsidRPr="00B67686">
          <w:rPr>
            <w:rStyle w:val="Hypertextovodkaz"/>
          </w:rPr>
          <w:t>Údržba trakčních motorů</w:t>
        </w:r>
        <w:r>
          <w:rPr>
            <w:noProof/>
            <w:webHidden/>
          </w:rPr>
          <w:tab/>
        </w:r>
        <w:r>
          <w:rPr>
            <w:noProof/>
            <w:webHidden/>
          </w:rPr>
          <w:fldChar w:fldCharType="begin"/>
        </w:r>
        <w:r>
          <w:rPr>
            <w:noProof/>
            <w:webHidden/>
          </w:rPr>
          <w:instrText xml:space="preserve"> PAGEREF _Toc451425744 \h </w:instrText>
        </w:r>
        <w:r>
          <w:rPr>
            <w:noProof/>
            <w:webHidden/>
          </w:rPr>
        </w:r>
        <w:r>
          <w:rPr>
            <w:noProof/>
            <w:webHidden/>
          </w:rPr>
          <w:fldChar w:fldCharType="separate"/>
        </w:r>
        <w:r w:rsidR="002C2210">
          <w:rPr>
            <w:noProof/>
            <w:webHidden/>
          </w:rPr>
          <w:t>50</w:t>
        </w:r>
        <w:r>
          <w:rPr>
            <w:noProof/>
            <w:webHidden/>
          </w:rPr>
          <w:fldChar w:fldCharType="end"/>
        </w:r>
      </w:hyperlink>
    </w:p>
    <w:p w14:paraId="75A65939"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5" w:history="1">
        <w:r w:rsidRPr="00B67686">
          <w:rPr>
            <w:rStyle w:val="Hypertextovodkaz"/>
          </w:rPr>
          <w:t>6.3</w:t>
        </w:r>
        <w:r>
          <w:rPr>
            <w:rFonts w:asciiTheme="minorHAnsi" w:eastAsiaTheme="minorEastAsia" w:hAnsiTheme="minorHAnsi" w:cstheme="minorBidi"/>
            <w:smallCaps w:val="0"/>
            <w:noProof/>
            <w:sz w:val="22"/>
            <w:szCs w:val="22"/>
          </w:rPr>
          <w:tab/>
        </w:r>
        <w:r w:rsidRPr="00B67686">
          <w:rPr>
            <w:rStyle w:val="Hypertextovodkaz"/>
          </w:rPr>
          <w:t>Výškové nastavení vozové skříně – nárazníků</w:t>
        </w:r>
        <w:r>
          <w:rPr>
            <w:noProof/>
            <w:webHidden/>
          </w:rPr>
          <w:tab/>
        </w:r>
        <w:r>
          <w:rPr>
            <w:noProof/>
            <w:webHidden/>
          </w:rPr>
          <w:fldChar w:fldCharType="begin"/>
        </w:r>
        <w:r>
          <w:rPr>
            <w:noProof/>
            <w:webHidden/>
          </w:rPr>
          <w:instrText xml:space="preserve"> PAGEREF _Toc451425745 \h </w:instrText>
        </w:r>
        <w:r>
          <w:rPr>
            <w:noProof/>
            <w:webHidden/>
          </w:rPr>
        </w:r>
        <w:r>
          <w:rPr>
            <w:noProof/>
            <w:webHidden/>
          </w:rPr>
          <w:fldChar w:fldCharType="separate"/>
        </w:r>
        <w:r w:rsidR="002C2210">
          <w:rPr>
            <w:noProof/>
            <w:webHidden/>
          </w:rPr>
          <w:t>52</w:t>
        </w:r>
        <w:r>
          <w:rPr>
            <w:noProof/>
            <w:webHidden/>
          </w:rPr>
          <w:fldChar w:fldCharType="end"/>
        </w:r>
      </w:hyperlink>
    </w:p>
    <w:p w14:paraId="09B9DC17"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6" w:history="1">
        <w:r w:rsidRPr="00B67686">
          <w:rPr>
            <w:rStyle w:val="Hypertextovodkaz"/>
          </w:rPr>
          <w:t>6.4</w:t>
        </w:r>
        <w:r>
          <w:rPr>
            <w:rFonts w:asciiTheme="minorHAnsi" w:eastAsiaTheme="minorEastAsia" w:hAnsiTheme="minorHAnsi" w:cstheme="minorBidi"/>
            <w:smallCaps w:val="0"/>
            <w:noProof/>
            <w:sz w:val="22"/>
            <w:szCs w:val="22"/>
          </w:rPr>
          <w:tab/>
        </w:r>
        <w:r w:rsidRPr="00B67686">
          <w:rPr>
            <w:rStyle w:val="Hypertextovodkaz"/>
          </w:rPr>
          <w:t>Nastavení kolových tlaků, nastavení svislých dorazů, kontrolní vážení</w:t>
        </w:r>
        <w:r>
          <w:rPr>
            <w:noProof/>
            <w:webHidden/>
          </w:rPr>
          <w:tab/>
        </w:r>
        <w:r>
          <w:rPr>
            <w:noProof/>
            <w:webHidden/>
          </w:rPr>
          <w:fldChar w:fldCharType="begin"/>
        </w:r>
        <w:r>
          <w:rPr>
            <w:noProof/>
            <w:webHidden/>
          </w:rPr>
          <w:instrText xml:space="preserve"> PAGEREF _Toc451425746 \h </w:instrText>
        </w:r>
        <w:r>
          <w:rPr>
            <w:noProof/>
            <w:webHidden/>
          </w:rPr>
        </w:r>
        <w:r>
          <w:rPr>
            <w:noProof/>
            <w:webHidden/>
          </w:rPr>
          <w:fldChar w:fldCharType="separate"/>
        </w:r>
        <w:r w:rsidR="002C2210">
          <w:rPr>
            <w:noProof/>
            <w:webHidden/>
          </w:rPr>
          <w:t>52</w:t>
        </w:r>
        <w:r>
          <w:rPr>
            <w:noProof/>
            <w:webHidden/>
          </w:rPr>
          <w:fldChar w:fldCharType="end"/>
        </w:r>
      </w:hyperlink>
    </w:p>
    <w:p w14:paraId="3A3D25EA"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7" w:history="1">
        <w:r w:rsidRPr="00B67686">
          <w:rPr>
            <w:rStyle w:val="Hypertextovodkaz"/>
          </w:rPr>
          <w:t>6.5</w:t>
        </w:r>
        <w:r>
          <w:rPr>
            <w:rFonts w:asciiTheme="minorHAnsi" w:eastAsiaTheme="minorEastAsia" w:hAnsiTheme="minorHAnsi" w:cstheme="minorBidi"/>
            <w:smallCaps w:val="0"/>
            <w:noProof/>
            <w:sz w:val="22"/>
            <w:szCs w:val="22"/>
          </w:rPr>
          <w:tab/>
        </w:r>
        <w:r w:rsidRPr="00B67686">
          <w:rPr>
            <w:rStyle w:val="Hypertextovodkaz"/>
          </w:rPr>
          <w:t>Postup při vyvazování podvozků</w:t>
        </w:r>
        <w:r>
          <w:rPr>
            <w:noProof/>
            <w:webHidden/>
          </w:rPr>
          <w:tab/>
        </w:r>
        <w:r>
          <w:rPr>
            <w:noProof/>
            <w:webHidden/>
          </w:rPr>
          <w:fldChar w:fldCharType="begin"/>
        </w:r>
        <w:r>
          <w:rPr>
            <w:noProof/>
            <w:webHidden/>
          </w:rPr>
          <w:instrText xml:space="preserve"> PAGEREF _Toc451425747 \h </w:instrText>
        </w:r>
        <w:r>
          <w:rPr>
            <w:noProof/>
            <w:webHidden/>
          </w:rPr>
        </w:r>
        <w:r>
          <w:rPr>
            <w:noProof/>
            <w:webHidden/>
          </w:rPr>
          <w:fldChar w:fldCharType="separate"/>
        </w:r>
        <w:r w:rsidR="002C2210">
          <w:rPr>
            <w:noProof/>
            <w:webHidden/>
          </w:rPr>
          <w:t>53</w:t>
        </w:r>
        <w:r>
          <w:rPr>
            <w:noProof/>
            <w:webHidden/>
          </w:rPr>
          <w:fldChar w:fldCharType="end"/>
        </w:r>
      </w:hyperlink>
    </w:p>
    <w:p w14:paraId="56E44764"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8" w:history="1">
        <w:r w:rsidRPr="00B67686">
          <w:rPr>
            <w:rStyle w:val="Hypertextovodkaz"/>
          </w:rPr>
          <w:t>6.6</w:t>
        </w:r>
        <w:r>
          <w:rPr>
            <w:rFonts w:asciiTheme="minorHAnsi" w:eastAsiaTheme="minorEastAsia" w:hAnsiTheme="minorHAnsi" w:cstheme="minorBidi"/>
            <w:smallCaps w:val="0"/>
            <w:noProof/>
            <w:sz w:val="22"/>
            <w:szCs w:val="22"/>
          </w:rPr>
          <w:tab/>
        </w:r>
        <w:r w:rsidRPr="00B67686">
          <w:rPr>
            <w:rStyle w:val="Hypertextovodkaz"/>
          </w:rPr>
          <w:t>Pokyny pro údržbu kompresoru 3DSK 75</w:t>
        </w:r>
        <w:r>
          <w:rPr>
            <w:noProof/>
            <w:webHidden/>
          </w:rPr>
          <w:tab/>
        </w:r>
        <w:r>
          <w:rPr>
            <w:noProof/>
            <w:webHidden/>
          </w:rPr>
          <w:fldChar w:fldCharType="begin"/>
        </w:r>
        <w:r>
          <w:rPr>
            <w:noProof/>
            <w:webHidden/>
          </w:rPr>
          <w:instrText xml:space="preserve"> PAGEREF _Toc451425748 \h </w:instrText>
        </w:r>
        <w:r>
          <w:rPr>
            <w:noProof/>
            <w:webHidden/>
          </w:rPr>
        </w:r>
        <w:r>
          <w:rPr>
            <w:noProof/>
            <w:webHidden/>
          </w:rPr>
          <w:fldChar w:fldCharType="separate"/>
        </w:r>
        <w:r w:rsidR="002C2210">
          <w:rPr>
            <w:noProof/>
            <w:webHidden/>
          </w:rPr>
          <w:t>54</w:t>
        </w:r>
        <w:r>
          <w:rPr>
            <w:noProof/>
            <w:webHidden/>
          </w:rPr>
          <w:fldChar w:fldCharType="end"/>
        </w:r>
      </w:hyperlink>
    </w:p>
    <w:p w14:paraId="0E93A8D0"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9" w:history="1">
        <w:r w:rsidRPr="00B67686">
          <w:rPr>
            <w:rStyle w:val="Hypertextovodkaz"/>
          </w:rPr>
          <w:t>6.7</w:t>
        </w:r>
        <w:r>
          <w:rPr>
            <w:rFonts w:asciiTheme="minorHAnsi" w:eastAsiaTheme="minorEastAsia" w:hAnsiTheme="minorHAnsi" w:cstheme="minorBidi"/>
            <w:smallCaps w:val="0"/>
            <w:noProof/>
            <w:sz w:val="22"/>
            <w:szCs w:val="22"/>
          </w:rPr>
          <w:tab/>
        </w:r>
        <w:r w:rsidRPr="00B67686">
          <w:rPr>
            <w:rStyle w:val="Hypertextovodkaz"/>
          </w:rPr>
          <w:t>Pokyny pro údržbu kompresoru ORL 4 B EL</w:t>
        </w:r>
        <w:r>
          <w:rPr>
            <w:noProof/>
            <w:webHidden/>
          </w:rPr>
          <w:tab/>
        </w:r>
        <w:r>
          <w:rPr>
            <w:noProof/>
            <w:webHidden/>
          </w:rPr>
          <w:fldChar w:fldCharType="begin"/>
        </w:r>
        <w:r>
          <w:rPr>
            <w:noProof/>
            <w:webHidden/>
          </w:rPr>
          <w:instrText xml:space="preserve"> PAGEREF _Toc451425749 \h </w:instrText>
        </w:r>
        <w:r>
          <w:rPr>
            <w:noProof/>
            <w:webHidden/>
          </w:rPr>
        </w:r>
        <w:r>
          <w:rPr>
            <w:noProof/>
            <w:webHidden/>
          </w:rPr>
          <w:fldChar w:fldCharType="separate"/>
        </w:r>
        <w:r w:rsidR="002C2210">
          <w:rPr>
            <w:noProof/>
            <w:webHidden/>
          </w:rPr>
          <w:t>54</w:t>
        </w:r>
        <w:r>
          <w:rPr>
            <w:noProof/>
            <w:webHidden/>
          </w:rPr>
          <w:fldChar w:fldCharType="end"/>
        </w:r>
      </w:hyperlink>
    </w:p>
    <w:p w14:paraId="51BFF31A"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50" w:history="1">
        <w:r w:rsidRPr="00B67686">
          <w:rPr>
            <w:rStyle w:val="Hypertextovodkaz"/>
          </w:rPr>
          <w:t>6.8</w:t>
        </w:r>
        <w:r>
          <w:rPr>
            <w:rFonts w:asciiTheme="minorHAnsi" w:eastAsiaTheme="minorEastAsia" w:hAnsiTheme="minorHAnsi" w:cstheme="minorBidi"/>
            <w:smallCaps w:val="0"/>
            <w:noProof/>
            <w:sz w:val="22"/>
            <w:szCs w:val="22"/>
          </w:rPr>
          <w:tab/>
        </w:r>
        <w:r w:rsidRPr="00B67686">
          <w:rPr>
            <w:rStyle w:val="Hypertextovodkaz"/>
          </w:rPr>
          <w:t>Zásady při svařování na vozidle</w:t>
        </w:r>
        <w:r>
          <w:rPr>
            <w:noProof/>
            <w:webHidden/>
          </w:rPr>
          <w:tab/>
        </w:r>
        <w:r>
          <w:rPr>
            <w:noProof/>
            <w:webHidden/>
          </w:rPr>
          <w:fldChar w:fldCharType="begin"/>
        </w:r>
        <w:r>
          <w:rPr>
            <w:noProof/>
            <w:webHidden/>
          </w:rPr>
          <w:instrText xml:space="preserve"> PAGEREF _Toc451425750 \h </w:instrText>
        </w:r>
        <w:r>
          <w:rPr>
            <w:noProof/>
            <w:webHidden/>
          </w:rPr>
        </w:r>
        <w:r>
          <w:rPr>
            <w:noProof/>
            <w:webHidden/>
          </w:rPr>
          <w:fldChar w:fldCharType="separate"/>
        </w:r>
        <w:r w:rsidR="002C2210">
          <w:rPr>
            <w:noProof/>
            <w:webHidden/>
          </w:rPr>
          <w:t>57</w:t>
        </w:r>
        <w:r>
          <w:rPr>
            <w:noProof/>
            <w:webHidden/>
          </w:rPr>
          <w:fldChar w:fldCharType="end"/>
        </w:r>
      </w:hyperlink>
    </w:p>
    <w:p w14:paraId="4BDE077C" w14:textId="77777777" w:rsidR="004D3FB8" w:rsidRDefault="004D3FB8">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51" w:history="1">
        <w:r w:rsidRPr="00B67686">
          <w:rPr>
            <w:rStyle w:val="Hypertextovodkaz"/>
          </w:rPr>
          <w:t>6.9</w:t>
        </w:r>
        <w:r>
          <w:rPr>
            <w:rFonts w:asciiTheme="minorHAnsi" w:eastAsiaTheme="minorEastAsia" w:hAnsiTheme="minorHAnsi" w:cstheme="minorBidi"/>
            <w:smallCaps w:val="0"/>
            <w:noProof/>
            <w:sz w:val="22"/>
            <w:szCs w:val="22"/>
          </w:rPr>
          <w:tab/>
        </w:r>
        <w:r w:rsidRPr="00B67686">
          <w:rPr>
            <w:rStyle w:val="Hypertextovodkaz"/>
          </w:rPr>
          <w:t>Zvedání vozidla</w:t>
        </w:r>
        <w:r>
          <w:rPr>
            <w:noProof/>
            <w:webHidden/>
          </w:rPr>
          <w:tab/>
        </w:r>
        <w:r>
          <w:rPr>
            <w:noProof/>
            <w:webHidden/>
          </w:rPr>
          <w:fldChar w:fldCharType="begin"/>
        </w:r>
        <w:r>
          <w:rPr>
            <w:noProof/>
            <w:webHidden/>
          </w:rPr>
          <w:instrText xml:space="preserve"> PAGEREF _Toc451425751 \h </w:instrText>
        </w:r>
        <w:r>
          <w:rPr>
            <w:noProof/>
            <w:webHidden/>
          </w:rPr>
        </w:r>
        <w:r>
          <w:rPr>
            <w:noProof/>
            <w:webHidden/>
          </w:rPr>
          <w:fldChar w:fldCharType="separate"/>
        </w:r>
        <w:r w:rsidR="002C2210">
          <w:rPr>
            <w:noProof/>
            <w:webHidden/>
          </w:rPr>
          <w:t>57</w:t>
        </w:r>
        <w:r>
          <w:rPr>
            <w:noProof/>
            <w:webHidden/>
          </w:rPr>
          <w:fldChar w:fldCharType="end"/>
        </w:r>
      </w:hyperlink>
    </w:p>
    <w:p w14:paraId="1FD1EE20" w14:textId="77777777" w:rsidR="004D3FB8" w:rsidRDefault="004D3FB8">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2" w:history="1">
        <w:r w:rsidRPr="00B67686">
          <w:rPr>
            <w:rStyle w:val="Hypertextovodkaz"/>
          </w:rPr>
          <w:t>6.10</w:t>
        </w:r>
        <w:r>
          <w:rPr>
            <w:rFonts w:asciiTheme="minorHAnsi" w:eastAsiaTheme="minorEastAsia" w:hAnsiTheme="minorHAnsi" w:cstheme="minorBidi"/>
            <w:smallCaps w:val="0"/>
            <w:noProof/>
            <w:sz w:val="22"/>
            <w:szCs w:val="22"/>
          </w:rPr>
          <w:tab/>
        </w:r>
        <w:r w:rsidRPr="00B67686">
          <w:rPr>
            <w:rStyle w:val="Hypertextovodkaz"/>
          </w:rPr>
          <w:t>Pokyny pro údržbu předsuvných dveří</w:t>
        </w:r>
        <w:r>
          <w:rPr>
            <w:noProof/>
            <w:webHidden/>
          </w:rPr>
          <w:tab/>
        </w:r>
        <w:r>
          <w:rPr>
            <w:noProof/>
            <w:webHidden/>
          </w:rPr>
          <w:fldChar w:fldCharType="begin"/>
        </w:r>
        <w:r>
          <w:rPr>
            <w:noProof/>
            <w:webHidden/>
          </w:rPr>
          <w:instrText xml:space="preserve"> PAGEREF _Toc451425752 \h </w:instrText>
        </w:r>
        <w:r>
          <w:rPr>
            <w:noProof/>
            <w:webHidden/>
          </w:rPr>
        </w:r>
        <w:r>
          <w:rPr>
            <w:noProof/>
            <w:webHidden/>
          </w:rPr>
          <w:fldChar w:fldCharType="separate"/>
        </w:r>
        <w:r w:rsidR="002C2210">
          <w:rPr>
            <w:noProof/>
            <w:webHidden/>
          </w:rPr>
          <w:t>58</w:t>
        </w:r>
        <w:r>
          <w:rPr>
            <w:noProof/>
            <w:webHidden/>
          </w:rPr>
          <w:fldChar w:fldCharType="end"/>
        </w:r>
      </w:hyperlink>
    </w:p>
    <w:p w14:paraId="53A8FF71" w14:textId="77777777" w:rsidR="004D3FB8" w:rsidRDefault="004D3FB8">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3" w:history="1">
        <w:r w:rsidRPr="00B67686">
          <w:rPr>
            <w:rStyle w:val="Hypertextovodkaz"/>
          </w:rPr>
          <w:t>6.11</w:t>
        </w:r>
        <w:r>
          <w:rPr>
            <w:rFonts w:asciiTheme="minorHAnsi" w:eastAsiaTheme="minorEastAsia" w:hAnsiTheme="minorHAnsi" w:cstheme="minorBidi"/>
            <w:smallCaps w:val="0"/>
            <w:noProof/>
            <w:sz w:val="22"/>
            <w:szCs w:val="22"/>
          </w:rPr>
          <w:tab/>
        </w:r>
        <w:r w:rsidRPr="00B67686">
          <w:rPr>
            <w:rStyle w:val="Hypertextovodkaz"/>
          </w:rPr>
          <w:t>Defektoskopické zkoušky na vozidle</w:t>
        </w:r>
        <w:r>
          <w:rPr>
            <w:noProof/>
            <w:webHidden/>
          </w:rPr>
          <w:tab/>
        </w:r>
        <w:r>
          <w:rPr>
            <w:noProof/>
            <w:webHidden/>
          </w:rPr>
          <w:fldChar w:fldCharType="begin"/>
        </w:r>
        <w:r>
          <w:rPr>
            <w:noProof/>
            <w:webHidden/>
          </w:rPr>
          <w:instrText xml:space="preserve"> PAGEREF _Toc451425753 \h </w:instrText>
        </w:r>
        <w:r>
          <w:rPr>
            <w:noProof/>
            <w:webHidden/>
          </w:rPr>
        </w:r>
        <w:r>
          <w:rPr>
            <w:noProof/>
            <w:webHidden/>
          </w:rPr>
          <w:fldChar w:fldCharType="separate"/>
        </w:r>
        <w:r w:rsidR="002C2210">
          <w:rPr>
            <w:noProof/>
            <w:webHidden/>
          </w:rPr>
          <w:t>59</w:t>
        </w:r>
        <w:r>
          <w:rPr>
            <w:noProof/>
            <w:webHidden/>
          </w:rPr>
          <w:fldChar w:fldCharType="end"/>
        </w:r>
      </w:hyperlink>
    </w:p>
    <w:p w14:paraId="155C6646" w14:textId="77777777" w:rsidR="004D3FB8" w:rsidRDefault="004D3FB8">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4" w:history="1">
        <w:r w:rsidRPr="00B67686">
          <w:rPr>
            <w:rStyle w:val="Hypertextovodkaz"/>
          </w:rPr>
          <w:t>6.12</w:t>
        </w:r>
        <w:r>
          <w:rPr>
            <w:rFonts w:asciiTheme="minorHAnsi" w:eastAsiaTheme="minorEastAsia" w:hAnsiTheme="minorHAnsi" w:cstheme="minorBidi"/>
            <w:smallCaps w:val="0"/>
            <w:noProof/>
            <w:sz w:val="22"/>
            <w:szCs w:val="22"/>
          </w:rPr>
          <w:tab/>
        </w:r>
        <w:r w:rsidRPr="00B67686">
          <w:rPr>
            <w:rStyle w:val="Hypertextovodkaz"/>
          </w:rPr>
          <w:t>Kontrola charakteristických rozměrů dvojkolí a jízdního obrysu</w:t>
        </w:r>
        <w:r>
          <w:rPr>
            <w:noProof/>
            <w:webHidden/>
          </w:rPr>
          <w:tab/>
        </w:r>
        <w:r>
          <w:rPr>
            <w:noProof/>
            <w:webHidden/>
          </w:rPr>
          <w:fldChar w:fldCharType="begin"/>
        </w:r>
        <w:r>
          <w:rPr>
            <w:noProof/>
            <w:webHidden/>
          </w:rPr>
          <w:instrText xml:space="preserve"> PAGEREF _Toc451425754 \h </w:instrText>
        </w:r>
        <w:r>
          <w:rPr>
            <w:noProof/>
            <w:webHidden/>
          </w:rPr>
        </w:r>
        <w:r>
          <w:rPr>
            <w:noProof/>
            <w:webHidden/>
          </w:rPr>
          <w:fldChar w:fldCharType="separate"/>
        </w:r>
        <w:r w:rsidR="002C2210">
          <w:rPr>
            <w:noProof/>
            <w:webHidden/>
          </w:rPr>
          <w:t>60</w:t>
        </w:r>
        <w:r>
          <w:rPr>
            <w:noProof/>
            <w:webHidden/>
          </w:rPr>
          <w:fldChar w:fldCharType="end"/>
        </w:r>
      </w:hyperlink>
    </w:p>
    <w:p w14:paraId="14CC4534" w14:textId="77777777" w:rsidR="004D3FB8" w:rsidRDefault="004D3FB8">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5" w:history="1">
        <w:r w:rsidRPr="00B67686">
          <w:rPr>
            <w:rStyle w:val="Hypertextovodkaz"/>
          </w:rPr>
          <w:t>6.13</w:t>
        </w:r>
        <w:r>
          <w:rPr>
            <w:rFonts w:asciiTheme="minorHAnsi" w:eastAsiaTheme="minorEastAsia" w:hAnsiTheme="minorHAnsi" w:cstheme="minorBidi"/>
            <w:smallCaps w:val="0"/>
            <w:noProof/>
            <w:sz w:val="22"/>
            <w:szCs w:val="22"/>
          </w:rPr>
          <w:tab/>
        </w:r>
        <w:r w:rsidRPr="00B67686">
          <w:rPr>
            <w:rStyle w:val="Hypertextovodkaz"/>
          </w:rPr>
          <w:t>Pokyny pro zacházení s akumulátorovými bateriemi</w:t>
        </w:r>
        <w:r>
          <w:rPr>
            <w:noProof/>
            <w:webHidden/>
          </w:rPr>
          <w:tab/>
        </w:r>
        <w:r>
          <w:rPr>
            <w:noProof/>
            <w:webHidden/>
          </w:rPr>
          <w:fldChar w:fldCharType="begin"/>
        </w:r>
        <w:r>
          <w:rPr>
            <w:noProof/>
            <w:webHidden/>
          </w:rPr>
          <w:instrText xml:space="preserve"> PAGEREF _Toc451425755 \h </w:instrText>
        </w:r>
        <w:r>
          <w:rPr>
            <w:noProof/>
            <w:webHidden/>
          </w:rPr>
        </w:r>
        <w:r>
          <w:rPr>
            <w:noProof/>
            <w:webHidden/>
          </w:rPr>
          <w:fldChar w:fldCharType="separate"/>
        </w:r>
        <w:r w:rsidR="002C2210">
          <w:rPr>
            <w:noProof/>
            <w:webHidden/>
          </w:rPr>
          <w:t>61</w:t>
        </w:r>
        <w:r>
          <w:rPr>
            <w:noProof/>
            <w:webHidden/>
          </w:rPr>
          <w:fldChar w:fldCharType="end"/>
        </w:r>
      </w:hyperlink>
    </w:p>
    <w:p w14:paraId="7B879116" w14:textId="77777777" w:rsidR="004D3FB8" w:rsidRDefault="004D3FB8">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6" w:history="1">
        <w:r w:rsidRPr="00B67686">
          <w:rPr>
            <w:rStyle w:val="Hypertextovodkaz"/>
          </w:rPr>
          <w:t>6.14</w:t>
        </w:r>
        <w:r>
          <w:rPr>
            <w:rFonts w:asciiTheme="minorHAnsi" w:eastAsiaTheme="minorEastAsia" w:hAnsiTheme="minorHAnsi" w:cstheme="minorBidi"/>
            <w:smallCaps w:val="0"/>
            <w:noProof/>
            <w:sz w:val="22"/>
            <w:szCs w:val="22"/>
          </w:rPr>
          <w:tab/>
        </w:r>
        <w:r w:rsidRPr="00B67686">
          <w:rPr>
            <w:rStyle w:val="Hypertextovodkaz"/>
          </w:rPr>
          <w:t>Napěťová zkouška izolátorů</w:t>
        </w:r>
        <w:r>
          <w:rPr>
            <w:noProof/>
            <w:webHidden/>
          </w:rPr>
          <w:tab/>
        </w:r>
        <w:r>
          <w:rPr>
            <w:noProof/>
            <w:webHidden/>
          </w:rPr>
          <w:fldChar w:fldCharType="begin"/>
        </w:r>
        <w:r>
          <w:rPr>
            <w:noProof/>
            <w:webHidden/>
          </w:rPr>
          <w:instrText xml:space="preserve"> PAGEREF _Toc451425756 \h </w:instrText>
        </w:r>
        <w:r>
          <w:rPr>
            <w:noProof/>
            <w:webHidden/>
          </w:rPr>
        </w:r>
        <w:r>
          <w:rPr>
            <w:noProof/>
            <w:webHidden/>
          </w:rPr>
          <w:fldChar w:fldCharType="separate"/>
        </w:r>
        <w:r w:rsidR="002C2210">
          <w:rPr>
            <w:noProof/>
            <w:webHidden/>
          </w:rPr>
          <w:t>62</w:t>
        </w:r>
        <w:r>
          <w:rPr>
            <w:noProof/>
            <w:webHidden/>
          </w:rPr>
          <w:fldChar w:fldCharType="end"/>
        </w:r>
      </w:hyperlink>
    </w:p>
    <w:p w14:paraId="1AD5F7D9" w14:textId="77777777" w:rsidR="004D3FB8" w:rsidRDefault="004D3FB8">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57" w:history="1">
        <w:r w:rsidRPr="00B67686">
          <w:rPr>
            <w:rStyle w:val="Hypertextovodkaz"/>
          </w:rPr>
          <w:t>7</w:t>
        </w:r>
        <w:r>
          <w:rPr>
            <w:rFonts w:asciiTheme="minorHAnsi" w:eastAsiaTheme="minorEastAsia" w:hAnsiTheme="minorHAnsi" w:cstheme="minorBidi"/>
            <w:bCs w:val="0"/>
            <w:noProof/>
            <w:sz w:val="22"/>
            <w:szCs w:val="22"/>
          </w:rPr>
          <w:tab/>
        </w:r>
        <w:r w:rsidRPr="00B67686">
          <w:rPr>
            <w:rStyle w:val="Hypertextovodkaz"/>
          </w:rPr>
          <w:t>MEZNÍ OPOTŘEBENÍ DÍLŮ</w:t>
        </w:r>
        <w:r>
          <w:rPr>
            <w:noProof/>
            <w:webHidden/>
          </w:rPr>
          <w:tab/>
        </w:r>
        <w:r>
          <w:rPr>
            <w:noProof/>
            <w:webHidden/>
          </w:rPr>
          <w:fldChar w:fldCharType="begin"/>
        </w:r>
        <w:r>
          <w:rPr>
            <w:noProof/>
            <w:webHidden/>
          </w:rPr>
          <w:instrText xml:space="preserve"> PAGEREF _Toc451425757 \h </w:instrText>
        </w:r>
        <w:r>
          <w:rPr>
            <w:noProof/>
            <w:webHidden/>
          </w:rPr>
        </w:r>
        <w:r>
          <w:rPr>
            <w:noProof/>
            <w:webHidden/>
          </w:rPr>
          <w:fldChar w:fldCharType="separate"/>
        </w:r>
        <w:r w:rsidR="002C2210">
          <w:rPr>
            <w:noProof/>
            <w:webHidden/>
          </w:rPr>
          <w:t>64</w:t>
        </w:r>
        <w:r>
          <w:rPr>
            <w:noProof/>
            <w:webHidden/>
          </w:rPr>
          <w:fldChar w:fldCharType="end"/>
        </w:r>
      </w:hyperlink>
    </w:p>
    <w:p w14:paraId="1D92073E" w14:textId="77777777" w:rsidR="004D3FB8" w:rsidRDefault="004D3FB8">
      <w:pPr>
        <w:pStyle w:val="Obsah1"/>
        <w:tabs>
          <w:tab w:val="right" w:leader="dot" w:pos="9174"/>
        </w:tabs>
        <w:rPr>
          <w:rFonts w:asciiTheme="minorHAnsi" w:eastAsiaTheme="minorEastAsia" w:hAnsiTheme="minorHAnsi" w:cstheme="minorBidi"/>
          <w:bCs w:val="0"/>
          <w:noProof/>
          <w:sz w:val="22"/>
          <w:szCs w:val="22"/>
        </w:rPr>
      </w:pPr>
      <w:hyperlink w:anchor="_Toc451425758" w:history="1">
        <w:r w:rsidRPr="00B67686">
          <w:rPr>
            <w:rStyle w:val="Hypertextovodkaz"/>
          </w:rPr>
          <w:t>POZNÁMKY</w:t>
        </w:r>
        <w:r>
          <w:rPr>
            <w:noProof/>
            <w:webHidden/>
          </w:rPr>
          <w:tab/>
        </w:r>
        <w:r>
          <w:rPr>
            <w:noProof/>
            <w:webHidden/>
          </w:rPr>
          <w:fldChar w:fldCharType="begin"/>
        </w:r>
        <w:r>
          <w:rPr>
            <w:noProof/>
            <w:webHidden/>
          </w:rPr>
          <w:instrText xml:space="preserve"> PAGEREF _Toc451425758 \h </w:instrText>
        </w:r>
        <w:r>
          <w:rPr>
            <w:noProof/>
            <w:webHidden/>
          </w:rPr>
        </w:r>
        <w:r>
          <w:rPr>
            <w:noProof/>
            <w:webHidden/>
          </w:rPr>
          <w:fldChar w:fldCharType="separate"/>
        </w:r>
        <w:r w:rsidR="002C2210">
          <w:rPr>
            <w:noProof/>
            <w:webHidden/>
          </w:rPr>
          <w:t>66</w:t>
        </w:r>
        <w:r>
          <w:rPr>
            <w:noProof/>
            <w:webHidden/>
          </w:rPr>
          <w:fldChar w:fldCharType="end"/>
        </w:r>
      </w:hyperlink>
    </w:p>
    <w:p w14:paraId="062C8CF9" w14:textId="77777777" w:rsidR="006B609F" w:rsidRPr="009F57A9" w:rsidRDefault="00455BF0" w:rsidP="00DF60F7">
      <w:pPr>
        <w:pStyle w:val="Obsah2"/>
        <w:tabs>
          <w:tab w:val="left" w:pos="1701"/>
          <w:tab w:val="right" w:leader="dot" w:pos="9174"/>
        </w:tabs>
        <w:rPr>
          <w:noProof/>
          <w:color w:val="FF0000"/>
          <w:sz w:val="22"/>
          <w:szCs w:val="26"/>
          <w:highlight w:val="yellow"/>
        </w:rPr>
      </w:pPr>
      <w:r>
        <w:rPr>
          <w:rStyle w:val="Hypertextovodkaz"/>
          <w:rFonts w:ascii="Cambria" w:hAnsi="Cambria"/>
          <w:b/>
          <w:i/>
          <w:caps/>
          <w:sz w:val="28"/>
          <w:szCs w:val="20"/>
          <w:highlight w:val="yellow"/>
        </w:rPr>
        <w:fldChar w:fldCharType="end"/>
      </w:r>
    </w:p>
    <w:p w14:paraId="7628EFD1" w14:textId="77777777" w:rsidR="001B7F36" w:rsidRPr="009F57A9" w:rsidRDefault="00C714B0" w:rsidP="004852A9">
      <w:pPr>
        <w:pStyle w:val="Odstavecseseznamem"/>
        <w:rPr>
          <w:rStyle w:val="Zdraznn"/>
          <w:b/>
          <w:iCs w:val="0"/>
        </w:rPr>
      </w:pPr>
      <w:bookmarkStart w:id="4" w:name="_Toc113337012"/>
      <w:bookmarkStart w:id="5" w:name="_Toc113694944"/>
      <w:bookmarkStart w:id="6" w:name="_Toc113695367"/>
      <w:bookmarkStart w:id="7" w:name="_Toc132694682"/>
      <w:r w:rsidRPr="009F57A9">
        <w:rPr>
          <w:color w:val="FF0000"/>
          <w:highlight w:val="yellow"/>
        </w:rPr>
        <w:br w:type="page"/>
      </w:r>
      <w:r w:rsidR="001B7F36" w:rsidRPr="009F57A9">
        <w:rPr>
          <w:rStyle w:val="Zdraznn"/>
          <w:b/>
          <w:iCs w:val="0"/>
        </w:rPr>
        <w:lastRenderedPageBreak/>
        <w:t>Seznam tabulek</w:t>
      </w:r>
      <w:bookmarkEnd w:id="4"/>
      <w:bookmarkEnd w:id="5"/>
      <w:bookmarkEnd w:id="6"/>
      <w:bookmarkEnd w:id="7"/>
    </w:p>
    <w:p w14:paraId="1B850A15" w14:textId="77777777" w:rsidR="004D3FB8" w:rsidRDefault="001B7F36">
      <w:pPr>
        <w:pStyle w:val="Seznamobrzk"/>
        <w:rPr>
          <w:rFonts w:asciiTheme="minorHAnsi" w:eastAsiaTheme="minorEastAsia" w:hAnsiTheme="minorHAnsi" w:cstheme="minorBidi"/>
          <w:noProof/>
          <w:sz w:val="22"/>
          <w:szCs w:val="22"/>
        </w:rPr>
      </w:pPr>
      <w:r w:rsidRPr="009F57A9">
        <w:rPr>
          <w:rStyle w:val="Hypertextovodkaz"/>
          <w:rFonts w:cs="Calibri"/>
          <w:color w:val="FF0000"/>
          <w:szCs w:val="24"/>
        </w:rPr>
        <w:fldChar w:fldCharType="begin"/>
      </w:r>
      <w:r w:rsidRPr="009F57A9">
        <w:rPr>
          <w:rStyle w:val="Hypertextovodkaz"/>
          <w:rFonts w:cs="Calibri"/>
          <w:color w:val="FF0000"/>
          <w:szCs w:val="24"/>
        </w:rPr>
        <w:instrText xml:space="preserve"> TOC \h \z \c "tab." </w:instrText>
      </w:r>
      <w:r w:rsidRPr="009F57A9">
        <w:rPr>
          <w:rStyle w:val="Hypertextovodkaz"/>
          <w:rFonts w:cs="Calibri"/>
          <w:color w:val="FF0000"/>
          <w:szCs w:val="24"/>
        </w:rPr>
        <w:fldChar w:fldCharType="separate"/>
      </w:r>
      <w:hyperlink w:anchor="_Toc451425759" w:history="1">
        <w:r w:rsidR="004D3FB8" w:rsidRPr="00D36F14">
          <w:rPr>
            <w:rStyle w:val="Hypertextovodkaz"/>
          </w:rPr>
          <w:t>tab. 1: Kontroly a prohlídky nařízené vyhláškami, platnými v ČR</w:t>
        </w:r>
        <w:r w:rsidR="004D3FB8">
          <w:rPr>
            <w:noProof/>
            <w:webHidden/>
          </w:rPr>
          <w:tab/>
        </w:r>
        <w:r w:rsidR="004D3FB8">
          <w:rPr>
            <w:noProof/>
            <w:webHidden/>
          </w:rPr>
          <w:fldChar w:fldCharType="begin"/>
        </w:r>
        <w:r w:rsidR="004D3FB8">
          <w:rPr>
            <w:noProof/>
            <w:webHidden/>
          </w:rPr>
          <w:instrText xml:space="preserve"> PAGEREF _Toc451425759 \h </w:instrText>
        </w:r>
        <w:r w:rsidR="004D3FB8">
          <w:rPr>
            <w:noProof/>
            <w:webHidden/>
          </w:rPr>
        </w:r>
        <w:r w:rsidR="004D3FB8">
          <w:rPr>
            <w:noProof/>
            <w:webHidden/>
          </w:rPr>
          <w:fldChar w:fldCharType="separate"/>
        </w:r>
        <w:r w:rsidR="002C2210">
          <w:rPr>
            <w:noProof/>
            <w:webHidden/>
          </w:rPr>
          <w:t>12</w:t>
        </w:r>
        <w:r w:rsidR="004D3FB8">
          <w:rPr>
            <w:noProof/>
            <w:webHidden/>
          </w:rPr>
          <w:fldChar w:fldCharType="end"/>
        </w:r>
      </w:hyperlink>
    </w:p>
    <w:p w14:paraId="59E0837F" w14:textId="77777777" w:rsidR="004D3FB8" w:rsidRDefault="004D3FB8">
      <w:pPr>
        <w:pStyle w:val="Seznamobrzk"/>
        <w:rPr>
          <w:rFonts w:asciiTheme="minorHAnsi" w:eastAsiaTheme="minorEastAsia" w:hAnsiTheme="minorHAnsi" w:cstheme="minorBidi"/>
          <w:noProof/>
          <w:sz w:val="22"/>
          <w:szCs w:val="22"/>
        </w:rPr>
      </w:pPr>
      <w:hyperlink w:anchor="_Toc451425760" w:history="1">
        <w:r w:rsidRPr="00D36F14">
          <w:rPr>
            <w:rStyle w:val="Hypertextovodkaz"/>
          </w:rPr>
          <w:t>tab. 2: Seznam skupin s nařízenou defektoskopickou kontrolou</w:t>
        </w:r>
        <w:r>
          <w:rPr>
            <w:noProof/>
            <w:webHidden/>
          </w:rPr>
          <w:tab/>
        </w:r>
        <w:r>
          <w:rPr>
            <w:noProof/>
            <w:webHidden/>
          </w:rPr>
          <w:fldChar w:fldCharType="begin"/>
        </w:r>
        <w:r>
          <w:rPr>
            <w:noProof/>
            <w:webHidden/>
          </w:rPr>
          <w:instrText xml:space="preserve"> PAGEREF _Toc451425760 \h </w:instrText>
        </w:r>
        <w:r>
          <w:rPr>
            <w:noProof/>
            <w:webHidden/>
          </w:rPr>
        </w:r>
        <w:r>
          <w:rPr>
            <w:noProof/>
            <w:webHidden/>
          </w:rPr>
          <w:fldChar w:fldCharType="separate"/>
        </w:r>
        <w:r w:rsidR="002C2210">
          <w:rPr>
            <w:noProof/>
            <w:webHidden/>
          </w:rPr>
          <w:t>59</w:t>
        </w:r>
        <w:r>
          <w:rPr>
            <w:noProof/>
            <w:webHidden/>
          </w:rPr>
          <w:fldChar w:fldCharType="end"/>
        </w:r>
      </w:hyperlink>
    </w:p>
    <w:p w14:paraId="15217E00" w14:textId="77777777" w:rsidR="004D3FB8" w:rsidRDefault="004D3FB8">
      <w:pPr>
        <w:pStyle w:val="Seznamobrzk"/>
        <w:rPr>
          <w:rFonts w:asciiTheme="minorHAnsi" w:eastAsiaTheme="minorEastAsia" w:hAnsiTheme="minorHAnsi" w:cstheme="minorBidi"/>
          <w:noProof/>
          <w:sz w:val="22"/>
          <w:szCs w:val="22"/>
        </w:rPr>
      </w:pPr>
      <w:hyperlink w:anchor="_Toc451425761" w:history="1">
        <w:r w:rsidRPr="00D36F14">
          <w:rPr>
            <w:rStyle w:val="Hypertextovodkaz"/>
          </w:rPr>
          <w:t>tab. 3: Podvozek</w:t>
        </w:r>
        <w:r>
          <w:rPr>
            <w:noProof/>
            <w:webHidden/>
          </w:rPr>
          <w:tab/>
        </w:r>
        <w:r>
          <w:rPr>
            <w:noProof/>
            <w:webHidden/>
          </w:rPr>
          <w:fldChar w:fldCharType="begin"/>
        </w:r>
        <w:r>
          <w:rPr>
            <w:noProof/>
            <w:webHidden/>
          </w:rPr>
          <w:instrText xml:space="preserve"> PAGEREF _Toc451425761 \h </w:instrText>
        </w:r>
        <w:r>
          <w:rPr>
            <w:noProof/>
            <w:webHidden/>
          </w:rPr>
        </w:r>
        <w:r>
          <w:rPr>
            <w:noProof/>
            <w:webHidden/>
          </w:rPr>
          <w:fldChar w:fldCharType="separate"/>
        </w:r>
        <w:r w:rsidR="002C2210">
          <w:rPr>
            <w:noProof/>
            <w:webHidden/>
          </w:rPr>
          <w:t>64</w:t>
        </w:r>
        <w:r>
          <w:rPr>
            <w:noProof/>
            <w:webHidden/>
          </w:rPr>
          <w:fldChar w:fldCharType="end"/>
        </w:r>
      </w:hyperlink>
    </w:p>
    <w:p w14:paraId="40EB77D4" w14:textId="77777777" w:rsidR="004D3FB8" w:rsidRDefault="004D3FB8">
      <w:pPr>
        <w:pStyle w:val="Seznamobrzk"/>
        <w:rPr>
          <w:rFonts w:asciiTheme="minorHAnsi" w:eastAsiaTheme="minorEastAsia" w:hAnsiTheme="minorHAnsi" w:cstheme="minorBidi"/>
          <w:noProof/>
          <w:sz w:val="22"/>
          <w:szCs w:val="22"/>
        </w:rPr>
      </w:pPr>
      <w:hyperlink w:anchor="_Toc451425762" w:history="1">
        <w:r w:rsidRPr="00D36F14">
          <w:rPr>
            <w:rStyle w:val="Hypertextovodkaz"/>
          </w:rPr>
          <w:t>tab. 4: kompresor 3 DSK 75</w:t>
        </w:r>
        <w:r>
          <w:rPr>
            <w:noProof/>
            <w:webHidden/>
          </w:rPr>
          <w:tab/>
        </w:r>
        <w:r>
          <w:rPr>
            <w:noProof/>
            <w:webHidden/>
          </w:rPr>
          <w:fldChar w:fldCharType="begin"/>
        </w:r>
        <w:r>
          <w:rPr>
            <w:noProof/>
            <w:webHidden/>
          </w:rPr>
          <w:instrText xml:space="preserve"> PAGEREF _Toc451425762 \h </w:instrText>
        </w:r>
        <w:r>
          <w:rPr>
            <w:noProof/>
            <w:webHidden/>
          </w:rPr>
        </w:r>
        <w:r>
          <w:rPr>
            <w:noProof/>
            <w:webHidden/>
          </w:rPr>
          <w:fldChar w:fldCharType="separate"/>
        </w:r>
        <w:r w:rsidR="002C2210">
          <w:rPr>
            <w:noProof/>
            <w:webHidden/>
          </w:rPr>
          <w:t>64</w:t>
        </w:r>
        <w:r>
          <w:rPr>
            <w:noProof/>
            <w:webHidden/>
          </w:rPr>
          <w:fldChar w:fldCharType="end"/>
        </w:r>
      </w:hyperlink>
    </w:p>
    <w:p w14:paraId="2460D1D7" w14:textId="77777777" w:rsidR="004D3FB8" w:rsidRDefault="004D3FB8">
      <w:pPr>
        <w:pStyle w:val="Seznamobrzk"/>
        <w:rPr>
          <w:rFonts w:asciiTheme="minorHAnsi" w:eastAsiaTheme="minorEastAsia" w:hAnsiTheme="minorHAnsi" w:cstheme="minorBidi"/>
          <w:noProof/>
          <w:sz w:val="22"/>
          <w:szCs w:val="22"/>
        </w:rPr>
      </w:pPr>
      <w:hyperlink w:anchor="_Toc451425763" w:history="1">
        <w:r w:rsidRPr="00D36F14">
          <w:rPr>
            <w:rStyle w:val="Hypertextovodkaz"/>
          </w:rPr>
          <w:t>tab. 5: Vedení předsuvných vstupních dveří</w:t>
        </w:r>
        <w:r>
          <w:rPr>
            <w:noProof/>
            <w:webHidden/>
          </w:rPr>
          <w:tab/>
        </w:r>
        <w:r>
          <w:rPr>
            <w:noProof/>
            <w:webHidden/>
          </w:rPr>
          <w:fldChar w:fldCharType="begin"/>
        </w:r>
        <w:r>
          <w:rPr>
            <w:noProof/>
            <w:webHidden/>
          </w:rPr>
          <w:instrText xml:space="preserve"> PAGEREF _Toc451425763 \h </w:instrText>
        </w:r>
        <w:r>
          <w:rPr>
            <w:noProof/>
            <w:webHidden/>
          </w:rPr>
        </w:r>
        <w:r>
          <w:rPr>
            <w:noProof/>
            <w:webHidden/>
          </w:rPr>
          <w:fldChar w:fldCharType="separate"/>
        </w:r>
        <w:r w:rsidR="002C2210">
          <w:rPr>
            <w:noProof/>
            <w:webHidden/>
          </w:rPr>
          <w:t>65</w:t>
        </w:r>
        <w:r>
          <w:rPr>
            <w:noProof/>
            <w:webHidden/>
          </w:rPr>
          <w:fldChar w:fldCharType="end"/>
        </w:r>
      </w:hyperlink>
    </w:p>
    <w:p w14:paraId="315EE612" w14:textId="77777777" w:rsidR="001B7F36" w:rsidRPr="009F57A9" w:rsidRDefault="001B7F36" w:rsidP="00C714B0">
      <w:pPr>
        <w:pStyle w:val="Seznamobrzk"/>
        <w:spacing w:before="0" w:after="20"/>
        <w:rPr>
          <w:rFonts w:cs="Calibri"/>
          <w:color w:val="FF0000"/>
        </w:rPr>
      </w:pPr>
      <w:r w:rsidRPr="009F57A9">
        <w:rPr>
          <w:rStyle w:val="Hypertextovodkaz"/>
          <w:rFonts w:cs="Calibri"/>
          <w:color w:val="FF0000"/>
          <w:szCs w:val="24"/>
        </w:rPr>
        <w:fldChar w:fldCharType="end"/>
      </w:r>
    </w:p>
    <w:p w14:paraId="20AD0686" w14:textId="77777777" w:rsidR="000F5E1B" w:rsidRPr="009F57A9" w:rsidRDefault="000F5E1B" w:rsidP="004852A9">
      <w:pPr>
        <w:pStyle w:val="Odstavecseseznamem"/>
        <w:rPr>
          <w:rStyle w:val="Zdraznn"/>
          <w:b/>
          <w:iCs w:val="0"/>
        </w:rPr>
      </w:pPr>
      <w:r w:rsidRPr="009F57A9">
        <w:rPr>
          <w:rStyle w:val="Zdraznn"/>
          <w:b/>
          <w:iCs w:val="0"/>
        </w:rPr>
        <w:t>Seznam obrázků</w:t>
      </w:r>
    </w:p>
    <w:p w14:paraId="28E00F2F" w14:textId="77777777" w:rsidR="004D3FB8" w:rsidRDefault="000F5E1B">
      <w:pPr>
        <w:pStyle w:val="Seznamobrzk"/>
        <w:rPr>
          <w:rFonts w:asciiTheme="minorHAnsi" w:eastAsiaTheme="minorEastAsia" w:hAnsiTheme="minorHAnsi" w:cstheme="minorBidi"/>
          <w:noProof/>
          <w:sz w:val="22"/>
          <w:szCs w:val="22"/>
        </w:rPr>
      </w:pPr>
      <w:r w:rsidRPr="009F57A9">
        <w:rPr>
          <w:rStyle w:val="Hypertextovodkaz"/>
          <w:rFonts w:cs="Calibri"/>
          <w:color w:val="FF0000"/>
          <w:szCs w:val="24"/>
          <w:highlight w:val="yellow"/>
        </w:rPr>
        <w:fldChar w:fldCharType="begin"/>
      </w:r>
      <w:r w:rsidRPr="009F57A9">
        <w:rPr>
          <w:rStyle w:val="Hypertextovodkaz"/>
          <w:rFonts w:cs="Calibri"/>
          <w:color w:val="FF0000"/>
          <w:szCs w:val="24"/>
          <w:highlight w:val="yellow"/>
        </w:rPr>
        <w:instrText xml:space="preserve"> TOC \h \z \c "obr." </w:instrText>
      </w:r>
      <w:r w:rsidRPr="009F57A9">
        <w:rPr>
          <w:rStyle w:val="Hypertextovodkaz"/>
          <w:rFonts w:cs="Calibri"/>
          <w:color w:val="FF0000"/>
          <w:szCs w:val="24"/>
          <w:highlight w:val="yellow"/>
        </w:rPr>
        <w:fldChar w:fldCharType="separate"/>
      </w:r>
      <w:hyperlink w:anchor="_Toc451425764" w:history="1">
        <w:r w:rsidR="004D3FB8" w:rsidRPr="0069320E">
          <w:rPr>
            <w:rStyle w:val="Hypertextovodkaz"/>
          </w:rPr>
          <w:t>obr. 1: Náčrtek vozidla MVTV 2.2</w:t>
        </w:r>
        <w:r w:rsidR="004D3FB8">
          <w:rPr>
            <w:noProof/>
            <w:webHidden/>
          </w:rPr>
          <w:tab/>
        </w:r>
        <w:r w:rsidR="004D3FB8">
          <w:rPr>
            <w:noProof/>
            <w:webHidden/>
          </w:rPr>
          <w:fldChar w:fldCharType="begin"/>
        </w:r>
        <w:r w:rsidR="004D3FB8">
          <w:rPr>
            <w:noProof/>
            <w:webHidden/>
          </w:rPr>
          <w:instrText xml:space="preserve"> PAGEREF _Toc451425764 \h </w:instrText>
        </w:r>
        <w:r w:rsidR="004D3FB8">
          <w:rPr>
            <w:noProof/>
            <w:webHidden/>
          </w:rPr>
        </w:r>
        <w:r w:rsidR="004D3FB8">
          <w:rPr>
            <w:noProof/>
            <w:webHidden/>
          </w:rPr>
          <w:fldChar w:fldCharType="separate"/>
        </w:r>
        <w:r w:rsidR="002C2210">
          <w:rPr>
            <w:noProof/>
            <w:webHidden/>
          </w:rPr>
          <w:t>9</w:t>
        </w:r>
        <w:r w:rsidR="004D3FB8">
          <w:rPr>
            <w:noProof/>
            <w:webHidden/>
          </w:rPr>
          <w:fldChar w:fldCharType="end"/>
        </w:r>
      </w:hyperlink>
    </w:p>
    <w:p w14:paraId="36B34302" w14:textId="77777777" w:rsidR="004D3FB8" w:rsidRDefault="004D3FB8">
      <w:pPr>
        <w:pStyle w:val="Seznamobrzk"/>
        <w:rPr>
          <w:rFonts w:asciiTheme="minorHAnsi" w:eastAsiaTheme="minorEastAsia" w:hAnsiTheme="minorHAnsi" w:cstheme="minorBidi"/>
          <w:noProof/>
          <w:sz w:val="22"/>
          <w:szCs w:val="22"/>
        </w:rPr>
      </w:pPr>
      <w:hyperlink w:anchor="_Toc451425765" w:history="1">
        <w:r w:rsidRPr="0069320E">
          <w:rPr>
            <w:rStyle w:val="Hypertextovodkaz"/>
          </w:rPr>
          <w:t>obr. 2: Výpustné zátky</w:t>
        </w:r>
        <w:r>
          <w:rPr>
            <w:noProof/>
            <w:webHidden/>
          </w:rPr>
          <w:tab/>
        </w:r>
        <w:r>
          <w:rPr>
            <w:noProof/>
            <w:webHidden/>
          </w:rPr>
          <w:fldChar w:fldCharType="begin"/>
        </w:r>
        <w:r>
          <w:rPr>
            <w:noProof/>
            <w:webHidden/>
          </w:rPr>
          <w:instrText xml:space="preserve"> PAGEREF _Toc451425765 \h </w:instrText>
        </w:r>
        <w:r>
          <w:rPr>
            <w:noProof/>
            <w:webHidden/>
          </w:rPr>
        </w:r>
        <w:r>
          <w:rPr>
            <w:noProof/>
            <w:webHidden/>
          </w:rPr>
          <w:fldChar w:fldCharType="separate"/>
        </w:r>
        <w:r w:rsidR="002C2210">
          <w:rPr>
            <w:noProof/>
            <w:webHidden/>
          </w:rPr>
          <w:t>40</w:t>
        </w:r>
        <w:r>
          <w:rPr>
            <w:noProof/>
            <w:webHidden/>
          </w:rPr>
          <w:fldChar w:fldCharType="end"/>
        </w:r>
      </w:hyperlink>
    </w:p>
    <w:p w14:paraId="161E81C4" w14:textId="77777777" w:rsidR="004D3FB8" w:rsidRDefault="004D3FB8">
      <w:pPr>
        <w:pStyle w:val="Seznamobrzk"/>
        <w:rPr>
          <w:rFonts w:asciiTheme="minorHAnsi" w:eastAsiaTheme="minorEastAsia" w:hAnsiTheme="minorHAnsi" w:cstheme="minorBidi"/>
          <w:noProof/>
          <w:sz w:val="22"/>
          <w:szCs w:val="22"/>
        </w:rPr>
      </w:pPr>
      <w:hyperlink w:anchor="_Toc451425766" w:history="1">
        <w:r w:rsidRPr="0069320E">
          <w:rPr>
            <w:rStyle w:val="Hypertextovodkaz"/>
          </w:rPr>
          <w:t>obr. 3: Čistič oleje</w:t>
        </w:r>
        <w:r>
          <w:rPr>
            <w:noProof/>
            <w:webHidden/>
          </w:rPr>
          <w:tab/>
        </w:r>
        <w:r>
          <w:rPr>
            <w:noProof/>
            <w:webHidden/>
          </w:rPr>
          <w:fldChar w:fldCharType="begin"/>
        </w:r>
        <w:r>
          <w:rPr>
            <w:noProof/>
            <w:webHidden/>
          </w:rPr>
          <w:instrText xml:space="preserve"> PAGEREF _Toc451425766 \h </w:instrText>
        </w:r>
        <w:r>
          <w:rPr>
            <w:noProof/>
            <w:webHidden/>
          </w:rPr>
        </w:r>
        <w:r>
          <w:rPr>
            <w:noProof/>
            <w:webHidden/>
          </w:rPr>
          <w:fldChar w:fldCharType="separate"/>
        </w:r>
        <w:r w:rsidR="002C2210">
          <w:rPr>
            <w:noProof/>
            <w:webHidden/>
          </w:rPr>
          <w:t>41</w:t>
        </w:r>
        <w:r>
          <w:rPr>
            <w:noProof/>
            <w:webHidden/>
          </w:rPr>
          <w:fldChar w:fldCharType="end"/>
        </w:r>
      </w:hyperlink>
    </w:p>
    <w:p w14:paraId="2B64EE1B" w14:textId="77777777" w:rsidR="004D3FB8" w:rsidRDefault="004D3FB8">
      <w:pPr>
        <w:pStyle w:val="Seznamobrzk"/>
        <w:rPr>
          <w:rFonts w:asciiTheme="minorHAnsi" w:eastAsiaTheme="minorEastAsia" w:hAnsiTheme="minorHAnsi" w:cstheme="minorBidi"/>
          <w:noProof/>
          <w:sz w:val="22"/>
          <w:szCs w:val="22"/>
        </w:rPr>
      </w:pPr>
      <w:hyperlink w:anchor="_Toc451425767" w:history="1">
        <w:r w:rsidRPr="0069320E">
          <w:rPr>
            <w:rStyle w:val="Hypertextovodkaz"/>
          </w:rPr>
          <w:t>obr. 4: Odstředivý čistič</w:t>
        </w:r>
        <w:r>
          <w:rPr>
            <w:noProof/>
            <w:webHidden/>
          </w:rPr>
          <w:tab/>
        </w:r>
        <w:r>
          <w:rPr>
            <w:noProof/>
            <w:webHidden/>
          </w:rPr>
          <w:fldChar w:fldCharType="begin"/>
        </w:r>
        <w:r>
          <w:rPr>
            <w:noProof/>
            <w:webHidden/>
          </w:rPr>
          <w:instrText xml:space="preserve"> PAGEREF _Toc451425767 \h </w:instrText>
        </w:r>
        <w:r>
          <w:rPr>
            <w:noProof/>
            <w:webHidden/>
          </w:rPr>
        </w:r>
        <w:r>
          <w:rPr>
            <w:noProof/>
            <w:webHidden/>
          </w:rPr>
          <w:fldChar w:fldCharType="separate"/>
        </w:r>
        <w:r w:rsidR="002C2210">
          <w:rPr>
            <w:noProof/>
            <w:webHidden/>
          </w:rPr>
          <w:t>41</w:t>
        </w:r>
        <w:r>
          <w:rPr>
            <w:noProof/>
            <w:webHidden/>
          </w:rPr>
          <w:fldChar w:fldCharType="end"/>
        </w:r>
      </w:hyperlink>
    </w:p>
    <w:p w14:paraId="5A0F5A99" w14:textId="77777777" w:rsidR="004D3FB8" w:rsidRDefault="004D3FB8">
      <w:pPr>
        <w:pStyle w:val="Seznamobrzk"/>
        <w:rPr>
          <w:rFonts w:asciiTheme="minorHAnsi" w:eastAsiaTheme="minorEastAsia" w:hAnsiTheme="minorHAnsi" w:cstheme="minorBidi"/>
          <w:noProof/>
          <w:sz w:val="22"/>
          <w:szCs w:val="22"/>
        </w:rPr>
      </w:pPr>
      <w:hyperlink w:anchor="_Toc451425768" w:history="1">
        <w:r w:rsidRPr="0069320E">
          <w:rPr>
            <w:rStyle w:val="Hypertextovodkaz"/>
          </w:rPr>
          <w:t>obr. 5: Hlavní vypouštěcí kohouty pro vypouštění chladicí kapaliny</w:t>
        </w:r>
        <w:r>
          <w:rPr>
            <w:noProof/>
            <w:webHidden/>
          </w:rPr>
          <w:tab/>
        </w:r>
        <w:r>
          <w:rPr>
            <w:noProof/>
            <w:webHidden/>
          </w:rPr>
          <w:fldChar w:fldCharType="begin"/>
        </w:r>
        <w:r>
          <w:rPr>
            <w:noProof/>
            <w:webHidden/>
          </w:rPr>
          <w:instrText xml:space="preserve"> PAGEREF _Toc451425768 \h </w:instrText>
        </w:r>
        <w:r>
          <w:rPr>
            <w:noProof/>
            <w:webHidden/>
          </w:rPr>
        </w:r>
        <w:r>
          <w:rPr>
            <w:noProof/>
            <w:webHidden/>
          </w:rPr>
          <w:fldChar w:fldCharType="separate"/>
        </w:r>
        <w:r w:rsidR="002C2210">
          <w:rPr>
            <w:noProof/>
            <w:webHidden/>
          </w:rPr>
          <w:t>43</w:t>
        </w:r>
        <w:r>
          <w:rPr>
            <w:noProof/>
            <w:webHidden/>
          </w:rPr>
          <w:fldChar w:fldCharType="end"/>
        </w:r>
      </w:hyperlink>
    </w:p>
    <w:p w14:paraId="1A1382CA" w14:textId="77777777" w:rsidR="004D3FB8" w:rsidRDefault="004D3FB8">
      <w:pPr>
        <w:pStyle w:val="Seznamobrzk"/>
        <w:rPr>
          <w:rFonts w:asciiTheme="minorHAnsi" w:eastAsiaTheme="minorEastAsia" w:hAnsiTheme="minorHAnsi" w:cstheme="minorBidi"/>
          <w:noProof/>
          <w:sz w:val="22"/>
          <w:szCs w:val="22"/>
        </w:rPr>
      </w:pPr>
      <w:hyperlink w:anchor="_Toc451425769" w:history="1">
        <w:r w:rsidRPr="0069320E">
          <w:rPr>
            <w:rStyle w:val="Hypertextovodkaz"/>
          </w:rPr>
          <w:t>obr. 6: Pohled na ventilové pružiny a vahadla</w:t>
        </w:r>
        <w:r>
          <w:rPr>
            <w:noProof/>
            <w:webHidden/>
          </w:rPr>
          <w:tab/>
        </w:r>
        <w:r>
          <w:rPr>
            <w:noProof/>
            <w:webHidden/>
          </w:rPr>
          <w:fldChar w:fldCharType="begin"/>
        </w:r>
        <w:r>
          <w:rPr>
            <w:noProof/>
            <w:webHidden/>
          </w:rPr>
          <w:instrText xml:space="preserve"> PAGEREF _Toc451425769 \h </w:instrText>
        </w:r>
        <w:r>
          <w:rPr>
            <w:noProof/>
            <w:webHidden/>
          </w:rPr>
        </w:r>
        <w:r>
          <w:rPr>
            <w:noProof/>
            <w:webHidden/>
          </w:rPr>
          <w:fldChar w:fldCharType="separate"/>
        </w:r>
        <w:r w:rsidR="002C2210">
          <w:rPr>
            <w:noProof/>
            <w:webHidden/>
          </w:rPr>
          <w:t>43</w:t>
        </w:r>
        <w:r>
          <w:rPr>
            <w:noProof/>
            <w:webHidden/>
          </w:rPr>
          <w:fldChar w:fldCharType="end"/>
        </w:r>
      </w:hyperlink>
    </w:p>
    <w:p w14:paraId="798D45BD" w14:textId="77777777" w:rsidR="004D3FB8" w:rsidRDefault="004D3FB8">
      <w:pPr>
        <w:pStyle w:val="Seznamobrzk"/>
        <w:rPr>
          <w:rFonts w:asciiTheme="minorHAnsi" w:eastAsiaTheme="minorEastAsia" w:hAnsiTheme="minorHAnsi" w:cstheme="minorBidi"/>
          <w:noProof/>
          <w:sz w:val="22"/>
          <w:szCs w:val="22"/>
        </w:rPr>
      </w:pPr>
      <w:hyperlink w:anchor="_Toc451425770" w:history="1">
        <w:r w:rsidRPr="0069320E">
          <w:rPr>
            <w:rStyle w:val="Hypertextovodkaz"/>
          </w:rPr>
          <w:t>obr. 7: Místo pro kontrolu napnutí řemene</w:t>
        </w:r>
        <w:r>
          <w:rPr>
            <w:noProof/>
            <w:webHidden/>
          </w:rPr>
          <w:tab/>
        </w:r>
        <w:r>
          <w:rPr>
            <w:noProof/>
            <w:webHidden/>
          </w:rPr>
          <w:fldChar w:fldCharType="begin"/>
        </w:r>
        <w:r>
          <w:rPr>
            <w:noProof/>
            <w:webHidden/>
          </w:rPr>
          <w:instrText xml:space="preserve"> PAGEREF _Toc451425770 \h </w:instrText>
        </w:r>
        <w:r>
          <w:rPr>
            <w:noProof/>
            <w:webHidden/>
          </w:rPr>
        </w:r>
        <w:r>
          <w:rPr>
            <w:noProof/>
            <w:webHidden/>
          </w:rPr>
          <w:fldChar w:fldCharType="separate"/>
        </w:r>
        <w:r w:rsidR="002C2210">
          <w:rPr>
            <w:noProof/>
            <w:webHidden/>
          </w:rPr>
          <w:t>44</w:t>
        </w:r>
        <w:r>
          <w:rPr>
            <w:noProof/>
            <w:webHidden/>
          </w:rPr>
          <w:fldChar w:fldCharType="end"/>
        </w:r>
      </w:hyperlink>
    </w:p>
    <w:p w14:paraId="3BB95301" w14:textId="77777777" w:rsidR="004D3FB8" w:rsidRDefault="004D3FB8">
      <w:pPr>
        <w:pStyle w:val="Seznamobrzk"/>
        <w:rPr>
          <w:rFonts w:asciiTheme="minorHAnsi" w:eastAsiaTheme="minorEastAsia" w:hAnsiTheme="minorHAnsi" w:cstheme="minorBidi"/>
          <w:noProof/>
          <w:sz w:val="22"/>
          <w:szCs w:val="22"/>
        </w:rPr>
      </w:pPr>
      <w:hyperlink w:anchor="_Toc451425771" w:history="1">
        <w:r w:rsidRPr="0069320E">
          <w:rPr>
            <w:rStyle w:val="Hypertextovodkaz"/>
          </w:rPr>
          <w:t>obr. 8: Otvor pro plnění motorového oleje do ložisek turbodmychadla</w:t>
        </w:r>
        <w:r>
          <w:rPr>
            <w:noProof/>
            <w:webHidden/>
          </w:rPr>
          <w:tab/>
        </w:r>
        <w:r>
          <w:rPr>
            <w:noProof/>
            <w:webHidden/>
          </w:rPr>
          <w:fldChar w:fldCharType="begin"/>
        </w:r>
        <w:r>
          <w:rPr>
            <w:noProof/>
            <w:webHidden/>
          </w:rPr>
          <w:instrText xml:space="preserve"> PAGEREF _Toc451425771 \h </w:instrText>
        </w:r>
        <w:r>
          <w:rPr>
            <w:noProof/>
            <w:webHidden/>
          </w:rPr>
        </w:r>
        <w:r>
          <w:rPr>
            <w:noProof/>
            <w:webHidden/>
          </w:rPr>
          <w:fldChar w:fldCharType="separate"/>
        </w:r>
        <w:r w:rsidR="002C2210">
          <w:rPr>
            <w:noProof/>
            <w:webHidden/>
          </w:rPr>
          <w:t>45</w:t>
        </w:r>
        <w:r>
          <w:rPr>
            <w:noProof/>
            <w:webHidden/>
          </w:rPr>
          <w:fldChar w:fldCharType="end"/>
        </w:r>
      </w:hyperlink>
    </w:p>
    <w:p w14:paraId="4FB22434" w14:textId="77777777" w:rsidR="004D3FB8" w:rsidRDefault="004D3FB8">
      <w:pPr>
        <w:pStyle w:val="Seznamobrzk"/>
        <w:rPr>
          <w:rFonts w:asciiTheme="minorHAnsi" w:eastAsiaTheme="minorEastAsia" w:hAnsiTheme="minorHAnsi" w:cstheme="minorBidi"/>
          <w:noProof/>
          <w:sz w:val="22"/>
          <w:szCs w:val="22"/>
        </w:rPr>
      </w:pPr>
      <w:hyperlink w:anchor="_Toc451425772" w:history="1">
        <w:r w:rsidRPr="0069320E">
          <w:rPr>
            <w:rStyle w:val="Hypertextovodkaz"/>
          </w:rPr>
          <w:t>obr. 9: Měřicí přípojka / odběrné místo / hadička MINIMES</w:t>
        </w:r>
        <w:r>
          <w:rPr>
            <w:noProof/>
            <w:webHidden/>
          </w:rPr>
          <w:tab/>
        </w:r>
        <w:r>
          <w:rPr>
            <w:noProof/>
            <w:webHidden/>
          </w:rPr>
          <w:fldChar w:fldCharType="begin"/>
        </w:r>
        <w:r>
          <w:rPr>
            <w:noProof/>
            <w:webHidden/>
          </w:rPr>
          <w:instrText xml:space="preserve"> PAGEREF _Toc451425772 \h </w:instrText>
        </w:r>
        <w:r>
          <w:rPr>
            <w:noProof/>
            <w:webHidden/>
          </w:rPr>
        </w:r>
        <w:r>
          <w:rPr>
            <w:noProof/>
            <w:webHidden/>
          </w:rPr>
          <w:fldChar w:fldCharType="separate"/>
        </w:r>
        <w:r w:rsidR="002C2210">
          <w:rPr>
            <w:noProof/>
            <w:webHidden/>
          </w:rPr>
          <w:t>46</w:t>
        </w:r>
        <w:r>
          <w:rPr>
            <w:noProof/>
            <w:webHidden/>
          </w:rPr>
          <w:fldChar w:fldCharType="end"/>
        </w:r>
      </w:hyperlink>
    </w:p>
    <w:p w14:paraId="0023CCBD" w14:textId="77777777" w:rsidR="004D3FB8" w:rsidRDefault="004D3FB8">
      <w:pPr>
        <w:pStyle w:val="Seznamobrzk"/>
        <w:rPr>
          <w:rFonts w:asciiTheme="minorHAnsi" w:eastAsiaTheme="minorEastAsia" w:hAnsiTheme="minorHAnsi" w:cstheme="minorBidi"/>
          <w:noProof/>
          <w:sz w:val="22"/>
          <w:szCs w:val="22"/>
        </w:rPr>
      </w:pPr>
      <w:hyperlink w:anchor="_Toc451425773" w:history="1">
        <w:r w:rsidRPr="0069320E">
          <w:rPr>
            <w:rStyle w:val="Hypertextovodkaz"/>
          </w:rPr>
          <w:t>obr. 10: Pohled na vstřikovače</w:t>
        </w:r>
        <w:r>
          <w:rPr>
            <w:noProof/>
            <w:webHidden/>
          </w:rPr>
          <w:tab/>
        </w:r>
        <w:r>
          <w:rPr>
            <w:noProof/>
            <w:webHidden/>
          </w:rPr>
          <w:fldChar w:fldCharType="begin"/>
        </w:r>
        <w:r>
          <w:rPr>
            <w:noProof/>
            <w:webHidden/>
          </w:rPr>
          <w:instrText xml:space="preserve"> PAGEREF _Toc451425773 \h </w:instrText>
        </w:r>
        <w:r>
          <w:rPr>
            <w:noProof/>
            <w:webHidden/>
          </w:rPr>
        </w:r>
        <w:r>
          <w:rPr>
            <w:noProof/>
            <w:webHidden/>
          </w:rPr>
          <w:fldChar w:fldCharType="separate"/>
        </w:r>
        <w:r w:rsidR="002C2210">
          <w:rPr>
            <w:noProof/>
            <w:webHidden/>
          </w:rPr>
          <w:t>47</w:t>
        </w:r>
        <w:r>
          <w:rPr>
            <w:noProof/>
            <w:webHidden/>
          </w:rPr>
          <w:fldChar w:fldCharType="end"/>
        </w:r>
      </w:hyperlink>
    </w:p>
    <w:p w14:paraId="78722D13" w14:textId="77777777" w:rsidR="004D3FB8" w:rsidRDefault="004D3FB8">
      <w:pPr>
        <w:pStyle w:val="Seznamobrzk"/>
        <w:rPr>
          <w:rFonts w:asciiTheme="minorHAnsi" w:eastAsiaTheme="minorEastAsia" w:hAnsiTheme="minorHAnsi" w:cstheme="minorBidi"/>
          <w:noProof/>
          <w:sz w:val="22"/>
          <w:szCs w:val="22"/>
        </w:rPr>
      </w:pPr>
      <w:hyperlink w:anchor="_Toc451425774" w:history="1">
        <w:r w:rsidRPr="0069320E">
          <w:rPr>
            <w:rStyle w:val="Hypertextovodkaz"/>
          </w:rPr>
          <w:t>obr. 11: Náhon vstřikovacího čerpadla</w:t>
        </w:r>
        <w:r>
          <w:rPr>
            <w:noProof/>
            <w:webHidden/>
          </w:rPr>
          <w:tab/>
        </w:r>
        <w:r>
          <w:rPr>
            <w:noProof/>
            <w:webHidden/>
          </w:rPr>
          <w:fldChar w:fldCharType="begin"/>
        </w:r>
        <w:r>
          <w:rPr>
            <w:noProof/>
            <w:webHidden/>
          </w:rPr>
          <w:instrText xml:space="preserve"> PAGEREF _Toc451425774 \h </w:instrText>
        </w:r>
        <w:r>
          <w:rPr>
            <w:noProof/>
            <w:webHidden/>
          </w:rPr>
        </w:r>
        <w:r>
          <w:rPr>
            <w:noProof/>
            <w:webHidden/>
          </w:rPr>
          <w:fldChar w:fldCharType="separate"/>
        </w:r>
        <w:r w:rsidR="002C2210">
          <w:rPr>
            <w:noProof/>
            <w:webHidden/>
          </w:rPr>
          <w:t>48</w:t>
        </w:r>
        <w:r>
          <w:rPr>
            <w:noProof/>
            <w:webHidden/>
          </w:rPr>
          <w:fldChar w:fldCharType="end"/>
        </w:r>
      </w:hyperlink>
    </w:p>
    <w:p w14:paraId="4F381782" w14:textId="77777777" w:rsidR="004D3FB8" w:rsidRDefault="004D3FB8">
      <w:pPr>
        <w:pStyle w:val="Seznamobrzk"/>
        <w:rPr>
          <w:rFonts w:asciiTheme="minorHAnsi" w:eastAsiaTheme="minorEastAsia" w:hAnsiTheme="minorHAnsi" w:cstheme="minorBidi"/>
          <w:noProof/>
          <w:sz w:val="22"/>
          <w:szCs w:val="22"/>
        </w:rPr>
      </w:pPr>
      <w:hyperlink w:anchor="_Toc451425775" w:history="1">
        <w:r w:rsidRPr="0069320E">
          <w:rPr>
            <w:rStyle w:val="Hypertextovodkaz"/>
          </w:rPr>
          <w:t>obr. 12: Odlučovač oleje</w:t>
        </w:r>
        <w:r>
          <w:rPr>
            <w:noProof/>
            <w:webHidden/>
          </w:rPr>
          <w:tab/>
        </w:r>
        <w:r>
          <w:rPr>
            <w:noProof/>
            <w:webHidden/>
          </w:rPr>
          <w:fldChar w:fldCharType="begin"/>
        </w:r>
        <w:r>
          <w:rPr>
            <w:noProof/>
            <w:webHidden/>
          </w:rPr>
          <w:instrText xml:space="preserve"> PAGEREF _Toc451425775 \h </w:instrText>
        </w:r>
        <w:r>
          <w:rPr>
            <w:noProof/>
            <w:webHidden/>
          </w:rPr>
        </w:r>
        <w:r>
          <w:rPr>
            <w:noProof/>
            <w:webHidden/>
          </w:rPr>
          <w:fldChar w:fldCharType="separate"/>
        </w:r>
        <w:r w:rsidR="002C2210">
          <w:rPr>
            <w:noProof/>
            <w:webHidden/>
          </w:rPr>
          <w:t>50</w:t>
        </w:r>
        <w:r>
          <w:rPr>
            <w:noProof/>
            <w:webHidden/>
          </w:rPr>
          <w:fldChar w:fldCharType="end"/>
        </w:r>
      </w:hyperlink>
    </w:p>
    <w:p w14:paraId="35EAA3C7" w14:textId="77777777" w:rsidR="004D3FB8" w:rsidRDefault="004D3FB8">
      <w:pPr>
        <w:pStyle w:val="Seznamobrzk"/>
        <w:rPr>
          <w:rFonts w:asciiTheme="minorHAnsi" w:eastAsiaTheme="minorEastAsia" w:hAnsiTheme="minorHAnsi" w:cstheme="minorBidi"/>
          <w:noProof/>
          <w:sz w:val="22"/>
          <w:szCs w:val="22"/>
        </w:rPr>
      </w:pPr>
      <w:hyperlink w:anchor="_Toc451425776" w:history="1">
        <w:r w:rsidRPr="0069320E">
          <w:rPr>
            <w:rStyle w:val="Hypertextovodkaz"/>
          </w:rPr>
          <w:t>obr. 13: Vedení vozové skříně</w:t>
        </w:r>
        <w:r>
          <w:rPr>
            <w:noProof/>
            <w:webHidden/>
          </w:rPr>
          <w:tab/>
        </w:r>
        <w:r>
          <w:rPr>
            <w:noProof/>
            <w:webHidden/>
          </w:rPr>
          <w:fldChar w:fldCharType="begin"/>
        </w:r>
        <w:r>
          <w:rPr>
            <w:noProof/>
            <w:webHidden/>
          </w:rPr>
          <w:instrText xml:space="preserve"> PAGEREF _Toc451425776 \h </w:instrText>
        </w:r>
        <w:r>
          <w:rPr>
            <w:noProof/>
            <w:webHidden/>
          </w:rPr>
        </w:r>
        <w:r>
          <w:rPr>
            <w:noProof/>
            <w:webHidden/>
          </w:rPr>
          <w:fldChar w:fldCharType="separate"/>
        </w:r>
        <w:r w:rsidR="002C2210">
          <w:rPr>
            <w:noProof/>
            <w:webHidden/>
          </w:rPr>
          <w:t>52</w:t>
        </w:r>
        <w:r>
          <w:rPr>
            <w:noProof/>
            <w:webHidden/>
          </w:rPr>
          <w:fldChar w:fldCharType="end"/>
        </w:r>
      </w:hyperlink>
    </w:p>
    <w:p w14:paraId="0599E310" w14:textId="77777777" w:rsidR="004D3FB8" w:rsidRDefault="004D3FB8">
      <w:pPr>
        <w:pStyle w:val="Seznamobrzk"/>
        <w:rPr>
          <w:rFonts w:asciiTheme="minorHAnsi" w:eastAsiaTheme="minorEastAsia" w:hAnsiTheme="minorHAnsi" w:cstheme="minorBidi"/>
          <w:noProof/>
          <w:sz w:val="22"/>
          <w:szCs w:val="22"/>
        </w:rPr>
      </w:pPr>
      <w:hyperlink w:anchor="_Toc451425777" w:history="1">
        <w:r w:rsidRPr="0069320E">
          <w:rPr>
            <w:rStyle w:val="Hypertextovodkaz"/>
          </w:rPr>
          <w:t>obr. 14: Rozmístění zatížení vozidla</w:t>
        </w:r>
        <w:r>
          <w:rPr>
            <w:noProof/>
            <w:webHidden/>
          </w:rPr>
          <w:tab/>
        </w:r>
        <w:r>
          <w:rPr>
            <w:noProof/>
            <w:webHidden/>
          </w:rPr>
          <w:fldChar w:fldCharType="begin"/>
        </w:r>
        <w:r>
          <w:rPr>
            <w:noProof/>
            <w:webHidden/>
          </w:rPr>
          <w:instrText xml:space="preserve"> PAGEREF _Toc451425777 \h </w:instrText>
        </w:r>
        <w:r>
          <w:rPr>
            <w:noProof/>
            <w:webHidden/>
          </w:rPr>
        </w:r>
        <w:r>
          <w:rPr>
            <w:noProof/>
            <w:webHidden/>
          </w:rPr>
          <w:fldChar w:fldCharType="separate"/>
        </w:r>
        <w:r w:rsidR="002C2210">
          <w:rPr>
            <w:noProof/>
            <w:webHidden/>
          </w:rPr>
          <w:t>53</w:t>
        </w:r>
        <w:r>
          <w:rPr>
            <w:noProof/>
            <w:webHidden/>
          </w:rPr>
          <w:fldChar w:fldCharType="end"/>
        </w:r>
      </w:hyperlink>
    </w:p>
    <w:p w14:paraId="7BA88126" w14:textId="77777777" w:rsidR="004D3FB8" w:rsidRDefault="004D3FB8">
      <w:pPr>
        <w:pStyle w:val="Seznamobrzk"/>
        <w:rPr>
          <w:rFonts w:asciiTheme="minorHAnsi" w:eastAsiaTheme="minorEastAsia" w:hAnsiTheme="minorHAnsi" w:cstheme="minorBidi"/>
          <w:noProof/>
          <w:sz w:val="22"/>
          <w:szCs w:val="22"/>
        </w:rPr>
      </w:pPr>
      <w:hyperlink w:anchor="_Toc451425778" w:history="1">
        <w:r w:rsidRPr="0069320E">
          <w:rPr>
            <w:rStyle w:val="Hypertextovodkaz"/>
          </w:rPr>
          <w:t>obr. 15: Piktogram označující místa pro zvedání</w:t>
        </w:r>
        <w:r>
          <w:rPr>
            <w:noProof/>
            <w:webHidden/>
          </w:rPr>
          <w:tab/>
        </w:r>
        <w:r>
          <w:rPr>
            <w:noProof/>
            <w:webHidden/>
          </w:rPr>
          <w:fldChar w:fldCharType="begin"/>
        </w:r>
        <w:r>
          <w:rPr>
            <w:noProof/>
            <w:webHidden/>
          </w:rPr>
          <w:instrText xml:space="preserve"> PAGEREF _Toc451425778 \h </w:instrText>
        </w:r>
        <w:r>
          <w:rPr>
            <w:noProof/>
            <w:webHidden/>
          </w:rPr>
        </w:r>
        <w:r>
          <w:rPr>
            <w:noProof/>
            <w:webHidden/>
          </w:rPr>
          <w:fldChar w:fldCharType="separate"/>
        </w:r>
        <w:r w:rsidR="002C2210">
          <w:rPr>
            <w:noProof/>
            <w:webHidden/>
          </w:rPr>
          <w:t>57</w:t>
        </w:r>
        <w:r>
          <w:rPr>
            <w:noProof/>
            <w:webHidden/>
          </w:rPr>
          <w:fldChar w:fldCharType="end"/>
        </w:r>
      </w:hyperlink>
    </w:p>
    <w:p w14:paraId="0A6F92AF" w14:textId="77777777" w:rsidR="004D3FB8" w:rsidRDefault="004D3FB8">
      <w:pPr>
        <w:pStyle w:val="Seznamobrzk"/>
        <w:rPr>
          <w:rFonts w:asciiTheme="minorHAnsi" w:eastAsiaTheme="minorEastAsia" w:hAnsiTheme="minorHAnsi" w:cstheme="minorBidi"/>
          <w:noProof/>
          <w:sz w:val="22"/>
          <w:szCs w:val="22"/>
        </w:rPr>
      </w:pPr>
      <w:hyperlink w:anchor="_Toc451425779" w:history="1">
        <w:r w:rsidRPr="0069320E">
          <w:rPr>
            <w:rStyle w:val="Hypertextovodkaz"/>
          </w:rPr>
          <w:t>obr. 16: Rozmístění míst určených pro zvedání vozidla</w:t>
        </w:r>
        <w:r>
          <w:rPr>
            <w:noProof/>
            <w:webHidden/>
          </w:rPr>
          <w:tab/>
        </w:r>
        <w:r>
          <w:rPr>
            <w:noProof/>
            <w:webHidden/>
          </w:rPr>
          <w:fldChar w:fldCharType="begin"/>
        </w:r>
        <w:r>
          <w:rPr>
            <w:noProof/>
            <w:webHidden/>
          </w:rPr>
          <w:instrText xml:space="preserve"> PAGEREF _Toc451425779 \h </w:instrText>
        </w:r>
        <w:r>
          <w:rPr>
            <w:noProof/>
            <w:webHidden/>
          </w:rPr>
        </w:r>
        <w:r>
          <w:rPr>
            <w:noProof/>
            <w:webHidden/>
          </w:rPr>
          <w:fldChar w:fldCharType="separate"/>
        </w:r>
        <w:r w:rsidR="002C2210">
          <w:rPr>
            <w:noProof/>
            <w:webHidden/>
          </w:rPr>
          <w:t>58</w:t>
        </w:r>
        <w:r>
          <w:rPr>
            <w:noProof/>
            <w:webHidden/>
          </w:rPr>
          <w:fldChar w:fldCharType="end"/>
        </w:r>
      </w:hyperlink>
    </w:p>
    <w:p w14:paraId="755AEB0F" w14:textId="77777777" w:rsidR="000F5E1B" w:rsidRPr="009F57A9" w:rsidRDefault="000F5E1B" w:rsidP="00C714B0">
      <w:pPr>
        <w:pStyle w:val="Seznamobrzk"/>
        <w:spacing w:before="0" w:after="20"/>
        <w:rPr>
          <w:rFonts w:cs="Calibri"/>
          <w:color w:val="FF0000"/>
          <w:highlight w:val="yellow"/>
        </w:rPr>
      </w:pPr>
      <w:r w:rsidRPr="009F57A9">
        <w:rPr>
          <w:rStyle w:val="Hypertextovodkaz"/>
          <w:rFonts w:cs="Calibri"/>
          <w:color w:val="FF0000"/>
          <w:szCs w:val="24"/>
          <w:highlight w:val="yellow"/>
        </w:rPr>
        <w:fldChar w:fldCharType="end"/>
      </w:r>
    </w:p>
    <w:p w14:paraId="3BF89416" w14:textId="77777777" w:rsidR="00AE0BF7" w:rsidRPr="009F57A9" w:rsidRDefault="00AE0BF7" w:rsidP="004852A9">
      <w:pPr>
        <w:pStyle w:val="Odstavecseseznamem"/>
        <w:rPr>
          <w:rStyle w:val="Zdraznn"/>
          <w:b/>
          <w:iCs w:val="0"/>
        </w:rPr>
      </w:pPr>
      <w:r w:rsidRPr="009F57A9">
        <w:rPr>
          <w:rStyle w:val="Zdraznn"/>
          <w:b/>
          <w:iCs w:val="0"/>
        </w:rPr>
        <w:t>Seznam použitých zkratek</w:t>
      </w:r>
    </w:p>
    <w:p w14:paraId="4A55F0B9" w14:textId="77777777" w:rsidR="00AE0BF7" w:rsidRPr="009F57A9" w:rsidRDefault="00AE0BF7" w:rsidP="004852A9">
      <w:pPr>
        <w:pStyle w:val="Odstavecseseznamem"/>
        <w:rPr>
          <w:rStyle w:val="Zdraznn"/>
          <w:b/>
          <w:iCs w:val="0"/>
          <w:highlight w:val="yellow"/>
        </w:rPr>
        <w:sectPr w:rsidR="00AE0BF7" w:rsidRPr="009F57A9" w:rsidSect="006557E4">
          <w:footerReference w:type="default" r:id="rId15"/>
          <w:type w:val="oddPage"/>
          <w:pgSz w:w="11906" w:h="16838"/>
          <w:pgMar w:top="1474" w:right="1191" w:bottom="1361" w:left="1361" w:header="709" w:footer="709" w:gutter="170"/>
          <w:paperSrc w:first="1025" w:other="1025"/>
          <w:cols w:space="708"/>
        </w:sectPr>
      </w:pPr>
    </w:p>
    <w:p w14:paraId="5E00D627" w14:textId="77777777" w:rsidR="00AE0BF7" w:rsidRPr="00F76367" w:rsidRDefault="00AE0BF7" w:rsidP="00AE0BF7">
      <w:pPr>
        <w:pStyle w:val="Zkladntextodsazen"/>
        <w:tabs>
          <w:tab w:val="left" w:pos="1276"/>
        </w:tabs>
        <w:spacing w:before="20"/>
      </w:pPr>
      <w:r w:rsidRPr="00F76367">
        <w:t>ČSN</w:t>
      </w:r>
      <w:r w:rsidRPr="00F76367">
        <w:tab/>
        <w:t>české technické normy</w:t>
      </w:r>
    </w:p>
    <w:p w14:paraId="6124740D" w14:textId="77777777" w:rsidR="00F76367" w:rsidRPr="00F76367" w:rsidRDefault="00F76367" w:rsidP="00AE0BF7">
      <w:pPr>
        <w:pStyle w:val="Zkladntextodsazen"/>
        <w:tabs>
          <w:tab w:val="left" w:pos="1276"/>
        </w:tabs>
        <w:spacing w:before="20"/>
      </w:pPr>
      <w:r w:rsidRPr="00F76367">
        <w:t>EN</w:t>
      </w:r>
      <w:r w:rsidRPr="00F76367">
        <w:tab/>
        <w:t>Evropské normy</w:t>
      </w:r>
    </w:p>
    <w:p w14:paraId="4E85076A" w14:textId="77777777" w:rsidR="00F12224" w:rsidRPr="00F76367" w:rsidRDefault="00F12224" w:rsidP="00F12224">
      <w:pPr>
        <w:pStyle w:val="Zkladntextodsazen"/>
        <w:tabs>
          <w:tab w:val="left" w:pos="1276"/>
        </w:tabs>
        <w:spacing w:before="20"/>
      </w:pPr>
      <w:r w:rsidRPr="00F76367">
        <w:t>H</w:t>
      </w:r>
      <w:r w:rsidRPr="00F76367">
        <w:tab/>
        <w:t>hlavní oprava</w:t>
      </w:r>
    </w:p>
    <w:p w14:paraId="607A4E8A" w14:textId="77777777" w:rsidR="00AE0BF7" w:rsidRPr="00F76367" w:rsidRDefault="00EE6731" w:rsidP="00AE0BF7">
      <w:pPr>
        <w:pStyle w:val="Zkladntextodsazen"/>
        <w:tabs>
          <w:tab w:val="left" w:pos="1276"/>
        </w:tabs>
        <w:spacing w:before="20"/>
      </w:pPr>
      <w:r w:rsidRPr="00F76367">
        <w:t>P1</w:t>
      </w:r>
      <w:r w:rsidR="00AE0BF7" w:rsidRPr="00F76367">
        <w:tab/>
        <w:t>provozní ošetření</w:t>
      </w:r>
    </w:p>
    <w:p w14:paraId="4F23E697" w14:textId="77777777" w:rsidR="00EE6731" w:rsidRPr="00F76367" w:rsidRDefault="00EE6731" w:rsidP="00AE0BF7">
      <w:pPr>
        <w:pStyle w:val="Zkladntextodsazen"/>
        <w:tabs>
          <w:tab w:val="left" w:pos="1276"/>
        </w:tabs>
        <w:spacing w:before="20"/>
      </w:pPr>
      <w:r w:rsidRPr="00F76367">
        <w:t>P2</w:t>
      </w:r>
      <w:r w:rsidRPr="00F76367">
        <w:tab/>
        <w:t>malá periodická prohlídka</w:t>
      </w:r>
    </w:p>
    <w:p w14:paraId="2F51FC42" w14:textId="77777777" w:rsidR="00AE0BF7" w:rsidRPr="00F76367" w:rsidRDefault="00AE0BF7" w:rsidP="00AE0BF7">
      <w:pPr>
        <w:pStyle w:val="Zkladntextodsazen"/>
        <w:tabs>
          <w:tab w:val="left" w:pos="1276"/>
        </w:tabs>
        <w:spacing w:before="20"/>
      </w:pPr>
      <w:r w:rsidRPr="00F76367">
        <w:t>mth</w:t>
      </w:r>
      <w:r w:rsidRPr="00F76367">
        <w:tab/>
        <w:t>motohodina</w:t>
      </w:r>
      <w:r w:rsidRPr="00F76367">
        <w:tab/>
      </w:r>
    </w:p>
    <w:p w14:paraId="77473BCD" w14:textId="77777777" w:rsidR="00EE6731" w:rsidRPr="00C15869" w:rsidRDefault="00EE6731" w:rsidP="00AE0BF7">
      <w:pPr>
        <w:pStyle w:val="Zkladntextodsazen"/>
        <w:tabs>
          <w:tab w:val="left" w:pos="1276"/>
        </w:tabs>
        <w:spacing w:before="20"/>
      </w:pPr>
      <w:r w:rsidRPr="00C15869">
        <w:t>redkm</w:t>
      </w:r>
      <w:r w:rsidRPr="00C15869">
        <w:tab/>
        <w:t>redukovaný kilometr</w:t>
      </w:r>
    </w:p>
    <w:p w14:paraId="02CE20C9" w14:textId="77777777" w:rsidR="00F12224" w:rsidRPr="00F76367" w:rsidRDefault="00F12224" w:rsidP="00AE0BF7">
      <w:pPr>
        <w:pStyle w:val="Zkladntextodsazen"/>
        <w:tabs>
          <w:tab w:val="left" w:pos="1276"/>
        </w:tabs>
        <w:spacing w:before="20"/>
      </w:pPr>
      <w:r w:rsidRPr="00F76367">
        <w:t>REV</w:t>
      </w:r>
      <w:r w:rsidRPr="00F76367">
        <w:tab/>
        <w:t>vyvazovací oprava</w:t>
      </w:r>
    </w:p>
    <w:p w14:paraId="38CC757E" w14:textId="77777777" w:rsidR="00113747" w:rsidRPr="00F76367" w:rsidRDefault="00113747" w:rsidP="00EE6731">
      <w:pPr>
        <w:pStyle w:val="Zkladntextodsazen"/>
        <w:tabs>
          <w:tab w:val="left" w:pos="1276"/>
        </w:tabs>
        <w:spacing w:before="20"/>
        <w:sectPr w:rsidR="00113747" w:rsidRPr="00F76367" w:rsidSect="006557E4">
          <w:type w:val="continuous"/>
          <w:pgSz w:w="11906" w:h="16838" w:code="9"/>
          <w:pgMar w:top="1474" w:right="1191" w:bottom="1361" w:left="1361" w:header="709" w:footer="709" w:gutter="170"/>
          <w:cols w:num="2" w:sep="1" w:space="709" w:equalWidth="0">
            <w:col w:w="4238" w:space="708"/>
            <w:col w:w="4238"/>
          </w:cols>
        </w:sectPr>
      </w:pPr>
      <w:r w:rsidRPr="00F76367">
        <w:t>SŽDC</w:t>
      </w:r>
      <w:r w:rsidRPr="00F76367">
        <w:tab/>
        <w:t xml:space="preserve">Správa železniční dopravní </w:t>
      </w:r>
      <w:r w:rsidRPr="00F76367">
        <w:br/>
        <w:t xml:space="preserve"> </w:t>
      </w:r>
      <w:r w:rsidRPr="00F76367">
        <w:tab/>
        <w:t>cesty</w:t>
      </w:r>
    </w:p>
    <w:p w14:paraId="16C43EA4" w14:textId="77777777" w:rsidR="00AE0BF7" w:rsidRPr="009F57A9" w:rsidRDefault="00AE0BF7" w:rsidP="00AE0BF7">
      <w:pPr>
        <w:rPr>
          <w:color w:val="FF0000"/>
          <w:highlight w:val="yellow"/>
        </w:rPr>
        <w:sectPr w:rsidR="00AE0BF7" w:rsidRPr="009F57A9" w:rsidSect="006557E4">
          <w:type w:val="continuous"/>
          <w:pgSz w:w="11906" w:h="16838"/>
          <w:pgMar w:top="1474" w:right="1191" w:bottom="1361" w:left="1361" w:header="709" w:footer="709" w:gutter="170"/>
          <w:paperSrc w:first="1025" w:other="1025"/>
          <w:cols w:space="708"/>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4"/>
      </w:tblGrid>
      <w:tr w:rsidR="00A62525" w:rsidRPr="009F57A9" w14:paraId="05AAB07E" w14:textId="77777777" w:rsidTr="00740052">
        <w:trPr>
          <w:trHeight w:val="851"/>
        </w:trPr>
        <w:tc>
          <w:tcPr>
            <w:tcW w:w="9324" w:type="dxa"/>
            <w:vAlign w:val="center"/>
          </w:tcPr>
          <w:p w14:paraId="01A3D839" w14:textId="77777777" w:rsidR="00AE0BF7" w:rsidRPr="009F57A9" w:rsidRDefault="00AE0BF7" w:rsidP="00EF6951">
            <w:pPr>
              <w:spacing w:before="0"/>
              <w:jc w:val="center"/>
              <w:rPr>
                <w:b/>
                <w:color w:val="FF0000"/>
                <w:highlight w:val="yellow"/>
              </w:rPr>
            </w:pPr>
            <w:r w:rsidRPr="009F57A9">
              <w:rPr>
                <w:b/>
              </w:rPr>
              <w:t>Zajistěte, aby tento dokument byl přístupný pracovníkům údržby a obsluze vozidla!</w:t>
            </w:r>
          </w:p>
        </w:tc>
      </w:tr>
    </w:tbl>
    <w:p w14:paraId="00418495" w14:textId="77777777" w:rsidR="00AE0BF7" w:rsidRPr="009F57A9" w:rsidRDefault="00AE0BF7" w:rsidP="00AE0BF7">
      <w:pPr>
        <w:rPr>
          <w:color w:val="FF0000"/>
          <w:highlight w:val="yellow"/>
        </w:rPr>
      </w:pPr>
    </w:p>
    <w:p w14:paraId="6C87E695" w14:textId="77777777" w:rsidR="00A07FEA" w:rsidRPr="009F57A9" w:rsidRDefault="00AE0BF7" w:rsidP="009F57A9">
      <w:pPr>
        <w:pStyle w:val="Odstavecseseznamem"/>
        <w:rPr>
          <w:highlight w:val="yellow"/>
        </w:rPr>
      </w:pPr>
      <w:bookmarkStart w:id="8" w:name="_Toc113337277"/>
      <w:r w:rsidRPr="009F57A9">
        <w:rPr>
          <w:caps/>
          <w:color w:val="FF0000"/>
          <w:sz w:val="20"/>
          <w:highlight w:val="yellow"/>
        </w:rPr>
        <w:br w:type="page"/>
      </w:r>
    </w:p>
    <w:p w14:paraId="34A5C144" w14:textId="77777777" w:rsidR="00A07FEA" w:rsidRPr="009F57A9" w:rsidRDefault="00A07FEA" w:rsidP="00F12224">
      <w:pPr>
        <w:rPr>
          <w:highlight w:val="yellow"/>
          <w:vertAlign w:val="superscript"/>
        </w:rPr>
        <w:sectPr w:rsidR="00A07FEA" w:rsidRPr="009F57A9" w:rsidSect="006557E4">
          <w:type w:val="continuous"/>
          <w:pgSz w:w="11906" w:h="16838"/>
          <w:pgMar w:top="1474" w:right="1191" w:bottom="1361" w:left="1361" w:header="709" w:footer="709" w:gutter="170"/>
          <w:paperSrc w:first="1025" w:other="1025"/>
          <w:cols w:space="708"/>
        </w:sectPr>
      </w:pPr>
    </w:p>
    <w:p w14:paraId="55F42A17" w14:textId="77777777" w:rsidR="000F5E1B" w:rsidRPr="006F3F04" w:rsidRDefault="001A50F2" w:rsidP="004A688E">
      <w:pPr>
        <w:pStyle w:val="Nadpis1"/>
        <w:numPr>
          <w:ilvl w:val="0"/>
          <w:numId w:val="0"/>
        </w:numPr>
      </w:pPr>
      <w:r w:rsidRPr="009F57A9">
        <w:rPr>
          <w:color w:val="FF0000"/>
          <w:highlight w:val="yellow"/>
        </w:rPr>
        <w:br w:type="page"/>
      </w:r>
      <w:bookmarkStart w:id="9" w:name="_Toc347218962"/>
      <w:bookmarkStart w:id="10" w:name="_Toc347305131"/>
      <w:bookmarkStart w:id="11" w:name="_Toc451425726"/>
      <w:r w:rsidR="00CF4F1A" w:rsidRPr="006F3F04">
        <w:rPr>
          <w:caps w:val="0"/>
        </w:rPr>
        <w:t>PŘEDMLUVA</w:t>
      </w:r>
      <w:bookmarkEnd w:id="8"/>
      <w:bookmarkEnd w:id="9"/>
      <w:bookmarkEnd w:id="10"/>
      <w:bookmarkEnd w:id="11"/>
    </w:p>
    <w:p w14:paraId="12FF8CC6" w14:textId="77777777" w:rsidR="00A9026E" w:rsidRPr="006F3F04" w:rsidRDefault="00A9026E" w:rsidP="00AE0BF7">
      <w:r w:rsidRPr="006F3F04">
        <w:t>Tato publikace a veškeré údaje v ní uvedené jsou duševním vlastnictvím firmy CZ LOKO, a.s. Proto je nepřípustné ji používat k jiným účelů</w:t>
      </w:r>
      <w:r w:rsidR="00632588" w:rsidRPr="006F3F04">
        <w:t>m</w:t>
      </w:r>
      <w:r w:rsidRPr="006F3F04">
        <w:t xml:space="preserve">, než </w:t>
      </w:r>
      <w:r w:rsidR="00633E9C" w:rsidRPr="006F3F04">
        <w:t xml:space="preserve">ke kterým </w:t>
      </w:r>
      <w:r w:rsidRPr="006F3F04">
        <w:t>byla určena. Reprodukování, šíření a po</w:t>
      </w:r>
      <w:r w:rsidRPr="006F3F04">
        <w:softHyphen/>
        <w:t>skytnutí tohoto dokumentu, jeho částí nebo jeho obsahu třetí osobě je bez výslovného souhlasu vlastníka dokumentu zakázáno. Porušení zákazu vede k odpovědnosti za vzniklou škodu. Všechna práva jsou vyhrazena též v případech registrovaného patentu, průmyslového vzoru nebo výtvarného návrhu. Dokument</w:t>
      </w:r>
      <w:r w:rsidR="00407D3D" w:rsidRPr="006F3F04">
        <w:t>ace byla zpracována v souladu s </w:t>
      </w:r>
      <w:r w:rsidRPr="006F3F04">
        <w:t>platnou legislativou ČR.</w:t>
      </w:r>
    </w:p>
    <w:p w14:paraId="70C8484A" w14:textId="77777777" w:rsidR="000D14F1" w:rsidRPr="006F3F04" w:rsidRDefault="000D14F1" w:rsidP="000D14F1">
      <w:pPr>
        <w:pStyle w:val="Zkladntextodsazen"/>
        <w:rPr>
          <w:rFonts w:cs="Calibri"/>
        </w:rPr>
      </w:pPr>
      <w:r w:rsidRPr="006F3F04">
        <w:rPr>
          <w:rFonts w:cs="Calibri"/>
        </w:rPr>
        <w:t>Pro správné zobrazení textů dokumentu v elektronické podobě je třeba mít nainstalovaný prohlížeč Acrobat Reader od společnosti Adobe, verze 6 nebo vyšší. Stáhnout si jej můžete na domovských stránkách společnosti (http://www.adobe.com).</w:t>
      </w:r>
      <w:r w:rsidRPr="006F3F04">
        <w:rPr>
          <w:rFonts w:cs="Calibri"/>
          <w:color w:val="FF0000"/>
        </w:rPr>
        <w:t xml:space="preserve"> </w:t>
      </w:r>
      <w:r w:rsidRPr="006F3F04">
        <w:rPr>
          <w:rFonts w:cs="Calibri"/>
        </w:rPr>
        <w:t>Výrobce vozidla si vyhrazuje právo na případné změny publikace vyplývající z technického a kon</w:t>
      </w:r>
      <w:r w:rsidRPr="006F3F04">
        <w:rPr>
          <w:rFonts w:cs="Calibri"/>
        </w:rPr>
        <w:softHyphen/>
        <w:t>strukčního vývoje drážního vozidla. Tento dokument je příručkou pro provoz, údržbu a drobné opravy Montážních vozů pro kontrolu a údržbu trakčního vedení MVTV 2.2. Je určen strojvedoucím, pracovníkům údržby a dalším provozním zaměstnancům.</w:t>
      </w:r>
    </w:p>
    <w:p w14:paraId="4E8A4035" w14:textId="77777777" w:rsidR="00A9026E" w:rsidRPr="006F3F04" w:rsidRDefault="00917E97" w:rsidP="00A9026E">
      <w:pPr>
        <w:rPr>
          <w:rFonts w:cs="Calibri"/>
          <w:szCs w:val="24"/>
        </w:rPr>
      </w:pPr>
      <w:r>
        <w:rPr>
          <w:noProof/>
        </w:rPr>
        <w:drawing>
          <wp:anchor distT="0" distB="0" distL="114300" distR="114300" simplePos="0" relativeHeight="251672576" behindDoc="0" locked="0" layoutInCell="1" allowOverlap="1" wp14:anchorId="58593004" wp14:editId="7093F9C5">
            <wp:simplePos x="0" y="0"/>
            <wp:positionH relativeFrom="margin">
              <wp:posOffset>3647440</wp:posOffset>
            </wp:positionH>
            <wp:positionV relativeFrom="margin">
              <wp:posOffset>3120390</wp:posOffset>
            </wp:positionV>
            <wp:extent cx="2159635" cy="2156460"/>
            <wp:effectExtent l="0" t="0" r="0" b="0"/>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36595" t="11047" r="44328" b="55094"/>
                    <a:stretch/>
                  </pic:blipFill>
                  <pic:spPr bwMode="auto">
                    <a:xfrm>
                      <a:off x="0" y="0"/>
                      <a:ext cx="2159635" cy="2156460"/>
                    </a:xfrm>
                    <a:prstGeom prst="rect">
                      <a:avLst/>
                    </a:prstGeom>
                    <a:ln>
                      <a:noFill/>
                    </a:ln>
                    <a:extLst>
                      <a:ext uri="{53640926-AAD7-44D8-BBD7-CCE9431645EC}">
                        <a14:shadowObscured xmlns:a14="http://schemas.microsoft.com/office/drawing/2010/main"/>
                      </a:ext>
                    </a:extLst>
                  </pic:spPr>
                </pic:pic>
              </a:graphicData>
            </a:graphic>
          </wp:anchor>
        </w:drawing>
      </w:r>
    </w:p>
    <w:p w14:paraId="28CE1EE0" w14:textId="77777777" w:rsidR="00A9026E" w:rsidRPr="006F3F04" w:rsidRDefault="00A9026E" w:rsidP="00A9026E">
      <w:pPr>
        <w:rPr>
          <w:rFonts w:cs="Calibri"/>
          <w:szCs w:val="24"/>
        </w:rPr>
      </w:pPr>
      <w:r w:rsidRPr="006F3F04">
        <w:rPr>
          <w:rFonts w:cs="Calibri"/>
          <w:szCs w:val="24"/>
        </w:rPr>
        <w:t>CZ LOKO, a.s.</w:t>
      </w:r>
    </w:p>
    <w:p w14:paraId="06834741" w14:textId="77777777" w:rsidR="00A9026E" w:rsidRPr="006F3F04" w:rsidRDefault="00CE3865" w:rsidP="00A9026E">
      <w:pPr>
        <w:rPr>
          <w:rFonts w:cs="Calibri"/>
          <w:szCs w:val="24"/>
        </w:rPr>
      </w:pPr>
      <w:r w:rsidRPr="006F3F04">
        <w:rPr>
          <w:rFonts w:cs="Calibri"/>
          <w:szCs w:val="24"/>
        </w:rPr>
        <w:t>Semanínská</w:t>
      </w:r>
      <w:r w:rsidR="00A9026E" w:rsidRPr="006F3F04">
        <w:rPr>
          <w:rFonts w:cs="Calibri"/>
          <w:szCs w:val="24"/>
        </w:rPr>
        <w:t xml:space="preserve"> 580</w:t>
      </w:r>
    </w:p>
    <w:p w14:paraId="75512DDA" w14:textId="77777777" w:rsidR="00A9026E" w:rsidRPr="006F3F04" w:rsidRDefault="00A9026E" w:rsidP="00A9026E">
      <w:pPr>
        <w:rPr>
          <w:rFonts w:cs="Calibri"/>
          <w:szCs w:val="24"/>
        </w:rPr>
      </w:pPr>
      <w:r w:rsidRPr="006F3F04">
        <w:rPr>
          <w:rFonts w:cs="Calibri"/>
          <w:szCs w:val="24"/>
        </w:rPr>
        <w:t>560 02  Česká Třebová</w:t>
      </w:r>
    </w:p>
    <w:p w14:paraId="4658E899" w14:textId="77777777" w:rsidR="00A9026E" w:rsidRPr="006F3F04" w:rsidRDefault="00A9026E" w:rsidP="00A9026E">
      <w:pPr>
        <w:rPr>
          <w:rFonts w:cs="Calibri"/>
          <w:szCs w:val="24"/>
        </w:rPr>
      </w:pPr>
      <w:r w:rsidRPr="006F3F04">
        <w:rPr>
          <w:rFonts w:cs="Calibri"/>
          <w:szCs w:val="24"/>
        </w:rPr>
        <w:t>Česká republika</w:t>
      </w:r>
    </w:p>
    <w:p w14:paraId="5BE01EB4" w14:textId="77777777" w:rsidR="00A9026E" w:rsidRPr="006F3F04" w:rsidRDefault="00A9026E" w:rsidP="00A9026E">
      <w:pPr>
        <w:rPr>
          <w:rFonts w:cs="Calibri"/>
          <w:szCs w:val="24"/>
        </w:rPr>
      </w:pPr>
    </w:p>
    <w:p w14:paraId="4006D986" w14:textId="77777777" w:rsidR="00A9026E" w:rsidRPr="006F3F04" w:rsidRDefault="00A9026E" w:rsidP="00A9026E">
      <w:pPr>
        <w:rPr>
          <w:rFonts w:cs="Calibri"/>
          <w:szCs w:val="24"/>
        </w:rPr>
      </w:pPr>
      <w:r w:rsidRPr="006F3F04">
        <w:rPr>
          <w:rFonts w:cs="Calibri"/>
          <w:szCs w:val="24"/>
        </w:rPr>
        <w:t>Tel.: +420 325 518 811</w:t>
      </w:r>
    </w:p>
    <w:p w14:paraId="61D3C65D" w14:textId="77777777" w:rsidR="00A9026E" w:rsidRPr="006F3F04" w:rsidRDefault="00A9026E" w:rsidP="00A9026E">
      <w:pPr>
        <w:rPr>
          <w:rFonts w:cs="Calibri"/>
          <w:szCs w:val="24"/>
        </w:rPr>
      </w:pPr>
      <w:r w:rsidRPr="006F3F04">
        <w:rPr>
          <w:rFonts w:cs="Calibri"/>
          <w:szCs w:val="24"/>
        </w:rPr>
        <w:t>Fax: +420 325 518 888</w:t>
      </w:r>
    </w:p>
    <w:p w14:paraId="146DD214" w14:textId="77777777" w:rsidR="00623F48" w:rsidRPr="006F3F04" w:rsidRDefault="00170939" w:rsidP="00623F48">
      <w:pPr>
        <w:rPr>
          <w:rFonts w:cs="Calibri"/>
          <w:szCs w:val="24"/>
        </w:rPr>
      </w:pPr>
      <w:r w:rsidRPr="006F3F04">
        <w:rPr>
          <w:rFonts w:cs="Calibri"/>
          <w:szCs w:val="24"/>
        </w:rPr>
        <w:t>http://www.czloko.cz</w:t>
      </w:r>
    </w:p>
    <w:p w14:paraId="5420F925" w14:textId="77777777" w:rsidR="00AF13DC" w:rsidRDefault="00AF13DC" w:rsidP="00623F48">
      <w:pPr>
        <w:rPr>
          <w:rFonts w:cs="Calibri"/>
          <w:color w:val="FF0000"/>
          <w:u w:val="single"/>
        </w:rPr>
      </w:pPr>
    </w:p>
    <w:p w14:paraId="1002DCE8" w14:textId="77777777" w:rsidR="00917E97" w:rsidRPr="006F3F04" w:rsidRDefault="00917E97" w:rsidP="00623F48">
      <w:pPr>
        <w:rPr>
          <w:rFonts w:cs="Calibri"/>
          <w:color w:val="FF0000"/>
          <w:u w:val="single"/>
        </w:rPr>
      </w:pPr>
    </w:p>
    <w:p w14:paraId="58E1694D" w14:textId="77777777" w:rsidR="000F5E1B" w:rsidRDefault="000F5E1B">
      <w:pPr>
        <w:pStyle w:val="Zkladntextodsazen"/>
        <w:rPr>
          <w:rFonts w:cs="Calibri"/>
        </w:rPr>
      </w:pPr>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1688"/>
        <w:gridCol w:w="3144"/>
        <w:gridCol w:w="4272"/>
      </w:tblGrid>
      <w:tr w:rsidR="001B23E1" w:rsidRPr="009A197C" w14:paraId="53380F63" w14:textId="77777777" w:rsidTr="00C15869">
        <w:trPr>
          <w:trHeight w:val="397"/>
        </w:trPr>
        <w:tc>
          <w:tcPr>
            <w:tcW w:w="1701" w:type="dxa"/>
            <w:shd w:val="pct5" w:color="auto" w:fill="auto"/>
            <w:vAlign w:val="center"/>
          </w:tcPr>
          <w:p w14:paraId="5A919194" w14:textId="77777777" w:rsidR="001B23E1" w:rsidRPr="009A197C" w:rsidRDefault="001B23E1" w:rsidP="00C15869">
            <w:pPr>
              <w:ind w:left="57"/>
            </w:pPr>
          </w:p>
        </w:tc>
        <w:tc>
          <w:tcPr>
            <w:tcW w:w="3196" w:type="dxa"/>
            <w:shd w:val="pct5" w:color="auto" w:fill="auto"/>
            <w:vAlign w:val="center"/>
          </w:tcPr>
          <w:p w14:paraId="1D8AB61B" w14:textId="77777777" w:rsidR="001B23E1" w:rsidRPr="009A197C" w:rsidRDefault="001B23E1" w:rsidP="00C15869">
            <w:pPr>
              <w:ind w:left="57"/>
              <w:jc w:val="center"/>
            </w:pPr>
            <w:r w:rsidRPr="009A197C">
              <w:t>Jméno a příjmení</w:t>
            </w:r>
          </w:p>
        </w:tc>
        <w:tc>
          <w:tcPr>
            <w:tcW w:w="4357" w:type="dxa"/>
            <w:shd w:val="pct5" w:color="auto" w:fill="auto"/>
            <w:vAlign w:val="center"/>
          </w:tcPr>
          <w:p w14:paraId="6D78ED64" w14:textId="77777777" w:rsidR="001B23E1" w:rsidRPr="009A197C" w:rsidRDefault="001B23E1" w:rsidP="00C15869">
            <w:pPr>
              <w:jc w:val="center"/>
            </w:pPr>
            <w:r w:rsidRPr="009A197C">
              <w:t>Podpis</w:t>
            </w:r>
          </w:p>
        </w:tc>
      </w:tr>
      <w:tr w:rsidR="001B23E1" w:rsidRPr="009A197C" w14:paraId="3A8EEEC0" w14:textId="77777777" w:rsidTr="00C15869">
        <w:trPr>
          <w:trHeight w:val="1701"/>
        </w:trPr>
        <w:tc>
          <w:tcPr>
            <w:tcW w:w="1701" w:type="dxa"/>
            <w:vAlign w:val="center"/>
          </w:tcPr>
          <w:p w14:paraId="28B31EC2" w14:textId="77777777" w:rsidR="001B23E1" w:rsidRPr="009A197C" w:rsidRDefault="001B23E1" w:rsidP="00C15869">
            <w:pPr>
              <w:ind w:left="57"/>
            </w:pPr>
            <w:r w:rsidRPr="009A197C">
              <w:t>Zpracoval</w:t>
            </w:r>
          </w:p>
        </w:tc>
        <w:tc>
          <w:tcPr>
            <w:tcW w:w="3196" w:type="dxa"/>
            <w:vAlign w:val="center"/>
          </w:tcPr>
          <w:p w14:paraId="7AAFD17D" w14:textId="77777777" w:rsidR="001B23E1" w:rsidRPr="009A197C" w:rsidRDefault="001B23E1" w:rsidP="00C15869">
            <w:pPr>
              <w:ind w:left="57"/>
              <w:jc w:val="center"/>
              <w:rPr>
                <w:szCs w:val="24"/>
              </w:rPr>
            </w:pPr>
            <w:r>
              <w:t>Milan Rulc</w:t>
            </w:r>
          </w:p>
        </w:tc>
        <w:tc>
          <w:tcPr>
            <w:tcW w:w="4357" w:type="dxa"/>
            <w:vAlign w:val="center"/>
          </w:tcPr>
          <w:p w14:paraId="4604A085" w14:textId="77777777" w:rsidR="001B23E1" w:rsidRPr="009A197C" w:rsidRDefault="001B23E1" w:rsidP="00C15869">
            <w:pPr>
              <w:jc w:val="center"/>
            </w:pPr>
          </w:p>
        </w:tc>
      </w:tr>
      <w:tr w:rsidR="001B23E1" w:rsidRPr="009A197C" w14:paraId="0EB1F7D4" w14:textId="77777777" w:rsidTr="00C15869">
        <w:trPr>
          <w:trHeight w:val="1701"/>
        </w:trPr>
        <w:tc>
          <w:tcPr>
            <w:tcW w:w="1701" w:type="dxa"/>
            <w:vAlign w:val="center"/>
          </w:tcPr>
          <w:p w14:paraId="186A0CD3" w14:textId="77777777" w:rsidR="001B23E1" w:rsidRPr="009A197C" w:rsidRDefault="001B23E1" w:rsidP="00C15869">
            <w:pPr>
              <w:ind w:left="57"/>
            </w:pPr>
            <w:r w:rsidRPr="009A197C">
              <w:t>Schválil</w:t>
            </w:r>
          </w:p>
        </w:tc>
        <w:tc>
          <w:tcPr>
            <w:tcW w:w="3196" w:type="dxa"/>
            <w:vAlign w:val="center"/>
          </w:tcPr>
          <w:p w14:paraId="377AC2A9" w14:textId="77777777" w:rsidR="001B23E1" w:rsidRPr="009A197C" w:rsidRDefault="001B23E1" w:rsidP="00C15869">
            <w:pPr>
              <w:ind w:left="57"/>
              <w:jc w:val="center"/>
              <w:rPr>
                <w:szCs w:val="24"/>
              </w:rPr>
            </w:pPr>
            <w:r>
              <w:t>Jakub Džurný</w:t>
            </w:r>
          </w:p>
        </w:tc>
        <w:tc>
          <w:tcPr>
            <w:tcW w:w="4357" w:type="dxa"/>
            <w:vAlign w:val="center"/>
          </w:tcPr>
          <w:p w14:paraId="7B8A9639" w14:textId="77777777" w:rsidR="001B23E1" w:rsidRPr="009A197C" w:rsidRDefault="001B23E1" w:rsidP="00C15869">
            <w:pPr>
              <w:jc w:val="center"/>
            </w:pPr>
          </w:p>
        </w:tc>
      </w:tr>
    </w:tbl>
    <w:p w14:paraId="5C7D41E0" w14:textId="77777777" w:rsidR="00437C68" w:rsidRPr="001B23E1" w:rsidRDefault="00437C68">
      <w:pPr>
        <w:pStyle w:val="Zkladntextodsazen"/>
        <w:rPr>
          <w:rFonts w:cs="Calibri"/>
          <w:sz w:val="4"/>
          <w:szCs w:val="4"/>
        </w:rPr>
      </w:pPr>
    </w:p>
    <w:tbl>
      <w:tblPr>
        <w:tblW w:w="9185" w:type="dxa"/>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849"/>
        <w:gridCol w:w="1500"/>
        <w:gridCol w:w="6836"/>
      </w:tblGrid>
      <w:tr w:rsidR="001B23E1" w:rsidRPr="009B4C0C" w14:paraId="79A49169" w14:textId="77777777" w:rsidTr="00C15869">
        <w:trPr>
          <w:trHeight w:val="397"/>
          <w:jc w:val="center"/>
        </w:trPr>
        <w:tc>
          <w:tcPr>
            <w:tcW w:w="849" w:type="dxa"/>
            <w:shd w:val="pct5" w:color="auto" w:fill="auto"/>
            <w:vAlign w:val="center"/>
          </w:tcPr>
          <w:p w14:paraId="4C55219D" w14:textId="77777777" w:rsidR="001B23E1" w:rsidRPr="009B4C0C" w:rsidRDefault="001B23E1" w:rsidP="00C15869">
            <w:pPr>
              <w:pStyle w:val="Zkladntextodsazen"/>
              <w:tabs>
                <w:tab w:val="left" w:pos="4248"/>
              </w:tabs>
              <w:spacing w:beforeLines="20" w:before="48" w:afterLines="20" w:after="48"/>
              <w:jc w:val="center"/>
              <w:rPr>
                <w:rFonts w:cs="Calibri"/>
              </w:rPr>
            </w:pPr>
            <w:r w:rsidRPr="009B4C0C">
              <w:rPr>
                <w:rFonts w:cs="Calibri"/>
              </w:rPr>
              <w:t>Index</w:t>
            </w:r>
          </w:p>
        </w:tc>
        <w:tc>
          <w:tcPr>
            <w:tcW w:w="1500" w:type="dxa"/>
            <w:shd w:val="pct5" w:color="auto" w:fill="auto"/>
            <w:vAlign w:val="center"/>
          </w:tcPr>
          <w:p w14:paraId="78F76BCF" w14:textId="77777777" w:rsidR="001B23E1" w:rsidRPr="009B4C0C" w:rsidRDefault="001B23E1" w:rsidP="00C15869">
            <w:pPr>
              <w:pStyle w:val="Zkladntextodsazen"/>
              <w:tabs>
                <w:tab w:val="left" w:pos="4248"/>
              </w:tabs>
              <w:spacing w:before="0"/>
              <w:jc w:val="center"/>
              <w:rPr>
                <w:rFonts w:cs="Calibri"/>
              </w:rPr>
            </w:pPr>
            <w:r w:rsidRPr="009B4C0C">
              <w:rPr>
                <w:rFonts w:cs="Calibri"/>
              </w:rPr>
              <w:t>Datum</w:t>
            </w:r>
          </w:p>
        </w:tc>
        <w:tc>
          <w:tcPr>
            <w:tcW w:w="6836" w:type="dxa"/>
            <w:shd w:val="pct5" w:color="auto" w:fill="auto"/>
            <w:vAlign w:val="center"/>
          </w:tcPr>
          <w:p w14:paraId="46EFD3FE" w14:textId="77777777" w:rsidR="001B23E1" w:rsidRPr="009B4C0C" w:rsidRDefault="001B23E1" w:rsidP="00C15869">
            <w:pPr>
              <w:pStyle w:val="Zkladntextodsazen"/>
              <w:tabs>
                <w:tab w:val="left" w:pos="4248"/>
              </w:tabs>
              <w:spacing w:before="0"/>
              <w:ind w:left="57"/>
              <w:jc w:val="left"/>
              <w:rPr>
                <w:rFonts w:cs="Calibri"/>
              </w:rPr>
            </w:pPr>
            <w:r w:rsidRPr="009B4C0C">
              <w:rPr>
                <w:rFonts w:cs="Calibri"/>
              </w:rPr>
              <w:t>Změny</w:t>
            </w:r>
          </w:p>
        </w:tc>
      </w:tr>
      <w:tr w:rsidR="001B23E1" w:rsidRPr="009B4C0C" w14:paraId="0741A3A2" w14:textId="77777777" w:rsidTr="00C15869">
        <w:trPr>
          <w:trHeight w:val="397"/>
          <w:jc w:val="center"/>
        </w:trPr>
        <w:tc>
          <w:tcPr>
            <w:tcW w:w="849" w:type="dxa"/>
            <w:vAlign w:val="center"/>
          </w:tcPr>
          <w:p w14:paraId="396B56B1" w14:textId="77777777" w:rsidR="001B23E1" w:rsidRPr="009B4C0C" w:rsidRDefault="001B23E1" w:rsidP="00C15869">
            <w:pPr>
              <w:pStyle w:val="Zkladntextodsazen"/>
              <w:tabs>
                <w:tab w:val="left" w:pos="4248"/>
              </w:tabs>
              <w:spacing w:beforeLines="20" w:before="48" w:afterLines="20" w:after="48"/>
              <w:jc w:val="center"/>
              <w:rPr>
                <w:rFonts w:cs="Calibri"/>
                <w:szCs w:val="24"/>
              </w:rPr>
            </w:pPr>
            <w:r w:rsidRPr="009B4C0C">
              <w:rPr>
                <w:rFonts w:cs="Calibri"/>
                <w:szCs w:val="24"/>
              </w:rPr>
              <w:t>00</w:t>
            </w:r>
          </w:p>
        </w:tc>
        <w:tc>
          <w:tcPr>
            <w:tcW w:w="1500" w:type="dxa"/>
            <w:vAlign w:val="center"/>
          </w:tcPr>
          <w:p w14:paraId="65E98D5B"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25.1.2013</w:t>
            </w:r>
          </w:p>
        </w:tc>
        <w:tc>
          <w:tcPr>
            <w:tcW w:w="6836" w:type="dxa"/>
            <w:vAlign w:val="center"/>
          </w:tcPr>
          <w:p w14:paraId="4BE0B9B8" w14:textId="77777777" w:rsidR="001B23E1" w:rsidRPr="009B4C0C" w:rsidRDefault="001B23E1" w:rsidP="00C15869">
            <w:pPr>
              <w:pStyle w:val="Zkladntextodsazen"/>
              <w:tabs>
                <w:tab w:val="left" w:pos="4248"/>
              </w:tabs>
              <w:spacing w:before="0"/>
              <w:ind w:left="57"/>
              <w:jc w:val="left"/>
              <w:rPr>
                <w:rFonts w:cs="Calibri"/>
                <w:szCs w:val="24"/>
              </w:rPr>
            </w:pPr>
            <w:r w:rsidRPr="009B4C0C">
              <w:rPr>
                <w:rFonts w:cs="Calibri"/>
                <w:szCs w:val="24"/>
              </w:rPr>
              <w:t>První vydání</w:t>
            </w:r>
          </w:p>
        </w:tc>
      </w:tr>
      <w:tr w:rsidR="001B23E1" w:rsidRPr="009B4C0C" w14:paraId="16AF7709" w14:textId="77777777" w:rsidTr="00C15869">
        <w:trPr>
          <w:trHeight w:val="397"/>
          <w:jc w:val="center"/>
        </w:trPr>
        <w:tc>
          <w:tcPr>
            <w:tcW w:w="849" w:type="dxa"/>
            <w:vAlign w:val="center"/>
          </w:tcPr>
          <w:p w14:paraId="7C2F44E1" w14:textId="77777777"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01</w:t>
            </w:r>
          </w:p>
        </w:tc>
        <w:tc>
          <w:tcPr>
            <w:tcW w:w="1500" w:type="dxa"/>
            <w:vAlign w:val="center"/>
          </w:tcPr>
          <w:p w14:paraId="3C72736F"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12.6.2013</w:t>
            </w:r>
          </w:p>
        </w:tc>
        <w:tc>
          <w:tcPr>
            <w:tcW w:w="6836" w:type="dxa"/>
            <w:vAlign w:val="center"/>
          </w:tcPr>
          <w:p w14:paraId="0DC3415E" w14:textId="77777777" w:rsidR="001B23E1" w:rsidRPr="009B4C0C" w:rsidRDefault="001B23E1" w:rsidP="00917E97">
            <w:pPr>
              <w:pStyle w:val="Zkladntextodsazen"/>
              <w:tabs>
                <w:tab w:val="left" w:pos="4248"/>
              </w:tabs>
              <w:spacing w:before="0"/>
              <w:ind w:left="57"/>
              <w:jc w:val="left"/>
              <w:rPr>
                <w:rFonts w:cs="Calibri"/>
                <w:szCs w:val="24"/>
                <w:highlight w:val="yellow"/>
              </w:rPr>
            </w:pPr>
            <w:r w:rsidRPr="00F76367">
              <w:rPr>
                <w:rFonts w:cs="Calibri"/>
              </w:rPr>
              <w:t>Doplnění pokynů pro údržbu trakčních motorů, doplnění přehledu hlavních provozních hmot</w:t>
            </w:r>
            <w:r w:rsidR="00917E97">
              <w:rPr>
                <w:rFonts w:cs="Calibri"/>
              </w:rPr>
              <w:t>.</w:t>
            </w:r>
          </w:p>
        </w:tc>
      </w:tr>
      <w:tr w:rsidR="001B23E1" w:rsidRPr="009B4C0C" w14:paraId="0769B523" w14:textId="77777777" w:rsidTr="00C15869">
        <w:trPr>
          <w:trHeight w:val="397"/>
          <w:jc w:val="center"/>
        </w:trPr>
        <w:tc>
          <w:tcPr>
            <w:tcW w:w="849" w:type="dxa"/>
            <w:vAlign w:val="center"/>
          </w:tcPr>
          <w:p w14:paraId="64765D79" w14:textId="77777777"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02</w:t>
            </w:r>
          </w:p>
        </w:tc>
        <w:tc>
          <w:tcPr>
            <w:tcW w:w="1500" w:type="dxa"/>
            <w:vAlign w:val="center"/>
          </w:tcPr>
          <w:p w14:paraId="2BECD68E"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18.6.2013</w:t>
            </w:r>
          </w:p>
        </w:tc>
        <w:tc>
          <w:tcPr>
            <w:tcW w:w="6836" w:type="dxa"/>
            <w:vAlign w:val="center"/>
          </w:tcPr>
          <w:p w14:paraId="37EFD922" w14:textId="77777777"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Úpravy intervalů údržby dle požadavku SŽDC.</w:t>
            </w:r>
          </w:p>
        </w:tc>
      </w:tr>
      <w:tr w:rsidR="001B23E1" w:rsidRPr="009B4C0C" w14:paraId="1609E4C7" w14:textId="77777777" w:rsidTr="00C15869">
        <w:trPr>
          <w:trHeight w:val="397"/>
          <w:jc w:val="center"/>
        </w:trPr>
        <w:tc>
          <w:tcPr>
            <w:tcW w:w="849" w:type="dxa"/>
            <w:vAlign w:val="center"/>
          </w:tcPr>
          <w:p w14:paraId="7D56B3A3" w14:textId="77777777"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03</w:t>
            </w:r>
          </w:p>
        </w:tc>
        <w:tc>
          <w:tcPr>
            <w:tcW w:w="1500" w:type="dxa"/>
            <w:vAlign w:val="center"/>
          </w:tcPr>
          <w:p w14:paraId="02366FB3"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27.8.2013</w:t>
            </w:r>
          </w:p>
        </w:tc>
        <w:tc>
          <w:tcPr>
            <w:tcW w:w="6836" w:type="dxa"/>
            <w:vAlign w:val="center"/>
          </w:tcPr>
          <w:p w14:paraId="7D67E6B0" w14:textId="77777777"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Doplnění kapitoly 3.1.</w:t>
            </w:r>
          </w:p>
        </w:tc>
      </w:tr>
      <w:tr w:rsidR="001B23E1" w:rsidRPr="009B4C0C" w14:paraId="0F078B6B" w14:textId="77777777" w:rsidTr="00C15869">
        <w:trPr>
          <w:trHeight w:val="397"/>
          <w:jc w:val="center"/>
        </w:trPr>
        <w:tc>
          <w:tcPr>
            <w:tcW w:w="849" w:type="dxa"/>
            <w:vAlign w:val="center"/>
          </w:tcPr>
          <w:p w14:paraId="149A73FF" w14:textId="77777777"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04</w:t>
            </w:r>
          </w:p>
        </w:tc>
        <w:tc>
          <w:tcPr>
            <w:tcW w:w="1500" w:type="dxa"/>
            <w:vAlign w:val="center"/>
          </w:tcPr>
          <w:p w14:paraId="0460BEFA"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1.10.2013</w:t>
            </w:r>
          </w:p>
        </w:tc>
        <w:tc>
          <w:tcPr>
            <w:tcW w:w="6836" w:type="dxa"/>
            <w:vAlign w:val="center"/>
          </w:tcPr>
          <w:p w14:paraId="0E8B3F49" w14:textId="77777777"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Doplnění pokynů pro údržbu spalovacího motoru do kapitoly 3.1.</w:t>
            </w:r>
          </w:p>
        </w:tc>
      </w:tr>
      <w:tr w:rsidR="001B23E1" w:rsidRPr="009B4C0C" w14:paraId="3B3BC0A7" w14:textId="77777777" w:rsidTr="00C15869">
        <w:trPr>
          <w:trHeight w:val="397"/>
          <w:jc w:val="center"/>
        </w:trPr>
        <w:tc>
          <w:tcPr>
            <w:tcW w:w="849" w:type="dxa"/>
            <w:vAlign w:val="center"/>
          </w:tcPr>
          <w:p w14:paraId="2F7C4EAE" w14:textId="77777777"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05</w:t>
            </w:r>
          </w:p>
        </w:tc>
        <w:tc>
          <w:tcPr>
            <w:tcW w:w="1500" w:type="dxa"/>
            <w:vAlign w:val="center"/>
          </w:tcPr>
          <w:p w14:paraId="4EE335A3" w14:textId="77777777"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22.4.2014</w:t>
            </w:r>
          </w:p>
        </w:tc>
        <w:tc>
          <w:tcPr>
            <w:tcW w:w="6836" w:type="dxa"/>
            <w:vAlign w:val="center"/>
          </w:tcPr>
          <w:p w14:paraId="7D8D928A" w14:textId="77777777" w:rsidR="001B23E1" w:rsidRPr="009B4C0C" w:rsidRDefault="001B23E1" w:rsidP="00917E97">
            <w:pPr>
              <w:pStyle w:val="Zkladntextodsazen"/>
              <w:tabs>
                <w:tab w:val="left" w:pos="4248"/>
              </w:tabs>
              <w:spacing w:before="0"/>
              <w:ind w:left="57"/>
              <w:jc w:val="left"/>
              <w:rPr>
                <w:rFonts w:cs="Calibri"/>
                <w:szCs w:val="24"/>
                <w:highlight w:val="yellow"/>
              </w:rPr>
            </w:pPr>
            <w:r w:rsidRPr="00F76367">
              <w:rPr>
                <w:rFonts w:cs="Calibri"/>
              </w:rPr>
              <w:t>Doplnění pokynů v kapitole 3, přidání kapitoly obsahující pokyny pro údržbu vybraných zařízení, která nejsou závislá na chodu spalovacího motoru</w:t>
            </w:r>
            <w:r w:rsidR="00917E97">
              <w:rPr>
                <w:rFonts w:cs="Calibri"/>
              </w:rPr>
              <w:t>.</w:t>
            </w:r>
            <w:r w:rsidRPr="00F76367">
              <w:rPr>
                <w:rFonts w:cs="Calibri"/>
              </w:rPr>
              <w:t xml:space="preserve"> </w:t>
            </w:r>
            <w:r w:rsidRPr="00F76367">
              <w:t>Aktualizace doplňující samostatné technické dokumentace k zařízením.</w:t>
            </w:r>
          </w:p>
        </w:tc>
      </w:tr>
      <w:tr w:rsidR="001B23E1" w:rsidRPr="009B4C0C" w14:paraId="2F5C2917" w14:textId="77777777" w:rsidTr="00C15869">
        <w:trPr>
          <w:trHeight w:val="397"/>
          <w:jc w:val="center"/>
        </w:trPr>
        <w:tc>
          <w:tcPr>
            <w:tcW w:w="849" w:type="dxa"/>
            <w:vAlign w:val="center"/>
          </w:tcPr>
          <w:p w14:paraId="7E5A9EB5" w14:textId="77777777" w:rsidR="001B23E1" w:rsidRPr="00C15869" w:rsidRDefault="001B23E1" w:rsidP="00C15869">
            <w:pPr>
              <w:pStyle w:val="Zkladntextodsazen"/>
              <w:tabs>
                <w:tab w:val="left" w:pos="4248"/>
              </w:tabs>
              <w:spacing w:beforeLines="20" w:before="48" w:afterLines="20" w:after="48"/>
              <w:jc w:val="center"/>
              <w:rPr>
                <w:rFonts w:cs="Calibri"/>
                <w:szCs w:val="24"/>
              </w:rPr>
            </w:pPr>
            <w:r w:rsidRPr="00C15869">
              <w:rPr>
                <w:rFonts w:cs="Calibri"/>
                <w:szCs w:val="24"/>
              </w:rPr>
              <w:t>06</w:t>
            </w:r>
          </w:p>
        </w:tc>
        <w:tc>
          <w:tcPr>
            <w:tcW w:w="1500" w:type="dxa"/>
            <w:vAlign w:val="center"/>
          </w:tcPr>
          <w:p w14:paraId="75877000" w14:textId="77777777" w:rsidR="001B23E1" w:rsidRPr="00C15869" w:rsidRDefault="00917E97" w:rsidP="00C15869">
            <w:pPr>
              <w:pStyle w:val="Zkladntextodsazen"/>
              <w:tabs>
                <w:tab w:val="left" w:pos="4248"/>
              </w:tabs>
              <w:spacing w:before="20" w:after="20"/>
              <w:jc w:val="center"/>
              <w:rPr>
                <w:rFonts w:cs="Calibri"/>
                <w:szCs w:val="24"/>
              </w:rPr>
            </w:pPr>
            <w:r>
              <w:rPr>
                <w:rFonts w:cs="Calibri"/>
              </w:rPr>
              <w:t>30.4.2014</w:t>
            </w:r>
          </w:p>
        </w:tc>
        <w:tc>
          <w:tcPr>
            <w:tcW w:w="6836" w:type="dxa"/>
            <w:vAlign w:val="center"/>
          </w:tcPr>
          <w:p w14:paraId="67E09FB7" w14:textId="77777777" w:rsidR="001B23E1" w:rsidRPr="00C15869" w:rsidRDefault="001B23E1" w:rsidP="00C15869">
            <w:pPr>
              <w:pStyle w:val="Zkladntextodsazen"/>
              <w:tabs>
                <w:tab w:val="left" w:pos="4248"/>
              </w:tabs>
              <w:spacing w:before="0"/>
              <w:ind w:left="57"/>
              <w:jc w:val="left"/>
              <w:rPr>
                <w:rFonts w:cs="Calibri"/>
                <w:szCs w:val="24"/>
              </w:rPr>
            </w:pPr>
            <w:r w:rsidRPr="00C15869">
              <w:rPr>
                <w:rFonts w:cs="Calibri"/>
              </w:rPr>
              <w:t>Doplnění pokynů pro údržbu a mazání kloubového hřídele.</w:t>
            </w:r>
          </w:p>
        </w:tc>
      </w:tr>
      <w:tr w:rsidR="001B23E1" w:rsidRPr="009B4C0C" w14:paraId="4FDF7CF8" w14:textId="77777777" w:rsidTr="00C15869">
        <w:trPr>
          <w:trHeight w:val="397"/>
          <w:jc w:val="center"/>
        </w:trPr>
        <w:tc>
          <w:tcPr>
            <w:tcW w:w="849" w:type="dxa"/>
            <w:vAlign w:val="center"/>
          </w:tcPr>
          <w:p w14:paraId="7DA129A0" w14:textId="77777777" w:rsidR="001B23E1" w:rsidRPr="00C15869" w:rsidRDefault="001B23E1" w:rsidP="00C15869">
            <w:pPr>
              <w:pStyle w:val="Zkladntextodsazen"/>
              <w:tabs>
                <w:tab w:val="left" w:pos="4248"/>
              </w:tabs>
              <w:spacing w:beforeLines="20" w:before="48" w:afterLines="20" w:after="48"/>
              <w:jc w:val="center"/>
              <w:rPr>
                <w:rFonts w:cs="Calibri"/>
                <w:szCs w:val="24"/>
              </w:rPr>
            </w:pPr>
            <w:r w:rsidRPr="00C15869">
              <w:rPr>
                <w:rFonts w:cs="Calibri"/>
                <w:szCs w:val="24"/>
              </w:rPr>
              <w:t>07</w:t>
            </w:r>
          </w:p>
        </w:tc>
        <w:tc>
          <w:tcPr>
            <w:tcW w:w="1500" w:type="dxa"/>
            <w:vAlign w:val="center"/>
          </w:tcPr>
          <w:p w14:paraId="2AC6C9E6" w14:textId="77777777" w:rsidR="001B23E1" w:rsidRPr="00C15869" w:rsidRDefault="00917E97" w:rsidP="00C15869">
            <w:pPr>
              <w:pStyle w:val="Zkladntextodsazen"/>
              <w:tabs>
                <w:tab w:val="left" w:pos="4248"/>
              </w:tabs>
              <w:spacing w:before="20" w:after="20"/>
              <w:jc w:val="center"/>
              <w:rPr>
                <w:rFonts w:cs="Calibri"/>
                <w:szCs w:val="24"/>
              </w:rPr>
            </w:pPr>
            <w:r>
              <w:rPr>
                <w:rFonts w:cs="Calibri"/>
                <w:szCs w:val="24"/>
              </w:rPr>
              <w:t>19. 5. 2016</w:t>
            </w:r>
          </w:p>
        </w:tc>
        <w:tc>
          <w:tcPr>
            <w:tcW w:w="6836" w:type="dxa"/>
            <w:vAlign w:val="center"/>
          </w:tcPr>
          <w:p w14:paraId="273C5040" w14:textId="77777777" w:rsidR="001B23E1" w:rsidRPr="00C15869" w:rsidRDefault="001B23E1" w:rsidP="008B698D">
            <w:pPr>
              <w:pStyle w:val="Zkladntextodsazen"/>
              <w:tabs>
                <w:tab w:val="left" w:pos="4248"/>
              </w:tabs>
              <w:spacing w:before="0"/>
              <w:ind w:left="57"/>
              <w:jc w:val="left"/>
              <w:rPr>
                <w:rFonts w:cs="Calibri"/>
                <w:szCs w:val="24"/>
              </w:rPr>
            </w:pPr>
            <w:r w:rsidRPr="00C15869">
              <w:rPr>
                <w:rFonts w:cs="Calibri"/>
              </w:rPr>
              <w:t>Změna struktury dokumentu, úprava rozsahu údržby.</w:t>
            </w:r>
            <w:r w:rsidR="008B698D">
              <w:rPr>
                <w:rFonts w:cs="Calibri"/>
              </w:rPr>
              <w:t xml:space="preserve"> Změna údržby DPF</w:t>
            </w:r>
            <w:r w:rsidR="000D14F1">
              <w:rPr>
                <w:rFonts w:cs="Calibri"/>
              </w:rPr>
              <w:t>, DOC</w:t>
            </w:r>
            <w:r w:rsidR="008B698D">
              <w:rPr>
                <w:rFonts w:cs="Calibri"/>
              </w:rPr>
              <w:t xml:space="preserve"> a SCR.</w:t>
            </w:r>
          </w:p>
        </w:tc>
      </w:tr>
      <w:tr w:rsidR="001B23E1" w:rsidRPr="009B4C0C" w14:paraId="2C8EAE2F" w14:textId="77777777" w:rsidTr="00C15869">
        <w:trPr>
          <w:trHeight w:val="397"/>
          <w:jc w:val="center"/>
        </w:trPr>
        <w:tc>
          <w:tcPr>
            <w:tcW w:w="849" w:type="dxa"/>
            <w:vAlign w:val="center"/>
          </w:tcPr>
          <w:p w14:paraId="4BCA0824" w14:textId="77777777"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vAlign w:val="center"/>
          </w:tcPr>
          <w:p w14:paraId="20A722F3" w14:textId="77777777"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vAlign w:val="center"/>
          </w:tcPr>
          <w:p w14:paraId="46F47DE6" w14:textId="77777777" w:rsidR="001B23E1" w:rsidRPr="009B4C0C" w:rsidRDefault="001B23E1" w:rsidP="00C15869">
            <w:pPr>
              <w:pStyle w:val="Zkladntextodsazen"/>
              <w:tabs>
                <w:tab w:val="left" w:pos="4248"/>
              </w:tabs>
              <w:spacing w:before="0"/>
              <w:ind w:left="57"/>
              <w:jc w:val="left"/>
              <w:rPr>
                <w:rFonts w:cs="Calibri"/>
                <w:szCs w:val="24"/>
                <w:highlight w:val="yellow"/>
              </w:rPr>
            </w:pPr>
          </w:p>
        </w:tc>
      </w:tr>
      <w:tr w:rsidR="001B23E1" w:rsidRPr="009B4C0C" w14:paraId="2C95BCC0" w14:textId="77777777" w:rsidTr="00C15869">
        <w:trPr>
          <w:trHeight w:val="397"/>
          <w:jc w:val="center"/>
        </w:trPr>
        <w:tc>
          <w:tcPr>
            <w:tcW w:w="849" w:type="dxa"/>
            <w:vAlign w:val="center"/>
          </w:tcPr>
          <w:p w14:paraId="78BCFB71" w14:textId="77777777"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vAlign w:val="center"/>
          </w:tcPr>
          <w:p w14:paraId="05070B00" w14:textId="77777777"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vAlign w:val="center"/>
          </w:tcPr>
          <w:p w14:paraId="7A3DB6AB" w14:textId="77777777" w:rsidR="001B23E1" w:rsidRPr="009B4C0C" w:rsidRDefault="001B23E1" w:rsidP="00C15869">
            <w:pPr>
              <w:pStyle w:val="Zkladntextodsazen"/>
              <w:tabs>
                <w:tab w:val="left" w:pos="4248"/>
              </w:tabs>
              <w:spacing w:before="0"/>
              <w:ind w:left="57"/>
              <w:jc w:val="left"/>
              <w:rPr>
                <w:rFonts w:cs="Calibri"/>
                <w:szCs w:val="24"/>
                <w:highlight w:val="yellow"/>
              </w:rPr>
            </w:pPr>
          </w:p>
        </w:tc>
      </w:tr>
      <w:tr w:rsidR="001B23E1" w:rsidRPr="009B4C0C" w14:paraId="7D6F0B30" w14:textId="77777777" w:rsidTr="00C15869">
        <w:trPr>
          <w:trHeight w:val="397"/>
          <w:jc w:val="center"/>
        </w:trPr>
        <w:tc>
          <w:tcPr>
            <w:tcW w:w="849" w:type="dxa"/>
            <w:vAlign w:val="center"/>
          </w:tcPr>
          <w:p w14:paraId="0776EAB2" w14:textId="77777777"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vAlign w:val="center"/>
          </w:tcPr>
          <w:p w14:paraId="78165313" w14:textId="77777777"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vAlign w:val="center"/>
          </w:tcPr>
          <w:p w14:paraId="0B7E0ABF" w14:textId="77777777" w:rsidR="001B23E1" w:rsidRPr="009B4C0C" w:rsidRDefault="001B23E1" w:rsidP="00C15869">
            <w:pPr>
              <w:pStyle w:val="Zkladntextodsazen"/>
              <w:tabs>
                <w:tab w:val="left" w:pos="4248"/>
              </w:tabs>
              <w:spacing w:before="0"/>
              <w:ind w:left="57"/>
              <w:jc w:val="left"/>
              <w:rPr>
                <w:rFonts w:cs="Calibri"/>
                <w:szCs w:val="24"/>
                <w:highlight w:val="yellow"/>
              </w:rPr>
            </w:pPr>
          </w:p>
        </w:tc>
      </w:tr>
    </w:tbl>
    <w:p w14:paraId="280D2D6B" w14:textId="77777777" w:rsidR="001B7F36" w:rsidRPr="009F57A9" w:rsidRDefault="001B7F36" w:rsidP="00066A4B">
      <w:pPr>
        <w:pStyle w:val="Zkladntextodsazen"/>
        <w:widowControl/>
        <w:tabs>
          <w:tab w:val="left" w:pos="4248"/>
        </w:tabs>
        <w:rPr>
          <w:rFonts w:cs="Calibri"/>
          <w:snapToGrid/>
          <w:color w:val="FF0000"/>
          <w:szCs w:val="24"/>
          <w:highlight w:val="yellow"/>
        </w:rPr>
      </w:pPr>
    </w:p>
    <w:p w14:paraId="1C943AD0" w14:textId="77777777" w:rsidR="00873A9E" w:rsidRPr="009F57A9" w:rsidRDefault="00873A9E" w:rsidP="00D62937">
      <w:pPr>
        <w:pStyle w:val="obr"/>
        <w:keepNext w:val="0"/>
        <w:spacing w:before="240"/>
        <w:rPr>
          <w:color w:val="FF0000"/>
          <w:sz w:val="22"/>
          <w:szCs w:val="22"/>
          <w:highlight w:val="yellow"/>
        </w:rPr>
      </w:pPr>
    </w:p>
    <w:p w14:paraId="7DA10856" w14:textId="77777777" w:rsidR="006F3F04" w:rsidRPr="00EE71A8" w:rsidRDefault="006F3F04" w:rsidP="006F3F04">
      <w:pPr>
        <w:pStyle w:val="Nadpis1"/>
        <w:tabs>
          <w:tab w:val="clear" w:pos="360"/>
          <w:tab w:val="num" w:pos="432"/>
        </w:tabs>
        <w:ind w:left="431" w:hanging="431"/>
        <w:jc w:val="left"/>
      </w:pPr>
      <w:bookmarkStart w:id="12" w:name="_Toc415641588"/>
      <w:bookmarkStart w:id="13" w:name="_Toc451425727"/>
      <w:bookmarkStart w:id="14" w:name="_Toc347218963"/>
      <w:bookmarkStart w:id="15" w:name="_Toc347305132"/>
      <w:r w:rsidRPr="00EE71A8">
        <w:t xml:space="preserve">ÚVOD DO </w:t>
      </w:r>
      <w:r w:rsidR="005D0C44">
        <w:t>PROBLEMATIKY PREVENTIVNÍ ÚDRŽBY A OPRAV</w:t>
      </w:r>
      <w:bookmarkEnd w:id="12"/>
      <w:bookmarkEnd w:id="13"/>
    </w:p>
    <w:p w14:paraId="25C9D616" w14:textId="77777777" w:rsidR="006F3F04" w:rsidRPr="00950DF0" w:rsidRDefault="006F3F04" w:rsidP="006F3F04">
      <w:pPr>
        <w:rPr>
          <w:b/>
        </w:rPr>
      </w:pPr>
      <w:r w:rsidRPr="00950DF0">
        <w:t xml:space="preserve">Návod na údržbu poskytuje základní informace o periodické preventivní údržbě a periodických opravách vozidla. Tyto se provádějí ve stanovených cyklech s cílem zajištění bezpečnosti, spolehlivosti a hospodárnosti provozu vozidla. </w:t>
      </w:r>
      <w:r w:rsidRPr="00950DF0">
        <w:rPr>
          <w:b/>
        </w:rPr>
        <w:t>Údržbu je nutné provádět v prostorech k tomu určených a musejí ji provádět pouze odborně způsobilí pracovníci, seznámení s technickým provedením vozidla!</w:t>
      </w:r>
    </w:p>
    <w:p w14:paraId="4B26D3CC" w14:textId="77777777" w:rsidR="006F3F04" w:rsidRDefault="006F3F04" w:rsidP="006F3F04">
      <w:pPr>
        <w:rPr>
          <w:b/>
        </w:rPr>
      </w:pPr>
      <w:r w:rsidRPr="00950DF0">
        <w:t xml:space="preserve">Pokud se ani preventivní údržbou nepodaří předejít vzniku náhodných poruch, provede se zároveň jejich odstranění. Rovněž u zařízení, u kterých se preventivní údržba jeví jako neekonomická a tudíž se neprovádí, je prováděna tzv. údržba po poruše. Jejím znakem je oprava nebo výměna vadných dílů či celých zařízení až poté, co na nich nastane porucha. </w:t>
      </w:r>
      <w:r w:rsidRPr="00950DF0">
        <w:rPr>
          <w:b/>
        </w:rPr>
        <w:t>Údržba po poruše se provádí operativně a není náplní tohoto návodu.</w:t>
      </w:r>
    </w:p>
    <w:p w14:paraId="2B980FBA" w14:textId="77777777" w:rsidR="006F3F04" w:rsidRDefault="006F3F04" w:rsidP="006F3F04">
      <w:pPr>
        <w:pStyle w:val="Zkladntextodsazen"/>
      </w:pPr>
      <w:r>
        <w:t>V případě, že při kontrole vozidla je zjištěna závada, která svým charakterem může ovlivnit bezpečnost pracovníků nebo ohrožuje bezpečnost, plynulost železniční dopravy, má vliv na životnost vozidla, narušuje požadovaný technický stav vozidla, přestože spadá do obsahu prohlídky vyššího řádu, je třeba tuto závadu neodkladně opravit.</w:t>
      </w:r>
    </w:p>
    <w:p w14:paraId="03A02B84" w14:textId="77777777" w:rsidR="006F3F04" w:rsidRPr="00950DF0" w:rsidRDefault="006F3F04" w:rsidP="006F3F04">
      <w:r w:rsidRPr="00950DF0">
        <w:t>Aby nedošlo k omezení platnosti záruky na vozidlo, dodržujte pokyny tohoto návodu! Mimo záruku lze zde uvedené pokyny považovat za optimální základ údržby a oprav, doporučený výrobcem vozidla pro dosažení bezpečného, spolehlivého a hospodárného provozu vozidla.</w:t>
      </w:r>
    </w:p>
    <w:p w14:paraId="32B20B5F" w14:textId="77777777" w:rsidR="006F3F04" w:rsidRDefault="006F3F04" w:rsidP="006F3F04">
      <w:r w:rsidRPr="00950DF0">
        <w:t>Tento návod vychází pouze ze schváleného výrobního provedení vozidla. Případné pozdější změny u provozovatele a s nimi spojené úpravy na vozidle nejsou zpětně do návodu zanášeny. Stejně tak informace, čerpané z dokumentací subdodavatelů, odpovídají poslední dostupné verzi těchto dokumentů v době vydání tohoto návodu.</w:t>
      </w:r>
    </w:p>
    <w:p w14:paraId="736AF9A0" w14:textId="77777777" w:rsidR="006F3F04" w:rsidRDefault="006F3F04" w:rsidP="006F3F04"/>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9174"/>
      </w:tblGrid>
      <w:tr w:rsidR="00176FC6" w:rsidRPr="00176FC6" w14:paraId="520CB6FE" w14:textId="77777777" w:rsidTr="00176FC6">
        <w:tc>
          <w:tcPr>
            <w:tcW w:w="9324" w:type="dxa"/>
          </w:tcPr>
          <w:p w14:paraId="69F75F37" w14:textId="77777777" w:rsidR="00176FC6" w:rsidRPr="00176FC6" w:rsidRDefault="00176FC6" w:rsidP="006F3F04">
            <w:r w:rsidRPr="00176FC6">
              <w:rPr>
                <w:noProof/>
              </w:rPr>
              <w:drawing>
                <wp:inline distT="0" distB="0" distL="0" distR="0" wp14:anchorId="77E1DF1E" wp14:editId="6B9AA4BA">
                  <wp:extent cx="5771071" cy="2830574"/>
                  <wp:effectExtent l="0" t="0" r="1270" b="825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704" t="1770" r="2961" b="7072"/>
                          <a:stretch/>
                        </pic:blipFill>
                        <pic:spPr bwMode="auto">
                          <a:xfrm>
                            <a:off x="0" y="0"/>
                            <a:ext cx="5771192" cy="283063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CD50B55" w14:textId="77777777" w:rsidR="006F3F04" w:rsidRPr="00167E76" w:rsidRDefault="006F3F04" w:rsidP="000D14F1">
      <w:pPr>
        <w:pStyle w:val="titulekobr0"/>
      </w:pPr>
      <w:bookmarkStart w:id="16" w:name="_Toc338073171"/>
      <w:bookmarkStart w:id="17" w:name="_Toc451425764"/>
      <w:r w:rsidRPr="00176FC6">
        <w:t xml:space="preserve">obr. </w:t>
      </w:r>
      <w:fldSimple w:instr=" SEQ obr. \* ARABIC ">
        <w:r w:rsidR="002C2210">
          <w:rPr>
            <w:noProof/>
          </w:rPr>
          <w:t>1</w:t>
        </w:r>
      </w:fldSimple>
      <w:r w:rsidRPr="00176FC6">
        <w:t xml:space="preserve">: </w:t>
      </w:r>
      <w:bookmarkEnd w:id="16"/>
      <w:r w:rsidRPr="00176FC6">
        <w:t xml:space="preserve">Náčrtek </w:t>
      </w:r>
      <w:r w:rsidR="00176FC6" w:rsidRPr="00176FC6">
        <w:t>vozidla MVTV 2.2</w:t>
      </w:r>
      <w:bookmarkEnd w:id="17"/>
    </w:p>
    <w:p w14:paraId="2420ACA6" w14:textId="77777777" w:rsidR="006F3F04" w:rsidRDefault="006F3F04" w:rsidP="006F3F04"/>
    <w:p w14:paraId="148C1DF2" w14:textId="77777777" w:rsidR="006F3F04" w:rsidRPr="009D4299" w:rsidRDefault="006F3F04" w:rsidP="006F3F04">
      <w:pPr>
        <w:pStyle w:val="Nadpis2"/>
        <w:tabs>
          <w:tab w:val="clear" w:pos="6237"/>
        </w:tabs>
        <w:spacing w:before="120"/>
        <w:ind w:left="284" w:hanging="284"/>
      </w:pPr>
      <w:bookmarkStart w:id="18" w:name="_Toc222889864"/>
      <w:bookmarkStart w:id="19" w:name="_Toc228648932"/>
      <w:bookmarkStart w:id="20" w:name="_Toc233037771"/>
      <w:bookmarkStart w:id="21" w:name="_Toc239144096"/>
      <w:bookmarkStart w:id="22" w:name="_Toc239147442"/>
      <w:bookmarkStart w:id="23" w:name="_Toc374361032"/>
      <w:r>
        <w:br w:type="page"/>
      </w:r>
      <w:bookmarkStart w:id="24" w:name="_Toc415641589"/>
      <w:bookmarkStart w:id="25" w:name="_Toc451425728"/>
      <w:r w:rsidRPr="009D4299">
        <w:t xml:space="preserve">Základní </w:t>
      </w:r>
      <w:r w:rsidRPr="00EE71A8">
        <w:t>činnosti</w:t>
      </w:r>
      <w:r w:rsidRPr="009D4299">
        <w:t xml:space="preserve"> při periodických prohlídkách a oprav</w:t>
      </w:r>
      <w:bookmarkEnd w:id="18"/>
      <w:r w:rsidRPr="009D4299">
        <w:t>ách</w:t>
      </w:r>
      <w:bookmarkEnd w:id="19"/>
      <w:bookmarkEnd w:id="20"/>
      <w:bookmarkEnd w:id="21"/>
      <w:bookmarkEnd w:id="22"/>
      <w:bookmarkEnd w:id="23"/>
      <w:bookmarkEnd w:id="24"/>
      <w:bookmarkEnd w:id="25"/>
    </w:p>
    <w:p w14:paraId="5E6584E2" w14:textId="77777777" w:rsidR="006F3F04" w:rsidRDefault="006F3F04" w:rsidP="006F3F04">
      <w:pPr>
        <w:pStyle w:val="Nadpis3"/>
      </w:pPr>
      <w:r>
        <w:t>Obecné zásady</w:t>
      </w:r>
    </w:p>
    <w:p w14:paraId="77A7C63D" w14:textId="77777777" w:rsidR="006F3F04" w:rsidRPr="009D4299" w:rsidRDefault="006F3F04" w:rsidP="006F3F04">
      <w:pPr>
        <w:pStyle w:val="Zkladntextodsazen"/>
      </w:pPr>
      <w:r w:rsidRPr="009D4299">
        <w:t xml:space="preserve">Před započetím prohlídky nebo opravy </w:t>
      </w:r>
      <w:r w:rsidR="007C5C82">
        <w:t>vozidla</w:t>
      </w:r>
      <w:r w:rsidRPr="009D4299">
        <w:t xml:space="preserve"> je nutno provést následující práce:</w:t>
      </w:r>
    </w:p>
    <w:p w14:paraId="7A6D00D3" w14:textId="77777777" w:rsidR="006F3F04" w:rsidRPr="009D4299" w:rsidRDefault="006F3F04" w:rsidP="00EF0F30">
      <w:pPr>
        <w:pStyle w:val="Zkladntextodsazen"/>
        <w:numPr>
          <w:ilvl w:val="0"/>
          <w:numId w:val="34"/>
        </w:numPr>
        <w:tabs>
          <w:tab w:val="left" w:pos="709"/>
        </w:tabs>
        <w:ind w:left="709"/>
      </w:pPr>
      <w:r w:rsidRPr="009D4299">
        <w:t>řádné zajištění vozidla proti pohybu,</w:t>
      </w:r>
    </w:p>
    <w:p w14:paraId="42C5A9CB" w14:textId="77777777" w:rsidR="006F3F04" w:rsidRPr="009D4299" w:rsidRDefault="006F3F04" w:rsidP="00EF0F30">
      <w:pPr>
        <w:pStyle w:val="Zkladntextodsazen"/>
        <w:numPr>
          <w:ilvl w:val="0"/>
          <w:numId w:val="34"/>
        </w:numPr>
        <w:tabs>
          <w:tab w:val="left" w:pos="709"/>
        </w:tabs>
        <w:ind w:left="709"/>
      </w:pPr>
      <w:r w:rsidRPr="009D4299">
        <w:t>prověření požadavků na provedení údržby zaznamenaných provozními zaměstnanci v dokladech vozidla, odstranění závad,</w:t>
      </w:r>
    </w:p>
    <w:p w14:paraId="340FB66D" w14:textId="77777777" w:rsidR="006F3F04" w:rsidRPr="009D4299" w:rsidRDefault="006F3F04" w:rsidP="00EF0F30">
      <w:pPr>
        <w:pStyle w:val="Zkladntextodsazen"/>
        <w:numPr>
          <w:ilvl w:val="0"/>
          <w:numId w:val="34"/>
        </w:numPr>
        <w:tabs>
          <w:tab w:val="left" w:pos="709"/>
        </w:tabs>
        <w:ind w:left="709"/>
      </w:pPr>
      <w:r w:rsidRPr="009D4299">
        <w:t xml:space="preserve">kontrolu hodnoty nabíjecího proudu akumulátorové baterie (baterie musí být zcela nabité, vybité baterie nutno neprodleně nabít). Po zastavení chodu spalovacího motoru baterie odpojit. </w:t>
      </w:r>
      <w:r w:rsidRPr="009D4299">
        <w:rPr>
          <w:b/>
        </w:rPr>
        <w:t>Používat baterie během opravy k protáčení spalovacího motoru, osvětlování a k jiným účelům je zakázáno!</w:t>
      </w:r>
    </w:p>
    <w:p w14:paraId="59D639BB" w14:textId="77777777" w:rsidR="006F3F04" w:rsidRPr="009D4299" w:rsidRDefault="006F3F04" w:rsidP="00EF0F30">
      <w:pPr>
        <w:pStyle w:val="Zkladntextodsazen"/>
        <w:numPr>
          <w:ilvl w:val="0"/>
          <w:numId w:val="34"/>
        </w:numPr>
        <w:tabs>
          <w:tab w:val="left" w:pos="709"/>
        </w:tabs>
        <w:ind w:left="709"/>
      </w:pPr>
      <w:r w:rsidRPr="009D4299">
        <w:t>provedení záznamu o provedení údržby v dokladech vozidla a v provozních denících jednotlivých zařízení s uvedením lhůty pro provedení následující údržby.</w:t>
      </w:r>
    </w:p>
    <w:p w14:paraId="0A719560" w14:textId="77777777" w:rsidR="006F3F04" w:rsidRPr="009D4299" w:rsidRDefault="006F3F04" w:rsidP="006F3F04">
      <w:pPr>
        <w:pStyle w:val="Zkladntextodsazen"/>
      </w:pPr>
      <w:r w:rsidRPr="009D4299">
        <w:t xml:space="preserve">Je-li vyloučen chod motorgenerátoru nebo platí-li zákaz práce pod napětím, je nutné provést taková opatření, aby bylo zabráněno náhodnému startu motorgenerátoru nebo zapnutí napájení </w:t>
      </w:r>
      <w:r w:rsidR="007C5C82">
        <w:t>vozidla</w:t>
      </w:r>
      <w:r w:rsidRPr="009D4299">
        <w:t xml:space="preserve"> z baterie (včetně připojení k vnějšímu zdroji) a označit vozidlo patřičným způsobem (např. informačním štítkem s uvedeným omezením).</w:t>
      </w:r>
    </w:p>
    <w:p w14:paraId="427C4091" w14:textId="77777777" w:rsidR="006F3F04" w:rsidRPr="009D4299" w:rsidRDefault="006F3F04" w:rsidP="006F3F04">
      <w:pPr>
        <w:pStyle w:val="Nadpis3"/>
        <w:keepNext w:val="0"/>
      </w:pPr>
      <w:r w:rsidRPr="009D4299">
        <w:t>Vizuální kontrola spojů</w:t>
      </w:r>
    </w:p>
    <w:p w14:paraId="33C5D976" w14:textId="77777777" w:rsidR="006F3F04" w:rsidRPr="009D4299" w:rsidRDefault="006F3F04" w:rsidP="006F3F04">
      <w:pPr>
        <w:pStyle w:val="Zkladntextodsazen"/>
      </w:pPr>
      <w:r w:rsidRPr="009D4299">
        <w:t>Po zařazení nové</w:t>
      </w:r>
      <w:r w:rsidR="007C5C82">
        <w:t xml:space="preserve">ho vozidla </w:t>
      </w:r>
      <w:r w:rsidRPr="009D4299">
        <w:t>do provozu a také na starších vozidlech, na nichž byly při prohlídkách a opravách rozebírány šroubové spoje nebo vyjímány čepy a svorníky, proveďte při první preventivní prohlídce vizuální kontrolu těchto částí. Toto opatření je nezbytné pro včasné odstranění eventuálních montážních nedostatků.</w:t>
      </w:r>
    </w:p>
    <w:p w14:paraId="48345517" w14:textId="77777777" w:rsidR="006F3F04" w:rsidRPr="009D4299" w:rsidRDefault="006F3F04" w:rsidP="006F3F04">
      <w:pPr>
        <w:pStyle w:val="Nadpis3"/>
        <w:keepNext w:val="0"/>
      </w:pPr>
      <w:r w:rsidRPr="009D4299">
        <w:t>Kontrola rozměrů částí a velikost vůlí</w:t>
      </w:r>
    </w:p>
    <w:p w14:paraId="1AB1294D" w14:textId="77777777" w:rsidR="006F3F04" w:rsidRPr="009D4299" w:rsidRDefault="006F3F04" w:rsidP="006F3F04">
      <w:pPr>
        <w:pStyle w:val="Zkladntextodsazen"/>
      </w:pPr>
      <w:r w:rsidRPr="009D4299">
        <w:t>Na pohybujících se částech, které se při prohlídkách a opravách rozebírají, je nutné zjišťovat na jejich třecích plochách velikost opotřebení a velikost vůlí v uložení. Zjištěné hodnoty poté porovnejte s údaji provozně přípustných a zmetkových rozměrů</w:t>
      </w:r>
      <w:r>
        <w:t xml:space="preserve"> uvedených </w:t>
      </w:r>
      <w:r w:rsidRPr="009D4299">
        <w:t xml:space="preserve">dle </w:t>
      </w:r>
      <w:r>
        <w:t>platných instrukcí výrobce</w:t>
      </w:r>
      <w:r w:rsidRPr="009D4299">
        <w:t>. Porovnáním hodnot můžete rozhodnout, zda se součásti ponechají, opraví nebo vymění.</w:t>
      </w:r>
    </w:p>
    <w:p w14:paraId="198A2F90" w14:textId="77777777" w:rsidR="006F3F04" w:rsidRDefault="006F3F04" w:rsidP="006F3F04">
      <w:pPr>
        <w:pStyle w:val="Zkladntextodsazen"/>
      </w:pPr>
    </w:p>
    <w:p w14:paraId="654F70D1" w14:textId="77777777" w:rsidR="006F3F04" w:rsidRDefault="006F3F04" w:rsidP="006F3F04">
      <w:pPr>
        <w:pStyle w:val="Zkladntextodsazen"/>
      </w:pPr>
    </w:p>
    <w:p w14:paraId="33A7E309" w14:textId="77777777" w:rsidR="006F3F04" w:rsidRDefault="006F3F04" w:rsidP="006F3F04"/>
    <w:p w14:paraId="4ABD9354" w14:textId="77777777" w:rsidR="006F3F04" w:rsidRDefault="006F3F04" w:rsidP="006F3F04"/>
    <w:p w14:paraId="65C9ED28" w14:textId="77777777" w:rsidR="007C5C82" w:rsidRDefault="007C5C82">
      <w:pPr>
        <w:spacing w:before="0"/>
        <w:jc w:val="left"/>
        <w:rPr>
          <w:rFonts w:ascii="Cambria" w:hAnsi="Cambria" w:cs="Calibri"/>
          <w:b/>
          <w:caps/>
          <w:kern w:val="28"/>
          <w:sz w:val="26"/>
        </w:rPr>
      </w:pPr>
      <w:bookmarkStart w:id="26" w:name="_Toc415641590"/>
      <w:r>
        <w:br w:type="page"/>
      </w:r>
    </w:p>
    <w:p w14:paraId="0E9C0A1A" w14:textId="77777777" w:rsidR="007C5C82" w:rsidRPr="00090437" w:rsidRDefault="005D0C44" w:rsidP="007C5C82">
      <w:pPr>
        <w:pStyle w:val="Nadpis1"/>
        <w:pageBreakBefore w:val="0"/>
        <w:tabs>
          <w:tab w:val="clear" w:pos="360"/>
          <w:tab w:val="num" w:pos="432"/>
        </w:tabs>
        <w:ind w:left="431" w:hanging="431"/>
        <w:jc w:val="left"/>
      </w:pPr>
      <w:bookmarkStart w:id="27" w:name="_Toc451425729"/>
      <w:bookmarkEnd w:id="26"/>
      <w:r>
        <w:t>STUPNĚ ÚDRŽBY</w:t>
      </w:r>
      <w:bookmarkEnd w:id="27"/>
    </w:p>
    <w:p w14:paraId="133C3082" w14:textId="77777777" w:rsidR="007C5C82" w:rsidRPr="00090437" w:rsidRDefault="007C5C82" w:rsidP="00F76367">
      <w:pPr>
        <w:pStyle w:val="Nadpis2"/>
        <w:tabs>
          <w:tab w:val="clear" w:pos="1002"/>
          <w:tab w:val="clear" w:pos="6237"/>
          <w:tab w:val="num" w:pos="567"/>
        </w:tabs>
        <w:ind w:left="284" w:hanging="284"/>
      </w:pPr>
      <w:bookmarkStart w:id="28" w:name="_Toc415641591"/>
      <w:bookmarkStart w:id="29" w:name="_Ref417559796"/>
      <w:bookmarkStart w:id="30" w:name="_Toc451425730"/>
      <w:r w:rsidRPr="00090437">
        <w:t>Intervaly údržby</w:t>
      </w:r>
      <w:bookmarkEnd w:id="28"/>
      <w:bookmarkEnd w:id="29"/>
      <w:bookmarkEnd w:id="30"/>
    </w:p>
    <w:p w14:paraId="071DB363" w14:textId="77777777" w:rsidR="007C5C82" w:rsidRPr="00090437" w:rsidRDefault="007C5C82" w:rsidP="007C5C82">
      <w:pPr>
        <w:pStyle w:val="Zkladntextodsazen"/>
      </w:pPr>
      <w:r w:rsidRPr="00090437">
        <w:t>Každý stupeň údržby je prováděn v pravidelných cyklech, přičemž se údržba provede dle té konkrétní hodnoty, která v provozu vozidla nastane dříve.</w:t>
      </w:r>
    </w:p>
    <w:p w14:paraId="19778D5F" w14:textId="77777777" w:rsidR="007C5C82" w:rsidRPr="00090437" w:rsidRDefault="007C5C82" w:rsidP="007C5C82">
      <w:pPr>
        <w:pStyle w:val="Zkladntextodsazen"/>
        <w:spacing w:before="0"/>
      </w:pPr>
    </w:p>
    <w:tbl>
      <w:tblPr>
        <w:tblW w:w="9214"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993"/>
        <w:gridCol w:w="3685"/>
        <w:gridCol w:w="2268"/>
        <w:gridCol w:w="2268"/>
      </w:tblGrid>
      <w:tr w:rsidR="007C5C82" w:rsidRPr="00090437" w14:paraId="048CF275" w14:textId="77777777" w:rsidTr="00C11427">
        <w:trPr>
          <w:cantSplit/>
          <w:trHeight w:val="397"/>
        </w:trPr>
        <w:tc>
          <w:tcPr>
            <w:tcW w:w="993" w:type="dxa"/>
            <w:tcBorders>
              <w:bottom w:val="single" w:sz="4" w:space="0" w:color="BFBFBF" w:themeColor="background1" w:themeShade="BF"/>
            </w:tcBorders>
            <w:shd w:val="pct5" w:color="auto" w:fill="auto"/>
            <w:vAlign w:val="center"/>
          </w:tcPr>
          <w:p w14:paraId="1A773607" w14:textId="77777777" w:rsidR="007C5C82" w:rsidRPr="000168F6" w:rsidRDefault="007C5C82" w:rsidP="007C5C82">
            <w:pPr>
              <w:spacing w:before="0"/>
              <w:jc w:val="center"/>
              <w:rPr>
                <w:b/>
                <w:szCs w:val="24"/>
              </w:rPr>
            </w:pPr>
            <w:r w:rsidRPr="000168F6">
              <w:rPr>
                <w:b/>
                <w:szCs w:val="24"/>
              </w:rPr>
              <w:t>Ozn.</w:t>
            </w:r>
          </w:p>
        </w:tc>
        <w:tc>
          <w:tcPr>
            <w:tcW w:w="3685" w:type="dxa"/>
            <w:tcBorders>
              <w:bottom w:val="single" w:sz="4" w:space="0" w:color="BFBFBF" w:themeColor="background1" w:themeShade="BF"/>
            </w:tcBorders>
            <w:shd w:val="pct5" w:color="auto" w:fill="auto"/>
            <w:vAlign w:val="center"/>
          </w:tcPr>
          <w:p w14:paraId="6A606D14" w14:textId="77777777" w:rsidR="007C5C82" w:rsidRPr="000168F6" w:rsidRDefault="007C5C82" w:rsidP="007C5C82">
            <w:pPr>
              <w:spacing w:before="0"/>
              <w:ind w:left="57"/>
              <w:rPr>
                <w:b/>
                <w:szCs w:val="24"/>
              </w:rPr>
            </w:pPr>
            <w:r w:rsidRPr="000168F6">
              <w:rPr>
                <w:b/>
                <w:szCs w:val="24"/>
              </w:rPr>
              <w:t>Stupeň periodické údržby</w:t>
            </w:r>
          </w:p>
        </w:tc>
        <w:tc>
          <w:tcPr>
            <w:tcW w:w="2268" w:type="dxa"/>
            <w:tcBorders>
              <w:bottom w:val="single" w:sz="4" w:space="0" w:color="BFBFBF" w:themeColor="background1" w:themeShade="BF"/>
            </w:tcBorders>
            <w:shd w:val="pct5" w:color="auto" w:fill="auto"/>
            <w:vAlign w:val="center"/>
          </w:tcPr>
          <w:p w14:paraId="10457D7F" w14:textId="77777777" w:rsidR="007C5C82" w:rsidRPr="000168F6" w:rsidRDefault="007C5C82" w:rsidP="007C5C82">
            <w:pPr>
              <w:spacing w:before="0"/>
              <w:jc w:val="center"/>
              <w:rPr>
                <w:b/>
                <w:szCs w:val="24"/>
              </w:rPr>
            </w:pPr>
            <w:r w:rsidRPr="000168F6">
              <w:rPr>
                <w:b/>
                <w:szCs w:val="24"/>
              </w:rPr>
              <w:t>Čas</w:t>
            </w:r>
          </w:p>
        </w:tc>
        <w:tc>
          <w:tcPr>
            <w:tcW w:w="2268" w:type="dxa"/>
            <w:tcBorders>
              <w:bottom w:val="single" w:sz="4" w:space="0" w:color="BFBFBF" w:themeColor="background1" w:themeShade="BF"/>
            </w:tcBorders>
            <w:shd w:val="pct5" w:color="auto" w:fill="auto"/>
            <w:vAlign w:val="center"/>
          </w:tcPr>
          <w:p w14:paraId="54EC33D2" w14:textId="77777777" w:rsidR="007C5C82" w:rsidRPr="000168F6" w:rsidRDefault="007C5C82" w:rsidP="007C5C82">
            <w:pPr>
              <w:spacing w:before="0"/>
              <w:jc w:val="center"/>
              <w:rPr>
                <w:b/>
                <w:strike/>
                <w:szCs w:val="24"/>
              </w:rPr>
            </w:pPr>
            <w:r w:rsidRPr="000168F6">
              <w:rPr>
                <w:b/>
                <w:szCs w:val="24"/>
              </w:rPr>
              <w:t>redm</w:t>
            </w:r>
          </w:p>
        </w:tc>
      </w:tr>
      <w:tr w:rsidR="007C5C82" w:rsidRPr="007C5C82" w14:paraId="0FAA345D" w14:textId="77777777" w:rsidTr="00C11427">
        <w:trPr>
          <w:cantSplit/>
          <w:trHeight w:val="510"/>
        </w:trPr>
        <w:tc>
          <w:tcPr>
            <w:tcW w:w="993" w:type="dxa"/>
            <w:vAlign w:val="center"/>
          </w:tcPr>
          <w:p w14:paraId="2E3E2CF3" w14:textId="77777777" w:rsidR="007C5C82" w:rsidRPr="0043173B" w:rsidRDefault="0043173B" w:rsidP="007C5C82">
            <w:pPr>
              <w:spacing w:before="0"/>
              <w:jc w:val="center"/>
              <w:rPr>
                <w:szCs w:val="24"/>
              </w:rPr>
            </w:pPr>
            <w:r w:rsidRPr="0043173B">
              <w:rPr>
                <w:szCs w:val="24"/>
              </w:rPr>
              <w:t>PO</w:t>
            </w:r>
          </w:p>
        </w:tc>
        <w:tc>
          <w:tcPr>
            <w:tcW w:w="3685" w:type="dxa"/>
            <w:vAlign w:val="center"/>
          </w:tcPr>
          <w:p w14:paraId="224F33D5" w14:textId="77777777" w:rsidR="007C5C82" w:rsidRPr="0043173B" w:rsidRDefault="0043173B" w:rsidP="0043173B">
            <w:pPr>
              <w:spacing w:before="0"/>
              <w:ind w:left="57"/>
              <w:jc w:val="left"/>
              <w:rPr>
                <w:szCs w:val="24"/>
              </w:rPr>
            </w:pPr>
            <w:r w:rsidRPr="0043173B">
              <w:rPr>
                <w:szCs w:val="24"/>
              </w:rPr>
              <w:t>D</w:t>
            </w:r>
            <w:r w:rsidR="007C5C82" w:rsidRPr="0043173B">
              <w:rPr>
                <w:szCs w:val="24"/>
              </w:rPr>
              <w:t xml:space="preserve">enní </w:t>
            </w:r>
            <w:r w:rsidRPr="0043173B">
              <w:rPr>
                <w:szCs w:val="24"/>
              </w:rPr>
              <w:t>ošetření</w:t>
            </w:r>
          </w:p>
        </w:tc>
        <w:tc>
          <w:tcPr>
            <w:tcW w:w="4536" w:type="dxa"/>
            <w:gridSpan w:val="2"/>
            <w:vAlign w:val="center"/>
          </w:tcPr>
          <w:p w14:paraId="538425C7" w14:textId="77777777" w:rsidR="007C5C82" w:rsidRPr="0043173B" w:rsidRDefault="007C5C82" w:rsidP="007C5C82">
            <w:pPr>
              <w:spacing w:before="0"/>
              <w:jc w:val="center"/>
              <w:rPr>
                <w:szCs w:val="24"/>
              </w:rPr>
            </w:pPr>
            <w:r w:rsidRPr="0043173B">
              <w:rPr>
                <w:szCs w:val="24"/>
              </w:rPr>
              <w:t>Každý den před začátkem směny</w:t>
            </w:r>
          </w:p>
        </w:tc>
      </w:tr>
      <w:tr w:rsidR="007C5C82" w:rsidRPr="007C5C82" w14:paraId="662EEA7A" w14:textId="77777777" w:rsidTr="00C11427">
        <w:trPr>
          <w:cantSplit/>
          <w:trHeight w:val="510"/>
        </w:trPr>
        <w:tc>
          <w:tcPr>
            <w:tcW w:w="993" w:type="dxa"/>
            <w:vAlign w:val="center"/>
          </w:tcPr>
          <w:p w14:paraId="0FA78AF0" w14:textId="77777777" w:rsidR="007C5C82" w:rsidRPr="007C5C82" w:rsidRDefault="007C5C82" w:rsidP="00C11427">
            <w:pPr>
              <w:spacing w:before="0"/>
              <w:jc w:val="center"/>
              <w:rPr>
                <w:szCs w:val="24"/>
              </w:rPr>
            </w:pPr>
            <w:r w:rsidRPr="007C5C82">
              <w:rPr>
                <w:szCs w:val="24"/>
              </w:rPr>
              <w:t>P1</w:t>
            </w:r>
          </w:p>
        </w:tc>
        <w:tc>
          <w:tcPr>
            <w:tcW w:w="3685" w:type="dxa"/>
            <w:vAlign w:val="center"/>
          </w:tcPr>
          <w:p w14:paraId="2989C0AD" w14:textId="77777777" w:rsidR="007C5C82" w:rsidRPr="00090437" w:rsidRDefault="00090437" w:rsidP="00090437">
            <w:pPr>
              <w:spacing w:before="0"/>
              <w:ind w:left="57"/>
              <w:jc w:val="left"/>
              <w:rPr>
                <w:szCs w:val="24"/>
              </w:rPr>
            </w:pPr>
            <w:r w:rsidRPr="00090437">
              <w:rPr>
                <w:szCs w:val="24"/>
              </w:rPr>
              <w:t>Preventivní prohlídka P1</w:t>
            </w:r>
          </w:p>
        </w:tc>
        <w:tc>
          <w:tcPr>
            <w:tcW w:w="2268" w:type="dxa"/>
            <w:vAlign w:val="center"/>
          </w:tcPr>
          <w:p w14:paraId="24B17C20" w14:textId="77777777" w:rsidR="007C5C82" w:rsidRPr="007C5C82" w:rsidRDefault="007C5C82" w:rsidP="00C11427">
            <w:pPr>
              <w:spacing w:before="0"/>
              <w:ind w:left="-68" w:right="-70"/>
              <w:jc w:val="center"/>
              <w:rPr>
                <w:szCs w:val="24"/>
              </w:rPr>
            </w:pPr>
            <w:r w:rsidRPr="007C5C82">
              <w:rPr>
                <w:szCs w:val="24"/>
              </w:rPr>
              <w:t>6 – 8 týdnů</w:t>
            </w:r>
          </w:p>
        </w:tc>
        <w:tc>
          <w:tcPr>
            <w:tcW w:w="2268" w:type="dxa"/>
            <w:vAlign w:val="center"/>
          </w:tcPr>
          <w:p w14:paraId="47F391D8" w14:textId="77777777" w:rsidR="007C5C82" w:rsidRPr="007C5C82" w:rsidRDefault="007C5C82" w:rsidP="00C11427">
            <w:pPr>
              <w:spacing w:before="0"/>
              <w:jc w:val="center"/>
              <w:rPr>
                <w:strike/>
                <w:szCs w:val="24"/>
              </w:rPr>
            </w:pPr>
            <w:r w:rsidRPr="007C5C82">
              <w:rPr>
                <w:szCs w:val="24"/>
              </w:rPr>
              <w:t>2 000 - 2 500</w:t>
            </w:r>
          </w:p>
        </w:tc>
      </w:tr>
      <w:tr w:rsidR="007C5C82" w:rsidRPr="007C5C82" w14:paraId="556E4BAF" w14:textId="77777777" w:rsidTr="00C11427">
        <w:trPr>
          <w:cantSplit/>
          <w:trHeight w:val="510"/>
        </w:trPr>
        <w:tc>
          <w:tcPr>
            <w:tcW w:w="993" w:type="dxa"/>
            <w:vAlign w:val="center"/>
          </w:tcPr>
          <w:p w14:paraId="30E63073" w14:textId="77777777" w:rsidR="007C5C82" w:rsidRPr="007C5C82" w:rsidRDefault="007C5C82" w:rsidP="007C5C82">
            <w:pPr>
              <w:spacing w:before="0"/>
              <w:jc w:val="center"/>
              <w:rPr>
                <w:szCs w:val="24"/>
              </w:rPr>
            </w:pPr>
            <w:r w:rsidRPr="007C5C82">
              <w:rPr>
                <w:szCs w:val="24"/>
              </w:rPr>
              <w:t>P2</w:t>
            </w:r>
          </w:p>
        </w:tc>
        <w:tc>
          <w:tcPr>
            <w:tcW w:w="3685" w:type="dxa"/>
            <w:vAlign w:val="center"/>
          </w:tcPr>
          <w:p w14:paraId="09DD755C" w14:textId="77777777" w:rsidR="007C5C82" w:rsidRPr="00090437" w:rsidRDefault="00090437" w:rsidP="00090437">
            <w:pPr>
              <w:spacing w:before="0"/>
              <w:ind w:left="57"/>
              <w:jc w:val="left"/>
              <w:rPr>
                <w:szCs w:val="24"/>
              </w:rPr>
            </w:pPr>
            <w:r w:rsidRPr="00090437">
              <w:rPr>
                <w:szCs w:val="24"/>
              </w:rPr>
              <w:t>Preventivní prohlídka P2</w:t>
            </w:r>
          </w:p>
        </w:tc>
        <w:tc>
          <w:tcPr>
            <w:tcW w:w="2268" w:type="dxa"/>
            <w:vAlign w:val="center"/>
          </w:tcPr>
          <w:p w14:paraId="0FEC0C23" w14:textId="77777777" w:rsidR="007C5C82" w:rsidRPr="00311004" w:rsidRDefault="007C5C82" w:rsidP="007C5C82">
            <w:pPr>
              <w:spacing w:before="0"/>
              <w:ind w:left="-68" w:right="-70"/>
              <w:jc w:val="center"/>
              <w:rPr>
                <w:szCs w:val="24"/>
              </w:rPr>
            </w:pPr>
            <w:r w:rsidRPr="00311004">
              <w:rPr>
                <w:szCs w:val="24"/>
              </w:rPr>
              <w:t>12 měsíců</w:t>
            </w:r>
          </w:p>
        </w:tc>
        <w:tc>
          <w:tcPr>
            <w:tcW w:w="2268" w:type="dxa"/>
            <w:vAlign w:val="center"/>
          </w:tcPr>
          <w:p w14:paraId="6D9A59A7" w14:textId="77777777" w:rsidR="007C5C82" w:rsidRPr="007C5C82" w:rsidRDefault="007C5C82" w:rsidP="007C5C82">
            <w:pPr>
              <w:spacing w:before="0"/>
              <w:jc w:val="center"/>
              <w:rPr>
                <w:strike/>
                <w:szCs w:val="24"/>
              </w:rPr>
            </w:pPr>
            <w:r w:rsidRPr="007C5C82">
              <w:rPr>
                <w:szCs w:val="24"/>
              </w:rPr>
              <w:t>20 000</w:t>
            </w:r>
          </w:p>
        </w:tc>
      </w:tr>
      <w:tr w:rsidR="007C5C82" w:rsidRPr="007C5C82" w14:paraId="00E92A09" w14:textId="77777777" w:rsidTr="00C11427">
        <w:trPr>
          <w:cantSplit/>
          <w:trHeight w:val="510"/>
        </w:trPr>
        <w:tc>
          <w:tcPr>
            <w:tcW w:w="993" w:type="dxa"/>
            <w:vAlign w:val="center"/>
          </w:tcPr>
          <w:p w14:paraId="035A67B2" w14:textId="77777777" w:rsidR="007C5C82" w:rsidRPr="00090437" w:rsidRDefault="007C5C82" w:rsidP="007C5C82">
            <w:pPr>
              <w:spacing w:before="0"/>
              <w:jc w:val="center"/>
              <w:rPr>
                <w:szCs w:val="24"/>
              </w:rPr>
            </w:pPr>
            <w:r w:rsidRPr="00090437">
              <w:rPr>
                <w:szCs w:val="24"/>
              </w:rPr>
              <w:t>REV</w:t>
            </w:r>
          </w:p>
        </w:tc>
        <w:tc>
          <w:tcPr>
            <w:tcW w:w="3685" w:type="dxa"/>
            <w:vAlign w:val="center"/>
          </w:tcPr>
          <w:p w14:paraId="3E48D974" w14:textId="77777777" w:rsidR="007C5C82" w:rsidRPr="00090437" w:rsidRDefault="00090437" w:rsidP="00090437">
            <w:pPr>
              <w:spacing w:before="0"/>
              <w:ind w:left="57"/>
              <w:jc w:val="left"/>
              <w:rPr>
                <w:szCs w:val="24"/>
              </w:rPr>
            </w:pPr>
            <w:r w:rsidRPr="00090437">
              <w:rPr>
                <w:szCs w:val="24"/>
              </w:rPr>
              <w:t>Periodická oprava – revize REV</w:t>
            </w:r>
          </w:p>
        </w:tc>
        <w:tc>
          <w:tcPr>
            <w:tcW w:w="2268" w:type="dxa"/>
            <w:vAlign w:val="center"/>
          </w:tcPr>
          <w:p w14:paraId="0BCAFD0D" w14:textId="77777777" w:rsidR="007C5C82" w:rsidRPr="00311004" w:rsidRDefault="007C5C82" w:rsidP="007C5C82">
            <w:pPr>
              <w:spacing w:before="0"/>
              <w:ind w:left="-68" w:right="-70"/>
              <w:jc w:val="center"/>
              <w:rPr>
                <w:szCs w:val="24"/>
              </w:rPr>
            </w:pPr>
            <w:r w:rsidRPr="00311004">
              <w:rPr>
                <w:szCs w:val="24"/>
              </w:rPr>
              <w:t>6 let</w:t>
            </w:r>
          </w:p>
        </w:tc>
        <w:tc>
          <w:tcPr>
            <w:tcW w:w="2268" w:type="dxa"/>
            <w:vAlign w:val="center"/>
          </w:tcPr>
          <w:p w14:paraId="055AA143" w14:textId="77777777" w:rsidR="007C5C82" w:rsidRPr="00090437" w:rsidRDefault="00090437" w:rsidP="007C5C82">
            <w:pPr>
              <w:spacing w:before="0"/>
              <w:jc w:val="center"/>
              <w:rPr>
                <w:strike/>
                <w:szCs w:val="24"/>
              </w:rPr>
            </w:pPr>
            <w:r w:rsidRPr="00090437">
              <w:rPr>
                <w:szCs w:val="24"/>
              </w:rPr>
              <w:t>6</w:t>
            </w:r>
            <w:r w:rsidR="007C5C82" w:rsidRPr="00090437">
              <w:rPr>
                <w:szCs w:val="24"/>
              </w:rPr>
              <w:t>0 000</w:t>
            </w:r>
          </w:p>
        </w:tc>
      </w:tr>
      <w:tr w:rsidR="007C5C82" w:rsidRPr="007C5C82" w14:paraId="4D4367E2" w14:textId="77777777" w:rsidTr="00C11427">
        <w:trPr>
          <w:cantSplit/>
          <w:trHeight w:val="510"/>
        </w:trPr>
        <w:tc>
          <w:tcPr>
            <w:tcW w:w="993" w:type="dxa"/>
            <w:vAlign w:val="center"/>
          </w:tcPr>
          <w:p w14:paraId="0BFE5292" w14:textId="77777777" w:rsidR="007C5C82" w:rsidRPr="00090437" w:rsidRDefault="007C5C82" w:rsidP="007C5C82">
            <w:pPr>
              <w:spacing w:before="0"/>
              <w:jc w:val="center"/>
              <w:rPr>
                <w:szCs w:val="24"/>
              </w:rPr>
            </w:pPr>
            <w:r w:rsidRPr="00090437">
              <w:rPr>
                <w:szCs w:val="24"/>
              </w:rPr>
              <w:t>H</w:t>
            </w:r>
          </w:p>
        </w:tc>
        <w:tc>
          <w:tcPr>
            <w:tcW w:w="3685" w:type="dxa"/>
            <w:vAlign w:val="center"/>
          </w:tcPr>
          <w:p w14:paraId="36B26077" w14:textId="77777777" w:rsidR="007C5C82" w:rsidRPr="00090437" w:rsidRDefault="00090437" w:rsidP="00090437">
            <w:pPr>
              <w:spacing w:before="0"/>
              <w:ind w:left="57"/>
              <w:jc w:val="left"/>
              <w:rPr>
                <w:szCs w:val="24"/>
              </w:rPr>
            </w:pPr>
            <w:r w:rsidRPr="00090437">
              <w:rPr>
                <w:szCs w:val="24"/>
              </w:rPr>
              <w:t>H</w:t>
            </w:r>
            <w:r w:rsidR="007C5C82" w:rsidRPr="00090437">
              <w:rPr>
                <w:szCs w:val="24"/>
              </w:rPr>
              <w:t>lavní oprava</w:t>
            </w:r>
          </w:p>
        </w:tc>
        <w:tc>
          <w:tcPr>
            <w:tcW w:w="2268" w:type="dxa"/>
            <w:vAlign w:val="center"/>
          </w:tcPr>
          <w:p w14:paraId="742B87C3" w14:textId="77777777" w:rsidR="007C5C82" w:rsidRPr="007C5C82" w:rsidRDefault="007C5C82" w:rsidP="007C5C82">
            <w:pPr>
              <w:spacing w:before="0"/>
              <w:ind w:left="-68" w:right="-70"/>
              <w:jc w:val="center"/>
              <w:rPr>
                <w:szCs w:val="24"/>
                <w:highlight w:val="yellow"/>
              </w:rPr>
            </w:pPr>
            <w:r w:rsidRPr="00090437">
              <w:rPr>
                <w:szCs w:val="24"/>
              </w:rPr>
              <w:t>12 let</w:t>
            </w:r>
          </w:p>
        </w:tc>
        <w:tc>
          <w:tcPr>
            <w:tcW w:w="2268" w:type="dxa"/>
            <w:vAlign w:val="center"/>
          </w:tcPr>
          <w:p w14:paraId="450433C8" w14:textId="77777777" w:rsidR="007C5C82" w:rsidRPr="00090437" w:rsidRDefault="00090437" w:rsidP="007C5C82">
            <w:pPr>
              <w:spacing w:before="0"/>
              <w:jc w:val="center"/>
              <w:rPr>
                <w:strike/>
                <w:szCs w:val="24"/>
              </w:rPr>
            </w:pPr>
            <w:r w:rsidRPr="00090437">
              <w:rPr>
                <w:szCs w:val="24"/>
              </w:rPr>
              <w:t>12</w:t>
            </w:r>
            <w:r w:rsidR="007C5C82" w:rsidRPr="00090437">
              <w:rPr>
                <w:szCs w:val="24"/>
              </w:rPr>
              <w:t>0 000</w:t>
            </w:r>
          </w:p>
        </w:tc>
      </w:tr>
      <w:tr w:rsidR="007C5C82" w:rsidRPr="007C5C82" w14:paraId="1D53FF3B" w14:textId="77777777" w:rsidTr="00C11427">
        <w:trPr>
          <w:cantSplit/>
          <w:trHeight w:val="510"/>
        </w:trPr>
        <w:tc>
          <w:tcPr>
            <w:tcW w:w="993" w:type="dxa"/>
            <w:vAlign w:val="center"/>
          </w:tcPr>
          <w:p w14:paraId="2DF515FB" w14:textId="77777777" w:rsidR="007C5C82" w:rsidRPr="0043173B" w:rsidRDefault="007C5C82" w:rsidP="007C5C82">
            <w:pPr>
              <w:spacing w:before="0"/>
              <w:jc w:val="center"/>
              <w:rPr>
                <w:szCs w:val="24"/>
              </w:rPr>
            </w:pPr>
            <w:r w:rsidRPr="0043173B">
              <w:rPr>
                <w:szCs w:val="24"/>
              </w:rPr>
              <w:t>SMx</w:t>
            </w:r>
          </w:p>
        </w:tc>
        <w:tc>
          <w:tcPr>
            <w:tcW w:w="3685" w:type="dxa"/>
            <w:vAlign w:val="center"/>
          </w:tcPr>
          <w:p w14:paraId="2E58FF99" w14:textId="77777777" w:rsidR="007C5C82" w:rsidRPr="0043173B" w:rsidRDefault="00211DC2" w:rsidP="00090437">
            <w:pPr>
              <w:spacing w:before="0"/>
              <w:ind w:left="57"/>
              <w:jc w:val="left"/>
              <w:rPr>
                <w:szCs w:val="24"/>
              </w:rPr>
            </w:pPr>
            <w:r w:rsidRPr="0043173B">
              <w:rPr>
                <w:szCs w:val="24"/>
              </w:rPr>
              <w:t>S</w:t>
            </w:r>
            <w:r w:rsidR="007C5C82" w:rsidRPr="0043173B">
              <w:rPr>
                <w:szCs w:val="24"/>
              </w:rPr>
              <w:t>pecializovaná údržba</w:t>
            </w:r>
          </w:p>
        </w:tc>
        <w:tc>
          <w:tcPr>
            <w:tcW w:w="4536" w:type="dxa"/>
            <w:gridSpan w:val="2"/>
            <w:vAlign w:val="center"/>
          </w:tcPr>
          <w:p w14:paraId="27525A03" w14:textId="77777777" w:rsidR="007C5C82" w:rsidRPr="0043173B" w:rsidRDefault="007C5C82" w:rsidP="007C5C82">
            <w:pPr>
              <w:spacing w:before="0"/>
              <w:jc w:val="center"/>
              <w:rPr>
                <w:strike/>
                <w:szCs w:val="24"/>
              </w:rPr>
            </w:pPr>
            <w:r w:rsidRPr="0043173B">
              <w:rPr>
                <w:szCs w:val="24"/>
              </w:rPr>
              <w:t>Dle aktuálního proběhu (km, mth, čas)</w:t>
            </w:r>
          </w:p>
        </w:tc>
      </w:tr>
      <w:tr w:rsidR="007C5C82" w:rsidRPr="00E239CF" w14:paraId="1CBC8E7B" w14:textId="77777777" w:rsidTr="00E239CF">
        <w:trPr>
          <w:cantSplit/>
          <w:trHeight w:val="510"/>
        </w:trPr>
        <w:tc>
          <w:tcPr>
            <w:tcW w:w="993" w:type="dxa"/>
            <w:vAlign w:val="center"/>
          </w:tcPr>
          <w:p w14:paraId="3A73419E" w14:textId="77777777" w:rsidR="007C5C82" w:rsidRPr="00E239CF" w:rsidRDefault="00E239CF" w:rsidP="007C5C82">
            <w:pPr>
              <w:spacing w:before="0"/>
              <w:jc w:val="center"/>
              <w:rPr>
                <w:szCs w:val="24"/>
              </w:rPr>
            </w:pPr>
            <w:r w:rsidRPr="00E239CF">
              <w:rPr>
                <w:szCs w:val="24"/>
              </w:rPr>
              <w:t>UPP</w:t>
            </w:r>
          </w:p>
        </w:tc>
        <w:tc>
          <w:tcPr>
            <w:tcW w:w="3685" w:type="dxa"/>
            <w:vAlign w:val="center"/>
          </w:tcPr>
          <w:p w14:paraId="72A9134D" w14:textId="77777777" w:rsidR="007C5C82" w:rsidRPr="00E239CF" w:rsidRDefault="00E239CF" w:rsidP="00E239CF">
            <w:pPr>
              <w:spacing w:before="0"/>
              <w:ind w:left="57"/>
              <w:jc w:val="left"/>
              <w:rPr>
                <w:szCs w:val="24"/>
              </w:rPr>
            </w:pPr>
            <w:r w:rsidRPr="00E239CF">
              <w:rPr>
                <w:szCs w:val="24"/>
              </w:rPr>
              <w:t>Ú</w:t>
            </w:r>
            <w:r w:rsidR="007C5C82" w:rsidRPr="00E239CF">
              <w:rPr>
                <w:szCs w:val="24"/>
              </w:rPr>
              <w:t>držba po uvedení do provozu</w:t>
            </w:r>
          </w:p>
        </w:tc>
        <w:tc>
          <w:tcPr>
            <w:tcW w:w="4536" w:type="dxa"/>
            <w:gridSpan w:val="2"/>
            <w:vAlign w:val="center"/>
          </w:tcPr>
          <w:p w14:paraId="5B56670F" w14:textId="77777777" w:rsidR="007C5C82" w:rsidRPr="00E239CF" w:rsidRDefault="00E239CF" w:rsidP="00E239CF">
            <w:pPr>
              <w:spacing w:before="0"/>
              <w:jc w:val="center"/>
              <w:rPr>
                <w:szCs w:val="24"/>
              </w:rPr>
            </w:pPr>
            <w:r w:rsidRPr="00E239CF">
              <w:rPr>
                <w:szCs w:val="24"/>
              </w:rPr>
              <w:t>P</w:t>
            </w:r>
            <w:r w:rsidR="007C5C82" w:rsidRPr="00E239CF">
              <w:rPr>
                <w:szCs w:val="24"/>
              </w:rPr>
              <w:t xml:space="preserve">o </w:t>
            </w:r>
            <w:r w:rsidRPr="00E239CF">
              <w:rPr>
                <w:szCs w:val="24"/>
              </w:rPr>
              <w:t xml:space="preserve">uvedení do provozu, či po opravách REV nebo H. Intervaly uvedeny v kapitole </w:t>
            </w:r>
            <w:r w:rsidRPr="00E239CF">
              <w:rPr>
                <w:szCs w:val="24"/>
              </w:rPr>
              <w:fldChar w:fldCharType="begin"/>
            </w:r>
            <w:r w:rsidRPr="00E239CF">
              <w:rPr>
                <w:szCs w:val="24"/>
              </w:rPr>
              <w:instrText xml:space="preserve"> REF _Ref433633383 \r \h  \* MERGEFORMAT </w:instrText>
            </w:r>
            <w:r w:rsidRPr="00E239CF">
              <w:rPr>
                <w:szCs w:val="24"/>
              </w:rPr>
            </w:r>
            <w:r w:rsidRPr="00E239CF">
              <w:rPr>
                <w:szCs w:val="24"/>
              </w:rPr>
              <w:fldChar w:fldCharType="separate"/>
            </w:r>
            <w:r w:rsidR="002C2210">
              <w:rPr>
                <w:szCs w:val="24"/>
              </w:rPr>
              <w:t>2.9</w:t>
            </w:r>
            <w:r w:rsidRPr="00E239CF">
              <w:rPr>
                <w:szCs w:val="24"/>
              </w:rPr>
              <w:fldChar w:fldCharType="end"/>
            </w:r>
          </w:p>
        </w:tc>
      </w:tr>
    </w:tbl>
    <w:p w14:paraId="08B2CAF8" w14:textId="77777777" w:rsidR="007C5C82" w:rsidRPr="007C5C82" w:rsidRDefault="007C5C82" w:rsidP="007C5C82">
      <w:pPr>
        <w:pStyle w:val="Zkladntextodsazen"/>
        <w:spacing w:before="0"/>
        <w:rPr>
          <w:highlight w:val="yellow"/>
        </w:rPr>
      </w:pPr>
    </w:p>
    <w:p w14:paraId="4E214E1B" w14:textId="77777777" w:rsidR="00090437" w:rsidRPr="00311004" w:rsidRDefault="00090437" w:rsidP="00090437">
      <w:pPr>
        <w:rPr>
          <w:i/>
        </w:rPr>
      </w:pPr>
      <w:r w:rsidRPr="00311004">
        <w:rPr>
          <w:b/>
          <w:i/>
        </w:rPr>
        <w:t>Poznámka:</w:t>
      </w:r>
      <w:r w:rsidRPr="00311004">
        <w:rPr>
          <w:i/>
        </w:rPr>
        <w:t xml:space="preserve"> provedený výkon vozidla se vede v kilometrickém proběhu „km“ a v redukovaných kilometrech „redkm“. Výpočet je následující:</w:t>
      </w:r>
    </w:p>
    <w:p w14:paraId="6EBE3C9F" w14:textId="77777777" w:rsidR="00090437" w:rsidRPr="00311004" w:rsidRDefault="00090437" w:rsidP="00090437">
      <w:pPr>
        <w:rPr>
          <w:i/>
        </w:rPr>
      </w:pPr>
      <w:r w:rsidRPr="00311004">
        <w:rPr>
          <w:i/>
        </w:rPr>
        <w:tab/>
        <w:t>redkm = km + (mth x 10)</w:t>
      </w:r>
    </w:p>
    <w:p w14:paraId="13287F4C" w14:textId="77777777" w:rsidR="00090437" w:rsidRPr="00311004" w:rsidRDefault="00090437" w:rsidP="00090437">
      <w:pPr>
        <w:rPr>
          <w:i/>
        </w:rPr>
      </w:pPr>
      <w:r w:rsidRPr="00311004">
        <w:rPr>
          <w:i/>
        </w:rPr>
        <w:t>Příklad: 100 km jízdy a 1 mth při stání stroje s chodem motoru na volnoběh = 110 redkm.</w:t>
      </w:r>
    </w:p>
    <w:p w14:paraId="13A850DE" w14:textId="77777777" w:rsidR="00090437" w:rsidRDefault="00090437" w:rsidP="007C5C82">
      <w:pPr>
        <w:pStyle w:val="Zkladntextodsazen"/>
        <w:rPr>
          <w:highlight w:val="yellow"/>
        </w:rPr>
      </w:pPr>
    </w:p>
    <w:p w14:paraId="3B330859" w14:textId="77777777" w:rsidR="007C5C82" w:rsidRDefault="007C5C82" w:rsidP="007C5C82">
      <w:pPr>
        <w:pStyle w:val="Zkladntextodsazen"/>
      </w:pPr>
      <w:r w:rsidRPr="00090437">
        <w:t>Doplňování provozních a spotřebních látek (písek, mazivo na okolky, nafta atd.), je nutné dle potřeby rovněž mezi intervaly a zajišťuje jej provozovatel.</w:t>
      </w:r>
    </w:p>
    <w:p w14:paraId="2FD424E9" w14:textId="77777777" w:rsidR="0043173B" w:rsidRPr="00090437" w:rsidRDefault="0043173B" w:rsidP="007C5C82">
      <w:pPr>
        <w:pStyle w:val="Zkladntextodsazen"/>
      </w:pPr>
    </w:p>
    <w:tbl>
      <w:tblPr>
        <w:tblStyle w:val="Mkatabulky"/>
        <w:tblW w:w="0" w:type="auto"/>
        <w:jc w:val="center"/>
        <w:tblLook w:val="04A0" w:firstRow="1" w:lastRow="0" w:firstColumn="1" w:lastColumn="0" w:noHBand="0" w:noVBand="1"/>
      </w:tblPr>
      <w:tblGrid>
        <w:gridCol w:w="771"/>
        <w:gridCol w:w="382"/>
        <w:gridCol w:w="381"/>
        <w:gridCol w:w="381"/>
        <w:gridCol w:w="381"/>
        <w:gridCol w:w="381"/>
        <w:gridCol w:w="381"/>
        <w:gridCol w:w="381"/>
        <w:gridCol w:w="381"/>
        <w:gridCol w:w="381"/>
        <w:gridCol w:w="381"/>
        <w:gridCol w:w="387"/>
        <w:gridCol w:w="385"/>
        <w:gridCol w:w="382"/>
        <w:gridCol w:w="382"/>
        <w:gridCol w:w="382"/>
        <w:gridCol w:w="382"/>
        <w:gridCol w:w="382"/>
        <w:gridCol w:w="382"/>
        <w:gridCol w:w="382"/>
        <w:gridCol w:w="382"/>
        <w:gridCol w:w="382"/>
        <w:gridCol w:w="382"/>
      </w:tblGrid>
      <w:tr w:rsidR="0043173B" w14:paraId="18CA54D6" w14:textId="77777777"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898CBAB" w14:textId="77777777" w:rsidR="0043173B" w:rsidRDefault="0043173B" w:rsidP="0043173B">
            <w:pPr>
              <w:pStyle w:val="Zkladntextodsazen"/>
              <w:spacing w:before="60" w:after="60"/>
              <w:jc w:val="center"/>
            </w:pPr>
            <w:r>
              <w:t>Pravidelná údržba</w:t>
            </w:r>
          </w:p>
        </w:tc>
      </w:tr>
      <w:tr w:rsidR="0043173B" w14:paraId="5B32A66C" w14:textId="77777777" w:rsidTr="0043173B">
        <w:trPr>
          <w:trHeight w:val="397"/>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25255702" w14:textId="77777777" w:rsidR="0043173B" w:rsidRDefault="0043173B" w:rsidP="0043173B">
            <w:pPr>
              <w:pStyle w:val="Zkladntextodsazen"/>
              <w:spacing w:before="60" w:after="60"/>
              <w:ind w:left="113" w:right="113"/>
              <w:jc w:val="center"/>
            </w:pPr>
            <w:r w:rsidRPr="0011027C">
              <w:rPr>
                <w:szCs w:val="24"/>
              </w:rPr>
              <w:t>Interval</w:t>
            </w:r>
          </w:p>
        </w:tc>
        <w:tc>
          <w:tcPr>
            <w:tcW w:w="776" w:type="dxa"/>
            <w:gridSpan w:val="2"/>
            <w:tcBorders>
              <w:top w:val="single" w:sz="4" w:space="0" w:color="BFBFBF" w:themeColor="background1" w:themeShade="BF"/>
              <w:left w:val="nil"/>
              <w:bottom w:val="nil"/>
              <w:right w:val="nil"/>
            </w:tcBorders>
            <w:vAlign w:val="center"/>
          </w:tcPr>
          <w:p w14:paraId="2487A339" w14:textId="77777777"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5408" behindDoc="0" locked="0" layoutInCell="1" allowOverlap="1" wp14:anchorId="4AE800B6" wp14:editId="41702247">
                      <wp:simplePos x="0" y="0"/>
                      <wp:positionH relativeFrom="column">
                        <wp:posOffset>4445</wp:posOffset>
                      </wp:positionH>
                      <wp:positionV relativeFrom="paragraph">
                        <wp:posOffset>259715</wp:posOffset>
                      </wp:positionV>
                      <wp:extent cx="361315" cy="382270"/>
                      <wp:effectExtent l="19050" t="0" r="19685" b="36830"/>
                      <wp:wrapNone/>
                      <wp:docPr id="58" name="Šipka dolů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7FACC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8" o:spid="_x0000_s1026" type="#_x0000_t67" style="position:absolute;margin-left:.35pt;margin-top:20.45pt;width:28.45pt;height:3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" adj="12732,5371" fillcolor="yellow">
                      <v:textbox style="layout-flow:vertical-ideographic"/>
                    </v:shape>
                  </w:pict>
                </mc:Fallback>
              </mc:AlternateContent>
            </w:r>
            <w:r>
              <w:t>P1</w:t>
            </w:r>
          </w:p>
        </w:tc>
        <w:tc>
          <w:tcPr>
            <w:tcW w:w="776" w:type="dxa"/>
            <w:gridSpan w:val="2"/>
            <w:tcBorders>
              <w:top w:val="single" w:sz="4" w:space="0" w:color="BFBFBF" w:themeColor="background1" w:themeShade="BF"/>
              <w:left w:val="nil"/>
              <w:bottom w:val="nil"/>
              <w:right w:val="nil"/>
            </w:tcBorders>
            <w:vAlign w:val="center"/>
          </w:tcPr>
          <w:p w14:paraId="028D7DBB" w14:textId="77777777" w:rsidR="0043173B"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14:paraId="091D0F02" w14:textId="77777777"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6432" behindDoc="0" locked="0" layoutInCell="1" allowOverlap="1" wp14:anchorId="05DFE7AC" wp14:editId="79C757D8">
                      <wp:simplePos x="0" y="0"/>
                      <wp:positionH relativeFrom="column">
                        <wp:posOffset>3175</wp:posOffset>
                      </wp:positionH>
                      <wp:positionV relativeFrom="paragraph">
                        <wp:posOffset>236855</wp:posOffset>
                      </wp:positionV>
                      <wp:extent cx="361315" cy="382270"/>
                      <wp:effectExtent l="19050" t="0" r="19685" b="36830"/>
                      <wp:wrapNone/>
                      <wp:docPr id="59" name="Šipka dolů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28FDDF" id="Šipka dolů 59" o:spid="_x0000_s1026" type="#_x0000_t67" style="position:absolute;margin-left:.25pt;margin-top:18.65pt;width:28.45pt;height:3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" adj="12732,5371" fillcolor="yellow">
                      <v:textbox style="layout-flow:vertical-ideographic"/>
                    </v:shape>
                  </w:pict>
                </mc:Fallback>
              </mc:AlternateContent>
            </w:r>
            <w:r>
              <w:t>P1</w:t>
            </w:r>
          </w:p>
        </w:tc>
        <w:tc>
          <w:tcPr>
            <w:tcW w:w="776" w:type="dxa"/>
            <w:gridSpan w:val="2"/>
            <w:tcBorders>
              <w:top w:val="single" w:sz="4" w:space="0" w:color="BFBFBF" w:themeColor="background1" w:themeShade="BF"/>
              <w:left w:val="nil"/>
              <w:bottom w:val="nil"/>
              <w:right w:val="nil"/>
            </w:tcBorders>
            <w:vAlign w:val="center"/>
          </w:tcPr>
          <w:p w14:paraId="3AD56951" w14:textId="77777777" w:rsidR="0043173B"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14:paraId="28360BA1" w14:textId="77777777"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9504" behindDoc="0" locked="0" layoutInCell="1" allowOverlap="1" wp14:anchorId="6F81F9AB" wp14:editId="68540D3B">
                      <wp:simplePos x="0" y="0"/>
                      <wp:positionH relativeFrom="column">
                        <wp:posOffset>5715</wp:posOffset>
                      </wp:positionH>
                      <wp:positionV relativeFrom="paragraph">
                        <wp:posOffset>260985</wp:posOffset>
                      </wp:positionV>
                      <wp:extent cx="361315" cy="382270"/>
                      <wp:effectExtent l="19050" t="0" r="19685" b="36830"/>
                      <wp:wrapNone/>
                      <wp:docPr id="61" name="Šipka dolů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D5A1B6" id="Šipka dolů 61" o:spid="_x0000_s1026" type="#_x0000_t67" style="position:absolute;margin-left:.45pt;margin-top:20.55pt;width:28.45pt;height:30.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" adj="12732,5371" fillcolor="yellow">
                      <v:textbox style="layout-flow:vertical-ideographic"/>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14:paraId="3C68E76C" w14:textId="77777777" w:rsidR="0043173B"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14:paraId="1F82DC19" w14:textId="77777777"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7456" behindDoc="0" locked="0" layoutInCell="1" allowOverlap="1" wp14:anchorId="7B8C70DD" wp14:editId="55D2C5B8">
                      <wp:simplePos x="0" y="0"/>
                      <wp:positionH relativeFrom="page">
                        <wp:posOffset>72390</wp:posOffset>
                      </wp:positionH>
                      <wp:positionV relativeFrom="page">
                        <wp:posOffset>262890</wp:posOffset>
                      </wp:positionV>
                      <wp:extent cx="359410" cy="381000"/>
                      <wp:effectExtent l="19050" t="0" r="21590" b="38100"/>
                      <wp:wrapNone/>
                      <wp:docPr id="62" name="Šipka dolů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045DD" id="Šipka dolů 62" o:spid="_x0000_s1026" type="#_x0000_t67" style="position:absolute;margin-left:5.7pt;margin-top:20.7pt;width:28.3pt;height:3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" adj="12749,5371" fillcolor="yellow">
                      <v:textbox style="layout-flow:vertical-ideographic"/>
                      <w10:wrap anchorx="page" anchory="page"/>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14:paraId="7A4277F5" w14:textId="77777777" w:rsidR="0043173B"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14:paraId="6300D9C7" w14:textId="77777777" w:rsidR="0043173B" w:rsidRDefault="0043173B" w:rsidP="0043173B">
            <w:pPr>
              <w:pStyle w:val="Zkladntextodsazen"/>
              <w:spacing w:before="20" w:after="20"/>
              <w:jc w:val="center"/>
            </w:pPr>
            <w:r w:rsidRPr="007C5C82">
              <w:rPr>
                <w:noProof/>
                <w:highlight w:val="yellow"/>
              </w:rPr>
              <mc:AlternateContent>
                <mc:Choice Requires="wps">
                  <w:drawing>
                    <wp:anchor distT="0" distB="0" distL="114300" distR="114300" simplePos="0" relativeHeight="251670528" behindDoc="0" locked="0" layoutInCell="1" allowOverlap="1" wp14:anchorId="11F8125E" wp14:editId="74E5508D">
                      <wp:simplePos x="0" y="0"/>
                      <wp:positionH relativeFrom="page">
                        <wp:posOffset>74295</wp:posOffset>
                      </wp:positionH>
                      <wp:positionV relativeFrom="page">
                        <wp:posOffset>237490</wp:posOffset>
                      </wp:positionV>
                      <wp:extent cx="359410" cy="381000"/>
                      <wp:effectExtent l="19050" t="0" r="21590" b="38100"/>
                      <wp:wrapNone/>
                      <wp:docPr id="3" name="Šipka dolů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25596" id="Šipka dolů 3" o:spid="_x0000_s1026" type="#_x0000_t67" style="position:absolute;margin-left:5.85pt;margin-top:18.7pt;width:28.3pt;height:3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" adj="12749,5371" fillcolor="yellow">
                      <v:textbox style="layout-flow:vertical-ideographic"/>
                      <w10:wrap anchorx="page" anchory="page"/>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14:paraId="32AF9729" w14:textId="77777777" w:rsidR="0043173B" w:rsidRDefault="0043173B" w:rsidP="0043173B">
            <w:pPr>
              <w:pStyle w:val="Zkladntextodsazen"/>
              <w:spacing w:before="20" w:after="20"/>
              <w:jc w:val="center"/>
            </w:pPr>
          </w:p>
        </w:tc>
        <w:tc>
          <w:tcPr>
            <w:tcW w:w="778" w:type="dxa"/>
            <w:gridSpan w:val="2"/>
            <w:tcBorders>
              <w:top w:val="single" w:sz="4" w:space="0" w:color="BFBFBF" w:themeColor="background1" w:themeShade="BF"/>
              <w:left w:val="nil"/>
              <w:bottom w:val="nil"/>
              <w:right w:val="single" w:sz="4" w:space="0" w:color="BFBFBF" w:themeColor="background1" w:themeShade="BF"/>
            </w:tcBorders>
            <w:vAlign w:val="center"/>
          </w:tcPr>
          <w:p w14:paraId="1546E101" w14:textId="77777777" w:rsidR="0043173B" w:rsidRDefault="0043173B" w:rsidP="0043173B">
            <w:pPr>
              <w:pStyle w:val="Zkladntextodsazen"/>
              <w:spacing w:before="20" w:after="20"/>
              <w:jc w:val="center"/>
            </w:pPr>
            <w:r w:rsidRPr="007C5C82">
              <w:rPr>
                <w:noProof/>
                <w:highlight w:val="yellow"/>
              </w:rPr>
              <mc:AlternateContent>
                <mc:Choice Requires="wps">
                  <w:drawing>
                    <wp:anchor distT="0" distB="0" distL="114300" distR="114300" simplePos="0" relativeHeight="251668480" behindDoc="0" locked="0" layoutInCell="1" allowOverlap="1" wp14:anchorId="1C50181A" wp14:editId="47B9600E">
                      <wp:simplePos x="0" y="0"/>
                      <wp:positionH relativeFrom="column">
                        <wp:posOffset>4445</wp:posOffset>
                      </wp:positionH>
                      <wp:positionV relativeFrom="paragraph">
                        <wp:posOffset>235585</wp:posOffset>
                      </wp:positionV>
                      <wp:extent cx="361315" cy="382270"/>
                      <wp:effectExtent l="19050" t="0" r="19685" b="36830"/>
                      <wp:wrapNone/>
                      <wp:docPr id="60" name="Šipka dolů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00B0F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534E14" id="Šipka dolů 60" o:spid="_x0000_s1026" type="#_x0000_t67" style="position:absolute;margin-left:.35pt;margin-top:18.55pt;width:28.45pt;height:3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" adj="12732,5371" fillcolor="#00b0f0">
                      <v:textbox style="layout-flow:vertical-ideographic"/>
                    </v:shape>
                  </w:pict>
                </mc:Fallback>
              </mc:AlternateContent>
            </w:r>
            <w:r>
              <w:t>P2</w:t>
            </w:r>
          </w:p>
        </w:tc>
      </w:tr>
      <w:tr w:rsidR="0043173B" w14:paraId="35CB5EE7" w14:textId="77777777" w:rsidTr="0043173B">
        <w:trPr>
          <w:cantSplit/>
          <w:trHeight w:val="567"/>
          <w:jc w:val="center"/>
        </w:trPr>
        <w:tc>
          <w:tcPr>
            <w:tcW w:w="776"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41276CE1" w14:textId="77777777" w:rsidR="0043173B" w:rsidRPr="0011027C" w:rsidRDefault="0043173B" w:rsidP="0043173B">
            <w:pPr>
              <w:pStyle w:val="Zkladntextodsazen"/>
              <w:spacing w:before="60" w:after="60"/>
              <w:ind w:left="113" w:right="113"/>
              <w:jc w:val="center"/>
              <w:rPr>
                <w:szCs w:val="24"/>
              </w:rPr>
            </w:pPr>
          </w:p>
        </w:tc>
        <w:tc>
          <w:tcPr>
            <w:tcW w:w="388" w:type="dxa"/>
            <w:tcBorders>
              <w:top w:val="nil"/>
              <w:left w:val="nil"/>
              <w:bottom w:val="single" w:sz="4" w:space="0" w:color="BFBFBF" w:themeColor="background1" w:themeShade="BF"/>
              <w:right w:val="single" w:sz="4" w:space="0" w:color="BFBFBF" w:themeColor="background1" w:themeShade="BF"/>
            </w:tcBorders>
            <w:vAlign w:val="center"/>
          </w:tcPr>
          <w:p w14:paraId="2088BFF1" w14:textId="77777777" w:rsidR="0043173B"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14:paraId="39384FFA" w14:textId="77777777" w:rsidR="0043173B"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14:paraId="4060F1FA" w14:textId="77777777" w:rsidR="0043173B"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14:paraId="622FDA96" w14:textId="77777777" w:rsidR="0043173B"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14:paraId="60E1935E" w14:textId="77777777" w:rsidR="0043173B" w:rsidRDefault="0043173B" w:rsidP="0043173B">
            <w:pPr>
              <w:pStyle w:val="Zkladntextodsazen"/>
              <w:spacing w:before="60" w:after="60"/>
              <w:jc w:val="center"/>
            </w:pPr>
          </w:p>
        </w:tc>
        <w:tc>
          <w:tcPr>
            <w:tcW w:w="777" w:type="dxa"/>
            <w:gridSpan w:val="2"/>
            <w:tcBorders>
              <w:top w:val="nil"/>
              <w:left w:val="single" w:sz="4" w:space="0" w:color="BFBFBF" w:themeColor="background1" w:themeShade="BF"/>
              <w:bottom w:val="single" w:sz="4" w:space="0" w:color="BFBFBF" w:themeColor="background1" w:themeShade="BF"/>
              <w:right w:val="nil"/>
            </w:tcBorders>
            <w:vAlign w:val="center"/>
          </w:tcPr>
          <w:p w14:paraId="48DF660C" w14:textId="77777777"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3D5ABF97" w14:textId="77777777" w:rsidR="0043173B"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14:paraId="5D74C68A" w14:textId="77777777" w:rsidR="0043173B" w:rsidRDefault="0043173B" w:rsidP="0043173B">
            <w:pPr>
              <w:pStyle w:val="Zkladntextodsazen"/>
              <w:spacing w:before="60" w:after="60"/>
              <w:jc w:val="center"/>
            </w:pPr>
          </w:p>
          <w:p w14:paraId="63F18F4C" w14:textId="77777777"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4513376B" w14:textId="77777777" w:rsidR="0043173B"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14:paraId="0D41D16D" w14:textId="77777777" w:rsidR="0043173B" w:rsidRDefault="0043173B" w:rsidP="0043173B">
            <w:pPr>
              <w:pStyle w:val="Zkladntextodsazen"/>
              <w:spacing w:before="20" w:after="2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310BF600" w14:textId="77777777" w:rsidR="0043173B" w:rsidRDefault="0043173B" w:rsidP="0043173B">
            <w:pPr>
              <w:pStyle w:val="Zkladntextodsazen"/>
              <w:spacing w:before="20" w:after="20"/>
              <w:jc w:val="center"/>
            </w:pPr>
          </w:p>
        </w:tc>
        <w:tc>
          <w:tcPr>
            <w:tcW w:w="38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2E928B4" w14:textId="77777777" w:rsidR="0043173B" w:rsidRDefault="0043173B" w:rsidP="0043173B">
            <w:pPr>
              <w:pStyle w:val="Zkladntextodsazen"/>
              <w:spacing w:before="20" w:after="20"/>
              <w:jc w:val="center"/>
            </w:pPr>
          </w:p>
        </w:tc>
      </w:tr>
      <w:tr w:rsidR="0043173B" w14:paraId="29C5CCA6" w14:textId="77777777" w:rsidTr="0043173B">
        <w:trPr>
          <w:jc w:val="center"/>
        </w:trPr>
        <w:tc>
          <w:tcPr>
            <w:tcW w:w="7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560491C4" w14:textId="77777777" w:rsidR="0043173B" w:rsidRDefault="0043173B" w:rsidP="0043173B">
            <w:pPr>
              <w:pStyle w:val="Zkladntextodsazen"/>
              <w:spacing w:before="60" w:after="60"/>
              <w:jc w:val="center"/>
            </w:pPr>
            <w:r>
              <w:t>1</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085901D8" w14:textId="77777777" w:rsidR="0043173B" w:rsidRDefault="0043173B" w:rsidP="0043173B">
            <w:pPr>
              <w:pStyle w:val="Zkladntextodsazen"/>
              <w:spacing w:before="60" w:after="60"/>
              <w:jc w:val="center"/>
            </w:pPr>
            <w:r>
              <w:t>2</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59A875B0" w14:textId="77777777" w:rsidR="0043173B" w:rsidRDefault="0043173B" w:rsidP="0043173B">
            <w:pPr>
              <w:pStyle w:val="Zkladntextodsazen"/>
              <w:spacing w:before="60" w:after="60"/>
              <w:jc w:val="center"/>
            </w:pPr>
            <w:r>
              <w:t>3</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2EB7BFF3" w14:textId="77777777" w:rsidR="0043173B" w:rsidRDefault="0043173B" w:rsidP="0043173B">
            <w:pPr>
              <w:pStyle w:val="Zkladntextodsazen"/>
              <w:spacing w:before="60" w:after="60"/>
              <w:jc w:val="center"/>
            </w:pPr>
            <w:r>
              <w:t>4</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5A4B8D0A" w14:textId="77777777" w:rsidR="0043173B" w:rsidRDefault="0043173B" w:rsidP="0043173B">
            <w:pPr>
              <w:pStyle w:val="Zkladntextodsazen"/>
              <w:spacing w:before="60" w:after="60"/>
              <w:jc w:val="center"/>
            </w:pPr>
            <w:r>
              <w:t>5</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1F6EA894" w14:textId="77777777" w:rsidR="0043173B" w:rsidRDefault="0043173B" w:rsidP="0043173B">
            <w:pPr>
              <w:pStyle w:val="Zkladntextodsazen"/>
              <w:spacing w:before="60" w:after="60"/>
              <w:jc w:val="center"/>
            </w:pPr>
            <w:r>
              <w:t>6</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7345F77A" w14:textId="77777777" w:rsidR="0043173B" w:rsidRDefault="0043173B" w:rsidP="0043173B">
            <w:pPr>
              <w:pStyle w:val="Zkladntextodsazen"/>
              <w:spacing w:before="60" w:after="60"/>
              <w:jc w:val="center"/>
            </w:pPr>
            <w:r>
              <w:t>7</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5E33E89F" w14:textId="77777777" w:rsidR="0043173B" w:rsidRDefault="0043173B" w:rsidP="0043173B">
            <w:pPr>
              <w:pStyle w:val="Zkladntextodsazen"/>
              <w:spacing w:before="60" w:after="60"/>
              <w:jc w:val="center"/>
            </w:pPr>
            <w:r>
              <w:t>8</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08700BC9" w14:textId="77777777" w:rsidR="0043173B" w:rsidRDefault="0043173B" w:rsidP="0043173B">
            <w:pPr>
              <w:pStyle w:val="Zkladntextodsazen"/>
              <w:spacing w:before="60" w:after="60"/>
              <w:jc w:val="center"/>
            </w:pPr>
            <w:r>
              <w:t>9</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4D80C056" w14:textId="77777777" w:rsidR="0043173B" w:rsidRDefault="0043173B" w:rsidP="0043173B">
            <w:pPr>
              <w:pStyle w:val="Zkladntextodsazen"/>
              <w:spacing w:before="20" w:after="20"/>
              <w:jc w:val="center"/>
            </w:pPr>
            <w:r>
              <w:t>10</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5F5F846C" w14:textId="77777777" w:rsidR="0043173B" w:rsidRDefault="0043173B" w:rsidP="0043173B">
            <w:pPr>
              <w:pStyle w:val="Zkladntextodsazen"/>
              <w:spacing w:before="20" w:after="20"/>
              <w:jc w:val="center"/>
            </w:pPr>
            <w:r>
              <w:t>11</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6E6813A0" w14:textId="77777777" w:rsidR="0043173B" w:rsidRDefault="0043173B" w:rsidP="0043173B">
            <w:pPr>
              <w:pStyle w:val="Zkladntextodsazen"/>
              <w:spacing w:before="20" w:after="20"/>
              <w:jc w:val="center"/>
            </w:pPr>
            <w:r>
              <w:t>12</w:t>
            </w:r>
          </w:p>
        </w:tc>
      </w:tr>
      <w:tr w:rsidR="0043173B" w14:paraId="23AC83B0" w14:textId="77777777" w:rsidTr="0043173B">
        <w:trPr>
          <w:trHeight w:val="794"/>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2448C8F5" w14:textId="77777777" w:rsidR="0043173B" w:rsidRDefault="0043173B" w:rsidP="0043173B">
            <w:pPr>
              <w:pStyle w:val="Zkladntextodsazen"/>
              <w:spacing w:before="60" w:after="60"/>
              <w:ind w:left="113" w:right="113"/>
              <w:jc w:val="center"/>
            </w:pPr>
            <w:r>
              <w:t>Měsíce</w:t>
            </w:r>
          </w:p>
        </w:tc>
        <w:tc>
          <w:tcPr>
            <w:tcW w:w="388" w:type="dxa"/>
            <w:tcBorders>
              <w:top w:val="single" w:sz="4" w:space="0" w:color="BFBFBF" w:themeColor="background1" w:themeShade="BF"/>
              <w:left w:val="nil"/>
              <w:bottom w:val="nil"/>
              <w:right w:val="nil"/>
            </w:tcBorders>
            <w:vAlign w:val="center"/>
          </w:tcPr>
          <w:p w14:paraId="175231E1"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4750342B"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6AEE2EA2"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4E7FF4F6"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1DE561CD"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03E5C68D"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20FEB0DE"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65D3FD7A"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10B02071" w14:textId="77777777"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4FD950D6" w14:textId="77777777"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14:paraId="5EFF0E03" w14:textId="77777777"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71552" behindDoc="0" locked="0" layoutInCell="1" allowOverlap="1" wp14:anchorId="2DA6E549" wp14:editId="76B6E015">
                      <wp:simplePos x="0" y="0"/>
                      <wp:positionH relativeFrom="page">
                        <wp:posOffset>68580</wp:posOffset>
                      </wp:positionH>
                      <wp:positionV relativeFrom="page">
                        <wp:posOffset>121920</wp:posOffset>
                      </wp:positionV>
                      <wp:extent cx="359410" cy="381000"/>
                      <wp:effectExtent l="19050" t="19050" r="40640" b="19050"/>
                      <wp:wrapNone/>
                      <wp:docPr id="64" name="Šipka dolů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359410" cy="381000"/>
                              </a:xfrm>
                              <a:prstGeom prst="downArrow">
                                <a:avLst>
                                  <a:gd name="adj1" fmla="val 50269"/>
                                  <a:gd name="adj2" fmla="val 43436"/>
                                </a:avLst>
                              </a:prstGeom>
                              <a:solidFill>
                                <a:srgbClr val="C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359E65" id="Šipka dolů 64" o:spid="_x0000_s1026" type="#_x0000_t67" style="position:absolute;margin-left:5.4pt;margin-top:9.6pt;width:28.3pt;height:30pt;rotation:180;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" adj="12749,5371" fillcolor="#c00000">
                      <v:textbox style="layout-flow:vertical-ideographic"/>
                      <w10:wrap anchorx="page" anchory="page"/>
                    </v:shape>
                  </w:pict>
                </mc:Fallback>
              </mc:AlternateContent>
            </w:r>
          </w:p>
        </w:tc>
        <w:tc>
          <w:tcPr>
            <w:tcW w:w="389" w:type="dxa"/>
            <w:tcBorders>
              <w:top w:val="single" w:sz="4" w:space="0" w:color="BFBFBF" w:themeColor="background1" w:themeShade="BF"/>
              <w:left w:val="single" w:sz="4" w:space="0" w:color="BFBFBF" w:themeColor="background1" w:themeShade="BF"/>
              <w:bottom w:val="nil"/>
              <w:right w:val="nil"/>
            </w:tcBorders>
            <w:vAlign w:val="center"/>
          </w:tcPr>
          <w:p w14:paraId="79C974FC" w14:textId="77777777"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4099D6F7" w14:textId="77777777" w:rsidR="0043173B" w:rsidRPr="008A1A7F"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68D89F77" w14:textId="77777777" w:rsidR="0043173B" w:rsidRPr="008A1A7F"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596A7AFC" w14:textId="77777777"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64FCFED2" w14:textId="77777777"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58C89FFF" w14:textId="77777777"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23AECE15" w14:textId="77777777"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0424CA4F" w14:textId="77777777"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1271E18A" w14:textId="77777777"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35E61E62" w14:textId="77777777"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14:paraId="582878BB" w14:textId="77777777" w:rsidR="0043173B" w:rsidRDefault="0043173B" w:rsidP="0043173B">
            <w:pPr>
              <w:pStyle w:val="Zkladntextodsazen"/>
              <w:spacing w:before="20" w:after="20"/>
              <w:jc w:val="center"/>
            </w:pPr>
          </w:p>
        </w:tc>
      </w:tr>
      <w:tr w:rsidR="0043173B" w14:paraId="4F8A275F" w14:textId="77777777" w:rsidTr="0043173B">
        <w:trPr>
          <w:jc w:val="center"/>
        </w:trPr>
        <w:tc>
          <w:tcPr>
            <w:tcW w:w="776" w:type="dxa"/>
            <w:vMerge/>
            <w:tcBorders>
              <w:left w:val="single" w:sz="4" w:space="0" w:color="BFBFBF" w:themeColor="background1" w:themeShade="BF"/>
              <w:bottom w:val="single" w:sz="4" w:space="0" w:color="BFBFBF" w:themeColor="background1" w:themeShade="BF"/>
              <w:right w:val="nil"/>
            </w:tcBorders>
            <w:vAlign w:val="center"/>
          </w:tcPr>
          <w:p w14:paraId="2C44C40A"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652189F3"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52B612B5"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DF88505"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213CD6F"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CBCF324"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7C8816C"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219E1CE"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55F85FF2"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485A506" w14:textId="77777777"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0618B66B" w14:textId="77777777"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nil"/>
            </w:tcBorders>
            <w:vAlign w:val="center"/>
          </w:tcPr>
          <w:p w14:paraId="7D1AD52C" w14:textId="77777777" w:rsidR="0043173B" w:rsidRDefault="0043173B" w:rsidP="0043173B">
            <w:pPr>
              <w:pStyle w:val="Zkladntextodsazen"/>
              <w:spacing w:before="60" w:after="60"/>
              <w:jc w:val="center"/>
            </w:pPr>
            <w:r>
              <w:t>SMx</w:t>
            </w:r>
          </w:p>
        </w:tc>
        <w:tc>
          <w:tcPr>
            <w:tcW w:w="3890" w:type="dxa"/>
            <w:gridSpan w:val="10"/>
            <w:tcBorders>
              <w:top w:val="nil"/>
              <w:left w:val="nil"/>
              <w:bottom w:val="single" w:sz="4" w:space="0" w:color="BFBFBF" w:themeColor="background1" w:themeShade="BF"/>
              <w:right w:val="single" w:sz="4" w:space="0" w:color="BFBFBF" w:themeColor="background1" w:themeShade="BF"/>
            </w:tcBorders>
            <w:vAlign w:val="center"/>
          </w:tcPr>
          <w:p w14:paraId="097102EE" w14:textId="77777777" w:rsidR="0043173B" w:rsidRPr="008A1A7F" w:rsidRDefault="0043173B" w:rsidP="0043173B">
            <w:pPr>
              <w:pStyle w:val="Zkladntextodsazen"/>
              <w:spacing w:before="20" w:after="20"/>
              <w:jc w:val="left"/>
            </w:pPr>
            <w:r w:rsidRPr="008A1A7F">
              <w:rPr>
                <w:rFonts w:asciiTheme="minorHAnsi" w:hAnsiTheme="minorHAnsi"/>
              </w:rPr>
              <w:t>(například proběh: 2500 mth)</w:t>
            </w:r>
          </w:p>
        </w:tc>
      </w:tr>
      <w:tr w:rsidR="0043173B" w14:paraId="05A6BDCB" w14:textId="77777777"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2154939" w14:textId="77777777" w:rsidR="0043173B" w:rsidRDefault="0043173B" w:rsidP="0043173B">
            <w:pPr>
              <w:pStyle w:val="Zkladntextodsazen"/>
              <w:spacing w:before="60" w:after="60"/>
              <w:jc w:val="center"/>
            </w:pPr>
            <w:r>
              <w:t>Specializovaná údržba</w:t>
            </w:r>
          </w:p>
        </w:tc>
      </w:tr>
    </w:tbl>
    <w:p w14:paraId="68CBBD0F" w14:textId="77777777" w:rsidR="007C5C82" w:rsidRPr="00E239CF" w:rsidRDefault="007C5C82" w:rsidP="007C5C82">
      <w:pPr>
        <w:spacing w:after="120"/>
        <w:rPr>
          <w:sz w:val="4"/>
          <w:szCs w:val="4"/>
          <w:highlight w:val="yellow"/>
        </w:rPr>
      </w:pPr>
    </w:p>
    <w:p w14:paraId="6B20CEA4" w14:textId="77777777" w:rsidR="007C5C82" w:rsidRPr="00090437" w:rsidRDefault="007C5C82" w:rsidP="007C5C82">
      <w:pPr>
        <w:pStyle w:val="Zkladntextodsazen"/>
      </w:pPr>
      <w:r w:rsidRPr="00090437">
        <w:t>Specializovanou údržbu je výhodné připojit k některé jiné</w:t>
      </w:r>
      <w:r w:rsidR="00917E97">
        <w:t xml:space="preserve"> plánované údržbě probíhající v </w:t>
      </w:r>
      <w:r w:rsidRPr="00090437">
        <w:t xml:space="preserve">podobném termínu, např. k údržbě </w:t>
      </w:r>
      <w:r w:rsidR="00311004">
        <w:t>P</w:t>
      </w:r>
      <w:r w:rsidRPr="00090437">
        <w:t>2.</w:t>
      </w:r>
    </w:p>
    <w:p w14:paraId="64A45134" w14:textId="77777777" w:rsidR="00090437" w:rsidRPr="00090437" w:rsidRDefault="007C5C82" w:rsidP="00090437">
      <w:pPr>
        <w:pStyle w:val="Nadpis2"/>
      </w:pPr>
      <w:bookmarkStart w:id="31" w:name="_Toc263774148"/>
      <w:bookmarkStart w:id="32" w:name="_Ref374342269"/>
      <w:bookmarkStart w:id="33" w:name="_Toc374361033"/>
      <w:bookmarkStart w:id="34" w:name="_Toc415641592"/>
      <w:bookmarkStart w:id="35" w:name="_Toc451425731"/>
      <w:r w:rsidRPr="00090437">
        <w:rPr>
          <w:noProof/>
        </w:rPr>
        <mc:AlternateContent>
          <mc:Choice Requires="wps">
            <w:drawing>
              <wp:anchor distT="0" distB="0" distL="114300" distR="114300" simplePos="0" relativeHeight="251662336" behindDoc="0" locked="0" layoutInCell="1" allowOverlap="1" wp14:anchorId="60BF792B" wp14:editId="2C98440F">
                <wp:simplePos x="0" y="0"/>
                <wp:positionH relativeFrom="column">
                  <wp:posOffset>4871720</wp:posOffset>
                </wp:positionH>
                <wp:positionV relativeFrom="paragraph">
                  <wp:posOffset>-13929360</wp:posOffset>
                </wp:positionV>
                <wp:extent cx="361315" cy="382270"/>
                <wp:effectExtent l="19050" t="0" r="19685" b="36830"/>
                <wp:wrapNone/>
                <wp:docPr id="27" name="Šipka dolů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F6811" id="Šipka dolů 27" o:spid="_x0000_s1026" type="#_x0000_t67" style="position:absolute;margin-left:383.6pt;margin-top:-1096.8pt;width:28.45pt;height: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" adj="12732,5371" fillcolor="yellow">
                <v:textbox style="layout-flow:vertical-ideographic"/>
              </v:shape>
            </w:pict>
          </mc:Fallback>
        </mc:AlternateContent>
      </w:r>
      <w:r w:rsidRPr="00090437">
        <w:rPr>
          <w:noProof/>
        </w:rPr>
        <mc:AlternateContent>
          <mc:Choice Requires="wps">
            <w:drawing>
              <wp:anchor distT="0" distB="0" distL="114300" distR="114300" simplePos="0" relativeHeight="251663360" behindDoc="0" locked="0" layoutInCell="1" allowOverlap="1" wp14:anchorId="6877BA54" wp14:editId="54342246">
                <wp:simplePos x="0" y="0"/>
                <wp:positionH relativeFrom="column">
                  <wp:posOffset>4370705</wp:posOffset>
                </wp:positionH>
                <wp:positionV relativeFrom="paragraph">
                  <wp:posOffset>-1185189400</wp:posOffset>
                </wp:positionV>
                <wp:extent cx="361315" cy="382270"/>
                <wp:effectExtent l="19050" t="0" r="19685" b="36830"/>
                <wp:wrapNone/>
                <wp:docPr id="28" name="Šipka dolů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E72F19" id="Šipka dolů 28" o:spid="_x0000_s1026" type="#_x0000_t67" style="position:absolute;margin-left:344.15pt;margin-top:-93322pt;width:28.45pt;height:3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" adj="12732,5371" fillcolor="yellow">
                <v:textbox style="layout-flow:vertical-ideographic"/>
              </v:shape>
            </w:pict>
          </mc:Fallback>
        </mc:AlternateContent>
      </w:r>
      <w:bookmarkStart w:id="36" w:name="_Toc333235777"/>
      <w:bookmarkStart w:id="37" w:name="_Toc347218967"/>
      <w:bookmarkStart w:id="38" w:name="_Toc347305136"/>
      <w:bookmarkEnd w:id="31"/>
      <w:bookmarkEnd w:id="32"/>
      <w:bookmarkEnd w:id="33"/>
      <w:bookmarkEnd w:id="34"/>
      <w:r w:rsidR="00090437" w:rsidRPr="00090437">
        <w:t>Ostatní nařízené kontroly a revize vozidla</w:t>
      </w:r>
      <w:bookmarkEnd w:id="35"/>
      <w:bookmarkEnd w:id="36"/>
      <w:bookmarkEnd w:id="37"/>
      <w:bookmarkEnd w:id="38"/>
    </w:p>
    <w:p w14:paraId="0ECC19D3" w14:textId="77777777" w:rsidR="00090437" w:rsidRPr="009F57A9" w:rsidRDefault="00090437" w:rsidP="00090437">
      <w:pPr>
        <w:rPr>
          <w:bCs/>
        </w:rPr>
      </w:pPr>
      <w:r w:rsidRPr="009F57A9">
        <w:t>Nedílnou součástí systému údržby vozidla je také provádění vyhláškou nařízených prohlídek a kontrol, které jsou obvyklé při provozování vozidla v České republice. Prohlídky jsou uvedeny v tabulce níže. Pro provoz mimo Českou republiku se doporučuje provádět kontroly a revize dle předpisů platných v zemi provozu.</w:t>
      </w:r>
    </w:p>
    <w:p w14:paraId="470776A3" w14:textId="77777777" w:rsidR="00090437" w:rsidRPr="000D14F1" w:rsidRDefault="00090437" w:rsidP="000D14F1">
      <w:pPr>
        <w:pStyle w:val="Titulek"/>
      </w:pPr>
      <w:bookmarkStart w:id="39" w:name="_Toc381105448"/>
      <w:bookmarkStart w:id="40" w:name="_Toc451425759"/>
      <w:r w:rsidRPr="000D14F1">
        <w:t xml:space="preserve">tab. </w:t>
      </w:r>
      <w:fldSimple w:instr=" SEQ tab. \* ARABIC ">
        <w:r w:rsidR="002C2210">
          <w:rPr>
            <w:noProof/>
          </w:rPr>
          <w:t>1</w:t>
        </w:r>
      </w:fldSimple>
      <w:r w:rsidRPr="000D14F1">
        <w:t>: Kontroly a prohlídky nařízené vyhláškami, platnými v ČR</w:t>
      </w:r>
      <w:bookmarkEnd w:id="39"/>
      <w:bookmarkEnd w:id="40"/>
    </w:p>
    <w:tbl>
      <w:tblPr>
        <w:tblW w:w="0" w:type="auto"/>
        <w:tblInd w:w="80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713"/>
        <w:gridCol w:w="2764"/>
      </w:tblGrid>
      <w:tr w:rsidR="00090437" w:rsidRPr="009F57A9" w14:paraId="38CBE138" w14:textId="77777777" w:rsidTr="00311004">
        <w:trPr>
          <w:cantSplit/>
          <w:trHeight w:val="397"/>
        </w:trPr>
        <w:tc>
          <w:tcPr>
            <w:tcW w:w="5713" w:type="dxa"/>
            <w:shd w:val="pct5" w:color="auto" w:fill="auto"/>
            <w:vAlign w:val="center"/>
          </w:tcPr>
          <w:p w14:paraId="045F33E5" w14:textId="77777777" w:rsidR="00090437" w:rsidRPr="000168F6" w:rsidRDefault="00090437" w:rsidP="00C11427">
            <w:pPr>
              <w:spacing w:before="60" w:after="60"/>
              <w:rPr>
                <w:b/>
              </w:rPr>
            </w:pPr>
            <w:r w:rsidRPr="000168F6">
              <w:rPr>
                <w:b/>
              </w:rPr>
              <w:t>Kontrola / prohlídka</w:t>
            </w:r>
          </w:p>
        </w:tc>
        <w:tc>
          <w:tcPr>
            <w:tcW w:w="2764" w:type="dxa"/>
            <w:shd w:val="pct5" w:color="auto" w:fill="auto"/>
            <w:vAlign w:val="center"/>
          </w:tcPr>
          <w:p w14:paraId="53568227" w14:textId="77777777" w:rsidR="00090437" w:rsidRPr="000168F6" w:rsidRDefault="00090437" w:rsidP="00C11427">
            <w:pPr>
              <w:spacing w:before="60" w:after="60"/>
              <w:jc w:val="center"/>
              <w:rPr>
                <w:b/>
              </w:rPr>
            </w:pPr>
            <w:r w:rsidRPr="000168F6">
              <w:rPr>
                <w:b/>
              </w:rPr>
              <w:t xml:space="preserve">Lhůta </w:t>
            </w:r>
          </w:p>
        </w:tc>
      </w:tr>
      <w:tr w:rsidR="00090437" w:rsidRPr="009F57A9" w14:paraId="05434A72" w14:textId="77777777" w:rsidTr="00311004">
        <w:trPr>
          <w:cantSplit/>
          <w:trHeight w:val="340"/>
        </w:trPr>
        <w:tc>
          <w:tcPr>
            <w:tcW w:w="5713" w:type="dxa"/>
            <w:vAlign w:val="center"/>
          </w:tcPr>
          <w:p w14:paraId="008BED07" w14:textId="77777777" w:rsidR="00090437" w:rsidRPr="009F57A9" w:rsidRDefault="00090437" w:rsidP="00C11427">
            <w:pPr>
              <w:spacing w:before="60" w:after="60"/>
              <w:jc w:val="left"/>
            </w:pPr>
            <w:r w:rsidRPr="009F57A9">
              <w:rPr>
                <w:bCs/>
              </w:rPr>
              <w:t>Technická kontrola vozidla</w:t>
            </w:r>
          </w:p>
        </w:tc>
        <w:tc>
          <w:tcPr>
            <w:tcW w:w="2764" w:type="dxa"/>
            <w:vAlign w:val="center"/>
          </w:tcPr>
          <w:p w14:paraId="1310C431" w14:textId="77777777" w:rsidR="00090437" w:rsidRPr="009F57A9" w:rsidRDefault="00090437" w:rsidP="00C11427">
            <w:pPr>
              <w:spacing w:before="60" w:after="60"/>
              <w:ind w:left="-68" w:right="-70"/>
              <w:jc w:val="center"/>
            </w:pPr>
            <w:r w:rsidRPr="009F57A9">
              <w:t>1 rok</w:t>
            </w:r>
          </w:p>
        </w:tc>
      </w:tr>
      <w:tr w:rsidR="00090437" w:rsidRPr="009F57A9" w14:paraId="00151C6C" w14:textId="77777777" w:rsidTr="00311004">
        <w:trPr>
          <w:cantSplit/>
          <w:trHeight w:val="340"/>
        </w:trPr>
        <w:tc>
          <w:tcPr>
            <w:tcW w:w="5713" w:type="dxa"/>
            <w:vAlign w:val="center"/>
          </w:tcPr>
          <w:p w14:paraId="018BB0B3" w14:textId="77777777" w:rsidR="00090437" w:rsidRPr="009F57A9" w:rsidRDefault="00090437" w:rsidP="00C11427">
            <w:pPr>
              <w:spacing w:before="60" w:after="60"/>
              <w:jc w:val="left"/>
            </w:pPr>
            <w:r w:rsidRPr="009F57A9">
              <w:rPr>
                <w:bCs/>
              </w:rPr>
              <w:t>Provozní revize vzduchojemů vozidla</w:t>
            </w:r>
          </w:p>
        </w:tc>
        <w:tc>
          <w:tcPr>
            <w:tcW w:w="2764" w:type="dxa"/>
            <w:vAlign w:val="center"/>
          </w:tcPr>
          <w:p w14:paraId="6706847A" w14:textId="77777777" w:rsidR="00090437" w:rsidRPr="009F57A9" w:rsidRDefault="00090437" w:rsidP="00C11427">
            <w:pPr>
              <w:spacing w:before="60" w:after="60"/>
              <w:ind w:left="-68" w:right="-70"/>
              <w:jc w:val="center"/>
            </w:pPr>
            <w:r w:rsidRPr="009F57A9">
              <w:t>1 rok</w:t>
            </w:r>
          </w:p>
        </w:tc>
      </w:tr>
      <w:tr w:rsidR="00090437" w:rsidRPr="009F57A9" w14:paraId="724E672F" w14:textId="77777777" w:rsidTr="00311004">
        <w:trPr>
          <w:cantSplit/>
          <w:trHeight w:val="340"/>
        </w:trPr>
        <w:tc>
          <w:tcPr>
            <w:tcW w:w="5713" w:type="dxa"/>
            <w:vAlign w:val="center"/>
          </w:tcPr>
          <w:p w14:paraId="44F00545" w14:textId="77777777" w:rsidR="00090437" w:rsidRPr="009F57A9" w:rsidRDefault="00090437" w:rsidP="00C11427">
            <w:pPr>
              <w:spacing w:before="60" w:after="60"/>
              <w:jc w:val="left"/>
              <w:rPr>
                <w:bCs/>
              </w:rPr>
            </w:pPr>
            <w:r w:rsidRPr="009F57A9">
              <w:rPr>
                <w:bCs/>
              </w:rPr>
              <w:t>Provozní revize pohyblivé pracovní plošiny</w:t>
            </w:r>
          </w:p>
        </w:tc>
        <w:tc>
          <w:tcPr>
            <w:tcW w:w="2764" w:type="dxa"/>
            <w:vAlign w:val="center"/>
          </w:tcPr>
          <w:p w14:paraId="4706FE16" w14:textId="77777777" w:rsidR="00090437" w:rsidRPr="009F57A9" w:rsidRDefault="00090437" w:rsidP="00C11427">
            <w:pPr>
              <w:spacing w:before="60" w:after="60"/>
              <w:ind w:left="-68" w:right="-70"/>
              <w:jc w:val="center"/>
              <w:rPr>
                <w:bCs/>
              </w:rPr>
            </w:pPr>
            <w:r w:rsidRPr="009F57A9">
              <w:rPr>
                <w:bCs/>
              </w:rPr>
              <w:t>1 rok</w:t>
            </w:r>
          </w:p>
        </w:tc>
      </w:tr>
      <w:tr w:rsidR="00090437" w:rsidRPr="009F57A9" w14:paraId="66075230" w14:textId="77777777" w:rsidTr="00311004">
        <w:trPr>
          <w:cantSplit/>
          <w:trHeight w:val="340"/>
        </w:trPr>
        <w:tc>
          <w:tcPr>
            <w:tcW w:w="5713" w:type="dxa"/>
            <w:vAlign w:val="center"/>
          </w:tcPr>
          <w:p w14:paraId="44D96412" w14:textId="77777777" w:rsidR="00090437" w:rsidRPr="009F57A9" w:rsidRDefault="00090437" w:rsidP="00C11427">
            <w:pPr>
              <w:spacing w:before="60" w:after="60"/>
              <w:jc w:val="left"/>
            </w:pPr>
            <w:r w:rsidRPr="009F57A9">
              <w:rPr>
                <w:bCs/>
              </w:rPr>
              <w:t>Pravidelné kontroly hasicích přístrojů</w:t>
            </w:r>
          </w:p>
        </w:tc>
        <w:tc>
          <w:tcPr>
            <w:tcW w:w="2764" w:type="dxa"/>
            <w:vAlign w:val="center"/>
          </w:tcPr>
          <w:p w14:paraId="62E0D2E4" w14:textId="77777777" w:rsidR="00090437" w:rsidRPr="009F57A9" w:rsidRDefault="00090437" w:rsidP="00C11427">
            <w:pPr>
              <w:spacing w:before="60" w:after="60"/>
              <w:ind w:left="-68" w:right="-70"/>
              <w:jc w:val="center"/>
            </w:pPr>
            <w:r w:rsidRPr="009F57A9">
              <w:t>1 rok</w:t>
            </w:r>
          </w:p>
        </w:tc>
      </w:tr>
      <w:tr w:rsidR="00090437" w:rsidRPr="009F57A9" w14:paraId="7FBB1677" w14:textId="77777777" w:rsidTr="00311004">
        <w:trPr>
          <w:cantSplit/>
          <w:trHeight w:val="340"/>
        </w:trPr>
        <w:tc>
          <w:tcPr>
            <w:tcW w:w="5713" w:type="dxa"/>
            <w:vAlign w:val="center"/>
          </w:tcPr>
          <w:p w14:paraId="41E8E1B7" w14:textId="77777777" w:rsidR="00090437" w:rsidRPr="009F57A9" w:rsidRDefault="00090437" w:rsidP="00C11427">
            <w:pPr>
              <w:spacing w:before="60" w:after="60"/>
              <w:jc w:val="left"/>
              <w:rPr>
                <w:bCs/>
              </w:rPr>
            </w:pPr>
            <w:r w:rsidRPr="009F57A9">
              <w:rPr>
                <w:bCs/>
              </w:rPr>
              <w:t>Revize pohyblivé pracovní plošiny</w:t>
            </w:r>
          </w:p>
        </w:tc>
        <w:tc>
          <w:tcPr>
            <w:tcW w:w="2764" w:type="dxa"/>
            <w:vAlign w:val="center"/>
          </w:tcPr>
          <w:p w14:paraId="1E280100" w14:textId="77777777" w:rsidR="00090437" w:rsidRPr="009F57A9" w:rsidRDefault="00090437" w:rsidP="00C11427">
            <w:pPr>
              <w:spacing w:before="60" w:after="60"/>
              <w:ind w:left="-68" w:right="-70"/>
              <w:jc w:val="center"/>
              <w:rPr>
                <w:bCs/>
              </w:rPr>
            </w:pPr>
            <w:r w:rsidRPr="009F57A9">
              <w:rPr>
                <w:bCs/>
              </w:rPr>
              <w:t>2 roky</w:t>
            </w:r>
          </w:p>
        </w:tc>
      </w:tr>
      <w:tr w:rsidR="00762849" w:rsidRPr="009F57A9" w14:paraId="4E20ADF2" w14:textId="77777777" w:rsidTr="00311004">
        <w:trPr>
          <w:cantSplit/>
          <w:trHeight w:val="340"/>
        </w:trPr>
        <w:tc>
          <w:tcPr>
            <w:tcW w:w="5713" w:type="dxa"/>
            <w:vAlign w:val="center"/>
          </w:tcPr>
          <w:p w14:paraId="4759DFA5" w14:textId="77777777" w:rsidR="00762849" w:rsidRPr="009F57A9" w:rsidRDefault="00762849" w:rsidP="00C11427">
            <w:pPr>
              <w:spacing w:before="60" w:after="60"/>
              <w:jc w:val="left"/>
              <w:rPr>
                <w:bCs/>
              </w:rPr>
            </w:pPr>
            <w:r>
              <w:rPr>
                <w:bCs/>
              </w:rPr>
              <w:t>Kalibrace brzdových tlakoměrů</w:t>
            </w:r>
          </w:p>
        </w:tc>
        <w:tc>
          <w:tcPr>
            <w:tcW w:w="2764" w:type="dxa"/>
            <w:vAlign w:val="center"/>
          </w:tcPr>
          <w:p w14:paraId="5DE5A610" w14:textId="77777777" w:rsidR="00762849" w:rsidRPr="009F57A9" w:rsidRDefault="00762849" w:rsidP="00C11427">
            <w:pPr>
              <w:spacing w:before="60" w:after="60"/>
              <w:ind w:left="-68" w:right="-70"/>
              <w:jc w:val="center"/>
              <w:rPr>
                <w:bCs/>
              </w:rPr>
            </w:pPr>
            <w:r>
              <w:rPr>
                <w:bCs/>
              </w:rPr>
              <w:t>2 roky</w:t>
            </w:r>
          </w:p>
        </w:tc>
      </w:tr>
      <w:tr w:rsidR="00090437" w:rsidRPr="009F57A9" w14:paraId="6D9A7F40" w14:textId="77777777" w:rsidTr="00311004">
        <w:trPr>
          <w:cantSplit/>
          <w:trHeight w:val="340"/>
        </w:trPr>
        <w:tc>
          <w:tcPr>
            <w:tcW w:w="5713" w:type="dxa"/>
            <w:vAlign w:val="center"/>
          </w:tcPr>
          <w:p w14:paraId="56BDF999" w14:textId="77777777" w:rsidR="00090437" w:rsidRPr="009F57A9" w:rsidRDefault="00090437" w:rsidP="00C11427">
            <w:pPr>
              <w:spacing w:before="60" w:after="60"/>
              <w:jc w:val="left"/>
            </w:pPr>
            <w:r w:rsidRPr="009F57A9">
              <w:rPr>
                <w:bCs/>
              </w:rPr>
              <w:t>Pravidelná revize elektrického zařízení drážního vozidla</w:t>
            </w:r>
          </w:p>
        </w:tc>
        <w:tc>
          <w:tcPr>
            <w:tcW w:w="2764" w:type="dxa"/>
            <w:vAlign w:val="center"/>
          </w:tcPr>
          <w:p w14:paraId="511D56DF" w14:textId="77777777" w:rsidR="00090437" w:rsidRPr="009F57A9" w:rsidRDefault="00090437" w:rsidP="00C11427">
            <w:pPr>
              <w:spacing w:before="60" w:after="60"/>
              <w:ind w:left="-68" w:right="-70"/>
              <w:jc w:val="center"/>
            </w:pPr>
            <w:r w:rsidRPr="009F57A9">
              <w:t>3 roky</w:t>
            </w:r>
          </w:p>
        </w:tc>
      </w:tr>
      <w:tr w:rsidR="00090437" w:rsidRPr="009F57A9" w14:paraId="23D0CFDE" w14:textId="77777777" w:rsidTr="00311004">
        <w:trPr>
          <w:cantSplit/>
          <w:trHeight w:val="340"/>
        </w:trPr>
        <w:tc>
          <w:tcPr>
            <w:tcW w:w="5713" w:type="dxa"/>
            <w:vAlign w:val="center"/>
          </w:tcPr>
          <w:p w14:paraId="5B10BD13" w14:textId="77777777" w:rsidR="00090437" w:rsidRPr="009F57A9" w:rsidRDefault="00090437" w:rsidP="00C11427">
            <w:pPr>
              <w:spacing w:before="60" w:after="60"/>
              <w:jc w:val="left"/>
            </w:pPr>
            <w:r w:rsidRPr="009F57A9">
              <w:rPr>
                <w:bCs/>
              </w:rPr>
              <w:t>Prohlídka a zkouška zabezpečovacího zařízení</w:t>
            </w:r>
          </w:p>
        </w:tc>
        <w:tc>
          <w:tcPr>
            <w:tcW w:w="2764" w:type="dxa"/>
            <w:vAlign w:val="center"/>
          </w:tcPr>
          <w:p w14:paraId="2C326170" w14:textId="77777777" w:rsidR="00090437" w:rsidRPr="009F57A9" w:rsidRDefault="00090437" w:rsidP="00C11427">
            <w:pPr>
              <w:spacing w:before="60" w:after="60"/>
              <w:ind w:left="-68" w:right="-70"/>
              <w:jc w:val="center"/>
            </w:pPr>
            <w:r w:rsidRPr="009F57A9">
              <w:t>5 let</w:t>
            </w:r>
          </w:p>
        </w:tc>
      </w:tr>
      <w:tr w:rsidR="00090437" w:rsidRPr="009F57A9" w14:paraId="16DA96DD" w14:textId="77777777" w:rsidTr="00311004">
        <w:trPr>
          <w:cantSplit/>
          <w:trHeight w:val="340"/>
        </w:trPr>
        <w:tc>
          <w:tcPr>
            <w:tcW w:w="5713" w:type="dxa"/>
            <w:vAlign w:val="center"/>
          </w:tcPr>
          <w:p w14:paraId="1CC34ABF" w14:textId="77777777" w:rsidR="00090437" w:rsidRPr="009F57A9" w:rsidRDefault="00090437" w:rsidP="00C11427">
            <w:pPr>
              <w:spacing w:before="60" w:after="60"/>
              <w:jc w:val="left"/>
            </w:pPr>
            <w:r w:rsidRPr="009F57A9">
              <w:rPr>
                <w:bCs/>
              </w:rPr>
              <w:t>Prohlídka a tlaková zkouška vzduchojemů vozidla</w:t>
            </w:r>
          </w:p>
        </w:tc>
        <w:tc>
          <w:tcPr>
            <w:tcW w:w="2764" w:type="dxa"/>
            <w:vAlign w:val="center"/>
          </w:tcPr>
          <w:p w14:paraId="0B1745BA" w14:textId="77777777" w:rsidR="00090437" w:rsidRPr="009F57A9" w:rsidRDefault="00090437" w:rsidP="00C11427">
            <w:pPr>
              <w:spacing w:before="60" w:after="60"/>
              <w:ind w:left="-68" w:right="-70"/>
              <w:jc w:val="center"/>
            </w:pPr>
            <w:r w:rsidRPr="009F57A9">
              <w:t>6 let</w:t>
            </w:r>
          </w:p>
        </w:tc>
      </w:tr>
      <w:tr w:rsidR="00090437" w:rsidRPr="009F57A9" w14:paraId="1A08AC26" w14:textId="77777777" w:rsidTr="00311004">
        <w:trPr>
          <w:cantSplit/>
          <w:trHeight w:val="340"/>
        </w:trPr>
        <w:tc>
          <w:tcPr>
            <w:tcW w:w="5713" w:type="dxa"/>
            <w:vAlign w:val="center"/>
          </w:tcPr>
          <w:p w14:paraId="5ADA48CB" w14:textId="77777777" w:rsidR="00090437" w:rsidRPr="009F57A9" w:rsidRDefault="00090437" w:rsidP="00C11427">
            <w:pPr>
              <w:spacing w:before="60" w:after="60"/>
              <w:jc w:val="left"/>
              <w:rPr>
                <w:bCs/>
              </w:rPr>
            </w:pPr>
            <w:r w:rsidRPr="009F57A9">
              <w:rPr>
                <w:bCs/>
              </w:rPr>
              <w:t>Prohlídka a zkoušky pohyblivé pracovní plošiny</w:t>
            </w:r>
          </w:p>
        </w:tc>
        <w:tc>
          <w:tcPr>
            <w:tcW w:w="2764" w:type="dxa"/>
            <w:vAlign w:val="center"/>
          </w:tcPr>
          <w:p w14:paraId="0327698B" w14:textId="77777777" w:rsidR="00090437" w:rsidRPr="009F57A9" w:rsidRDefault="00090437" w:rsidP="00C11427">
            <w:pPr>
              <w:spacing w:before="60" w:after="60"/>
              <w:ind w:left="-68" w:right="-70"/>
              <w:jc w:val="center"/>
              <w:rPr>
                <w:bCs/>
              </w:rPr>
            </w:pPr>
            <w:r w:rsidRPr="009F57A9">
              <w:rPr>
                <w:bCs/>
              </w:rPr>
              <w:t>6 let</w:t>
            </w:r>
          </w:p>
        </w:tc>
      </w:tr>
    </w:tbl>
    <w:p w14:paraId="59C0FF8D" w14:textId="77777777" w:rsidR="00090437" w:rsidRDefault="00090437" w:rsidP="007C5C82">
      <w:pPr>
        <w:pStyle w:val="Zkladntextodsazen"/>
      </w:pPr>
    </w:p>
    <w:p w14:paraId="5C18BB95" w14:textId="77777777" w:rsidR="00EA139D" w:rsidRDefault="00EA139D">
      <w:pPr>
        <w:spacing w:before="0"/>
        <w:jc w:val="left"/>
        <w:rPr>
          <w:rFonts w:ascii="Cambria" w:hAnsi="Cambria" w:cs="Calibri"/>
          <w:b/>
          <w:iCs/>
          <w:sz w:val="26"/>
        </w:rPr>
      </w:pPr>
      <w:bookmarkStart w:id="41" w:name="_Toc415641593"/>
      <w:bookmarkEnd w:id="14"/>
      <w:bookmarkEnd w:id="15"/>
      <w:r>
        <w:br w:type="page"/>
      </w:r>
    </w:p>
    <w:p w14:paraId="3BE12A88" w14:textId="77777777" w:rsidR="00090437" w:rsidRPr="00455BF0" w:rsidRDefault="0043173B" w:rsidP="00455BF0">
      <w:pPr>
        <w:pStyle w:val="Nadpis2"/>
        <w:tabs>
          <w:tab w:val="clear" w:pos="1002"/>
          <w:tab w:val="clear" w:pos="6237"/>
          <w:tab w:val="num" w:pos="567"/>
        </w:tabs>
        <w:ind w:left="284" w:hanging="284"/>
      </w:pPr>
      <w:bookmarkStart w:id="42" w:name="_Toc451425732"/>
      <w:r>
        <w:t>PO</w:t>
      </w:r>
      <w:r w:rsidR="00455BF0" w:rsidRPr="00455BF0">
        <w:t xml:space="preserve"> </w:t>
      </w:r>
      <w:r w:rsidR="00090437" w:rsidRPr="00455BF0">
        <w:t xml:space="preserve">– denní </w:t>
      </w:r>
      <w:bookmarkEnd w:id="41"/>
      <w:r w:rsidR="00455BF0" w:rsidRPr="00455BF0">
        <w:t>ošetření</w:t>
      </w:r>
      <w:bookmarkEnd w:id="42"/>
    </w:p>
    <w:p w14:paraId="4829705C" w14:textId="77777777" w:rsidR="00090437" w:rsidRPr="00455BF0" w:rsidRDefault="0043173B" w:rsidP="00090437">
      <w:r>
        <w:t>Denní ošetření PO</w:t>
      </w:r>
      <w:r w:rsidR="00090437" w:rsidRPr="00455BF0">
        <w:t xml:space="preserve"> provádí obsluha formou obchůzky a vizuální kontroly běžně dostup</w:t>
      </w:r>
      <w:r w:rsidR="00090437" w:rsidRPr="00455BF0">
        <w:softHyphen/>
        <w:t xml:space="preserve">ných částí, bez potřeby speciálního nářadí a bez přítomnosti na specializovaném pracovišti. Cílem je včas odhalit vady, vzniklé při provozu </w:t>
      </w:r>
      <w:r w:rsidR="00455BF0" w:rsidRPr="00455BF0">
        <w:t>vozidla s ohledem na bezpečnost je</w:t>
      </w:r>
      <w:r w:rsidR="00090437" w:rsidRPr="00455BF0">
        <w:t xml:space="preserve">ho provozu a upozornit na ně formou záznamu v provozní dokumentaci </w:t>
      </w:r>
      <w:r w:rsidR="00455BF0" w:rsidRPr="00455BF0">
        <w:t>vozidla</w:t>
      </w:r>
      <w:r w:rsidR="00090437" w:rsidRPr="00455BF0">
        <w:t>. Při nekom</w:t>
      </w:r>
      <w:r w:rsidR="00090437" w:rsidRPr="00455BF0">
        <w:softHyphen/>
        <w:t>pletnosti nebo poškození zařízení nesmí být</w:t>
      </w:r>
      <w:r w:rsidR="00455BF0" w:rsidRPr="00455BF0">
        <w:t xml:space="preserve"> vozidlo nasazeno</w:t>
      </w:r>
      <w:r w:rsidR="00090437" w:rsidRPr="00455BF0">
        <w:t xml:space="preserve"> do provozu.</w:t>
      </w:r>
    </w:p>
    <w:p w14:paraId="78C841CD" w14:textId="77777777"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Prohlídka je prováděna denně při nástupu a ukončení služby obsluhy. </w:t>
      </w:r>
    </w:p>
    <w:p w14:paraId="35914125" w14:textId="77777777"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Rozsah prohlídky </w:t>
      </w:r>
      <w:r w:rsidR="00455BF0" w:rsidRPr="00455BF0">
        <w:rPr>
          <w:b w:val="0"/>
          <w:u w:val="none"/>
        </w:rPr>
        <w:t>denního ošetření PO</w:t>
      </w:r>
      <w:r w:rsidRPr="00455BF0">
        <w:rPr>
          <w:b w:val="0"/>
          <w:u w:val="none"/>
        </w:rPr>
        <w:t xml:space="preserve"> je definován tímto dokumentem. </w:t>
      </w:r>
    </w:p>
    <w:p w14:paraId="207D0308" w14:textId="77777777"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Doba potřebná k provedení </w:t>
      </w:r>
      <w:r w:rsidR="00455BF0" w:rsidRPr="00455BF0">
        <w:rPr>
          <w:b w:val="0"/>
          <w:u w:val="none"/>
        </w:rPr>
        <w:t>denního ošetření</w:t>
      </w:r>
      <w:r w:rsidRPr="00455BF0">
        <w:rPr>
          <w:b w:val="0"/>
          <w:u w:val="none"/>
        </w:rPr>
        <w:t xml:space="preserve"> je max. 15 minut (1 pracovník).</w:t>
      </w:r>
    </w:p>
    <w:p w14:paraId="76EA1488" w14:textId="77777777" w:rsidR="00090437" w:rsidRDefault="00090437" w:rsidP="00090437">
      <w:pPr>
        <w:rPr>
          <w:highlight w:val="yellow"/>
        </w:rPr>
      </w:pPr>
      <w:r w:rsidRPr="00455BF0">
        <w:t xml:space="preserve">Při </w:t>
      </w:r>
      <w:r w:rsidR="00455BF0" w:rsidRPr="00455BF0">
        <w:t xml:space="preserve">denním ošetření PO </w:t>
      </w:r>
      <w:r w:rsidRPr="00455BF0">
        <w:t xml:space="preserve">obsluha občas musí provést i některé vícepráce, které jsou závislé na proběhu </w:t>
      </w:r>
      <w:r w:rsidR="00455BF0" w:rsidRPr="00455BF0">
        <w:t>vozidla</w:t>
      </w:r>
      <w:r w:rsidRPr="00455BF0">
        <w:t xml:space="preserve">. </w:t>
      </w:r>
    </w:p>
    <w:p w14:paraId="0D22A251" w14:textId="77777777" w:rsidR="00EA139D" w:rsidRDefault="00EA139D" w:rsidP="00090437">
      <w:pPr>
        <w:rPr>
          <w:highlight w:val="yellow"/>
        </w:rPr>
      </w:pPr>
    </w:p>
    <w:tbl>
      <w:tblPr>
        <w:tblW w:w="9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2"/>
        <w:gridCol w:w="8364"/>
      </w:tblGrid>
      <w:tr w:rsidR="00EA139D" w:rsidRPr="00090437" w14:paraId="61996D0A" w14:textId="77777777" w:rsidTr="00EA139D">
        <w:trPr>
          <w:trHeight w:val="397"/>
          <w:tblHeader/>
          <w:jc w:val="center"/>
        </w:trPr>
        <w:tc>
          <w:tcPr>
            <w:tcW w:w="918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85" w:type="dxa"/>
            </w:tcMar>
            <w:vAlign w:val="center"/>
          </w:tcPr>
          <w:p w14:paraId="04B9A91D" w14:textId="77777777" w:rsidR="00EA139D" w:rsidRPr="008835EC" w:rsidRDefault="0043173B" w:rsidP="00F14B54">
            <w:pPr>
              <w:pStyle w:val="Nadpis7"/>
              <w:spacing w:before="0" w:after="0"/>
              <w:rPr>
                <w:rFonts w:asciiTheme="minorHAnsi" w:hAnsiTheme="minorHAnsi" w:cstheme="minorHAnsi"/>
              </w:rPr>
            </w:pPr>
            <w:r>
              <w:rPr>
                <w:rFonts w:asciiTheme="minorHAnsi" w:hAnsiTheme="minorHAnsi" w:cstheme="minorHAnsi"/>
              </w:rPr>
              <w:t>PO</w:t>
            </w:r>
            <w:r w:rsidR="00EA139D">
              <w:rPr>
                <w:rFonts w:asciiTheme="minorHAnsi" w:hAnsiTheme="minorHAnsi" w:cstheme="minorHAnsi"/>
              </w:rPr>
              <w:t xml:space="preserve"> – denní ošetření</w:t>
            </w:r>
          </w:p>
        </w:tc>
      </w:tr>
      <w:tr w:rsidR="00EA139D" w:rsidRPr="00090437" w14:paraId="39232DEA"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55F8F89D" w14:textId="77777777" w:rsidR="00EA139D" w:rsidRPr="008835EC" w:rsidRDefault="00EA139D"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4B669306" w14:textId="77777777" w:rsidR="00EA139D" w:rsidRPr="008835EC" w:rsidRDefault="00EA139D" w:rsidP="00F14B54">
            <w:pPr>
              <w:pStyle w:val="Nadpis7"/>
              <w:spacing w:before="0" w:after="0"/>
              <w:rPr>
                <w:szCs w:val="24"/>
              </w:rPr>
            </w:pPr>
            <w:r w:rsidRPr="008835EC">
              <w:rPr>
                <w:szCs w:val="24"/>
              </w:rPr>
              <w:t>Pojezd</w:t>
            </w:r>
          </w:p>
        </w:tc>
      </w:tr>
      <w:tr w:rsidR="00090437" w:rsidRPr="00090437" w14:paraId="7EE4B95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5A53098"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D45EEBD" w14:textId="77777777" w:rsidR="00090437" w:rsidRPr="008835EC" w:rsidRDefault="00090437" w:rsidP="008835EC">
            <w:pPr>
              <w:pStyle w:val="Tabulkadrby"/>
              <w:spacing w:before="0" w:after="0"/>
              <w:jc w:val="left"/>
              <w:rPr>
                <w:spacing w:val="0"/>
                <w:szCs w:val="24"/>
              </w:rPr>
            </w:pPr>
            <w:r w:rsidRPr="008835EC">
              <w:rPr>
                <w:spacing w:val="0"/>
                <w:szCs w:val="24"/>
              </w:rPr>
              <w:t>Dvojkolí – stav jízdních ploch</w:t>
            </w:r>
            <w:r w:rsidR="008835EC" w:rsidRPr="008835EC">
              <w:rPr>
                <w:spacing w:val="0"/>
                <w:szCs w:val="24"/>
              </w:rPr>
              <w:t>.</w:t>
            </w:r>
          </w:p>
        </w:tc>
      </w:tr>
      <w:tr w:rsidR="00090437" w:rsidRPr="00090437" w14:paraId="4D06D5D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7A792BB"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2B4CC19" w14:textId="77777777" w:rsidR="00090437" w:rsidRPr="00151042" w:rsidRDefault="00090437" w:rsidP="00C11427">
            <w:pPr>
              <w:pStyle w:val="Tabulkadrby"/>
              <w:spacing w:before="0" w:after="0"/>
              <w:jc w:val="left"/>
              <w:rPr>
                <w:spacing w:val="0"/>
                <w:szCs w:val="24"/>
              </w:rPr>
            </w:pPr>
            <w:r w:rsidRPr="00151042">
              <w:rPr>
                <w:spacing w:val="0"/>
                <w:szCs w:val="24"/>
              </w:rPr>
              <w:t>Snímače – úplnost, přívodní vodiče.</w:t>
            </w:r>
          </w:p>
        </w:tc>
      </w:tr>
      <w:tr w:rsidR="00090437" w:rsidRPr="00090437" w14:paraId="6B08AD3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A457AA3"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67E6C2B" w14:textId="77777777" w:rsidR="00090437" w:rsidRPr="008835EC" w:rsidRDefault="00090437" w:rsidP="00C11427">
            <w:pPr>
              <w:pStyle w:val="Tabulkadrby"/>
              <w:spacing w:before="0" w:after="0"/>
              <w:jc w:val="left"/>
              <w:rPr>
                <w:spacing w:val="0"/>
                <w:szCs w:val="24"/>
              </w:rPr>
            </w:pPr>
            <w:r w:rsidRPr="008835EC">
              <w:rPr>
                <w:spacing w:val="0"/>
                <w:szCs w:val="24"/>
              </w:rPr>
              <w:t>Mechanická část brzdy – úplnost, stav.</w:t>
            </w:r>
          </w:p>
        </w:tc>
      </w:tr>
      <w:tr w:rsidR="00090437" w:rsidRPr="00090437" w14:paraId="31F540DD"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6EA4A6F"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5365F5D" w14:textId="77777777" w:rsidR="00090437" w:rsidRPr="00151042" w:rsidRDefault="00090437" w:rsidP="00151042">
            <w:pPr>
              <w:pStyle w:val="Tabulkadrby"/>
              <w:spacing w:before="0" w:after="0"/>
              <w:jc w:val="left"/>
              <w:rPr>
                <w:spacing w:val="0"/>
                <w:szCs w:val="24"/>
              </w:rPr>
            </w:pPr>
            <w:r w:rsidRPr="00151042">
              <w:rPr>
                <w:spacing w:val="0"/>
                <w:szCs w:val="24"/>
              </w:rPr>
              <w:t xml:space="preserve">Brzdové zdrže – </w:t>
            </w:r>
            <w:r w:rsidR="00151042" w:rsidRPr="00151042">
              <w:rPr>
                <w:spacing w:val="0"/>
                <w:szCs w:val="24"/>
              </w:rPr>
              <w:t>stav</w:t>
            </w:r>
            <w:r w:rsidRPr="00151042">
              <w:rPr>
                <w:spacing w:val="0"/>
                <w:szCs w:val="24"/>
              </w:rPr>
              <w:t xml:space="preserve"> a minimální tloušťka (</w:t>
            </w:r>
            <w:r w:rsidR="008835EC" w:rsidRPr="00151042">
              <w:rPr>
                <w:spacing w:val="0"/>
                <w:szCs w:val="24"/>
              </w:rPr>
              <w:t>40</w:t>
            </w:r>
            <w:r w:rsidRPr="00151042">
              <w:rPr>
                <w:spacing w:val="0"/>
                <w:szCs w:val="24"/>
              </w:rPr>
              <w:t xml:space="preserve"> mm).</w:t>
            </w:r>
          </w:p>
        </w:tc>
      </w:tr>
      <w:tr w:rsidR="00090437" w:rsidRPr="00090437" w14:paraId="15E78AE5"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8C61C1A"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330E5AA" w14:textId="77777777" w:rsidR="00090437" w:rsidRPr="00151042" w:rsidRDefault="00090437" w:rsidP="00151042">
            <w:pPr>
              <w:pStyle w:val="Tabulkadrby"/>
              <w:spacing w:before="0" w:after="0"/>
              <w:jc w:val="left"/>
              <w:rPr>
                <w:spacing w:val="0"/>
                <w:szCs w:val="24"/>
              </w:rPr>
            </w:pPr>
            <w:r w:rsidRPr="00151042">
              <w:rPr>
                <w:spacing w:val="0"/>
                <w:szCs w:val="24"/>
              </w:rPr>
              <w:t xml:space="preserve">Trakční motory – uchycení, stav </w:t>
            </w:r>
            <w:r w:rsidR="00151042" w:rsidRPr="00151042">
              <w:rPr>
                <w:spacing w:val="0"/>
                <w:szCs w:val="24"/>
              </w:rPr>
              <w:t xml:space="preserve">chlazení </w:t>
            </w:r>
            <w:r w:rsidRPr="00151042">
              <w:rPr>
                <w:spacing w:val="0"/>
                <w:szCs w:val="24"/>
              </w:rPr>
              <w:t>a přívodních kabelů.</w:t>
            </w:r>
          </w:p>
        </w:tc>
      </w:tr>
      <w:tr w:rsidR="00090437" w:rsidRPr="00090437" w14:paraId="2E6FABB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EC82863"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FC25CD2" w14:textId="77777777" w:rsidR="00090437" w:rsidRPr="008835EC" w:rsidRDefault="00090437" w:rsidP="00C11427">
            <w:pPr>
              <w:pStyle w:val="Tabulkadrby"/>
              <w:spacing w:before="0" w:after="0"/>
              <w:jc w:val="left"/>
              <w:rPr>
                <w:spacing w:val="0"/>
                <w:szCs w:val="24"/>
              </w:rPr>
            </w:pPr>
            <w:r w:rsidRPr="008835EC">
              <w:rPr>
                <w:spacing w:val="0"/>
                <w:szCs w:val="24"/>
              </w:rPr>
              <w:t>Táhlové a narážecí ústrojí – stav a kompletnost.</w:t>
            </w:r>
          </w:p>
        </w:tc>
      </w:tr>
      <w:tr w:rsidR="00151042" w:rsidRPr="00090437" w14:paraId="20C3A85E"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D1AA97A" w14:textId="77777777"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2E470AE" w14:textId="77777777" w:rsidR="00151042" w:rsidRPr="008835EC" w:rsidRDefault="00151042" w:rsidP="00151042">
            <w:pPr>
              <w:pStyle w:val="Tabulkadrby"/>
              <w:spacing w:before="0" w:after="0"/>
              <w:jc w:val="left"/>
              <w:rPr>
                <w:spacing w:val="0"/>
                <w:szCs w:val="24"/>
              </w:rPr>
            </w:pPr>
            <w:r>
              <w:rPr>
                <w:spacing w:val="0"/>
                <w:szCs w:val="24"/>
              </w:rPr>
              <w:t>Zásobníky písku, hadice pískování – upevnění.</w:t>
            </w:r>
          </w:p>
        </w:tc>
      </w:tr>
      <w:tr w:rsidR="00151042" w:rsidRPr="00090437" w14:paraId="4C6BC37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D1ED9DF" w14:textId="77777777"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398EA91" w14:textId="77777777" w:rsidR="00151042" w:rsidRPr="008835EC" w:rsidRDefault="00151042" w:rsidP="00C11427">
            <w:pPr>
              <w:pStyle w:val="Tabulkadrby"/>
              <w:spacing w:before="0" w:after="0"/>
              <w:jc w:val="left"/>
              <w:rPr>
                <w:spacing w:val="0"/>
                <w:szCs w:val="24"/>
              </w:rPr>
            </w:pPr>
            <w:r>
              <w:rPr>
                <w:spacing w:val="0"/>
                <w:szCs w:val="24"/>
              </w:rPr>
              <w:t>Brzdové spojky, koncové kohouty – úplnost.</w:t>
            </w:r>
          </w:p>
        </w:tc>
      </w:tr>
      <w:tr w:rsidR="00090437" w:rsidRPr="00090437" w14:paraId="49CCAFBA"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D36CA1A"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19F43CC9" w14:textId="77777777" w:rsidR="00090437" w:rsidRPr="008835EC" w:rsidRDefault="008835EC" w:rsidP="00C11427">
            <w:pPr>
              <w:pStyle w:val="Tabulkadrby"/>
              <w:spacing w:before="0" w:after="0"/>
              <w:jc w:val="left"/>
              <w:rPr>
                <w:spacing w:val="0"/>
                <w:szCs w:val="24"/>
              </w:rPr>
            </w:pPr>
            <w:r w:rsidRPr="008835EC">
              <w:rPr>
                <w:spacing w:val="0"/>
                <w:szCs w:val="24"/>
              </w:rPr>
              <w:t>Kabel vnějšího napájení – od</w:t>
            </w:r>
            <w:r w:rsidR="00090437" w:rsidRPr="008835EC">
              <w:rPr>
                <w:spacing w:val="0"/>
                <w:szCs w:val="24"/>
              </w:rPr>
              <w:t>pojení.</w:t>
            </w:r>
          </w:p>
        </w:tc>
      </w:tr>
      <w:tr w:rsidR="00090437" w:rsidRPr="00090437" w14:paraId="303C9AB8"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C7E6210"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784E471" w14:textId="77777777" w:rsidR="00090437" w:rsidRPr="00151042" w:rsidRDefault="00151042" w:rsidP="00C11427">
            <w:pPr>
              <w:pStyle w:val="Tabulkadrby"/>
              <w:spacing w:before="0" w:after="0"/>
              <w:jc w:val="left"/>
              <w:rPr>
                <w:spacing w:val="0"/>
                <w:szCs w:val="24"/>
              </w:rPr>
            </w:pPr>
            <w:r w:rsidRPr="00151042">
              <w:rPr>
                <w:spacing w:val="0"/>
                <w:szCs w:val="24"/>
              </w:rPr>
              <w:t>Vypružení a hydraulické tlumiče – stav.</w:t>
            </w:r>
          </w:p>
        </w:tc>
      </w:tr>
      <w:tr w:rsidR="00151042" w:rsidRPr="00090437" w14:paraId="4235562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0084C41" w14:textId="77777777"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962110F" w14:textId="77777777" w:rsidR="00151042" w:rsidRPr="00151042" w:rsidRDefault="00151042" w:rsidP="00C11427">
            <w:pPr>
              <w:pStyle w:val="Tabulkadrby"/>
              <w:spacing w:before="0" w:after="0"/>
              <w:jc w:val="left"/>
              <w:rPr>
                <w:spacing w:val="0"/>
                <w:szCs w:val="24"/>
              </w:rPr>
            </w:pPr>
            <w:r>
              <w:rPr>
                <w:spacing w:val="0"/>
                <w:szCs w:val="24"/>
              </w:rPr>
              <w:t>Uzemňovací propojky – stav.</w:t>
            </w:r>
          </w:p>
        </w:tc>
      </w:tr>
      <w:tr w:rsidR="00090437" w:rsidRPr="00090437" w14:paraId="50983FE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1337BB37" w14:textId="77777777"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5C15EFAA" w14:textId="77777777" w:rsidR="00090437" w:rsidRPr="0038332A" w:rsidRDefault="00090437" w:rsidP="00C11427">
            <w:pPr>
              <w:pStyle w:val="Nadpis7"/>
              <w:spacing w:before="0" w:after="0"/>
              <w:rPr>
                <w:szCs w:val="24"/>
              </w:rPr>
            </w:pPr>
            <w:r w:rsidRPr="0038332A">
              <w:rPr>
                <w:szCs w:val="24"/>
              </w:rPr>
              <w:t>Strojovna a elektrické rozváděče</w:t>
            </w:r>
          </w:p>
        </w:tc>
      </w:tr>
      <w:tr w:rsidR="00090437" w:rsidRPr="00090437" w14:paraId="1E2A6933"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BD9218A"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3E89F0C" w14:textId="77777777" w:rsidR="00090437" w:rsidRPr="0038332A" w:rsidRDefault="00090437" w:rsidP="00C11427">
            <w:pPr>
              <w:pStyle w:val="Tabulkadrby"/>
              <w:spacing w:before="0" w:after="0"/>
              <w:jc w:val="left"/>
              <w:rPr>
                <w:spacing w:val="0"/>
                <w:szCs w:val="24"/>
              </w:rPr>
            </w:pPr>
            <w:r w:rsidRPr="0038332A">
              <w:rPr>
                <w:spacing w:val="0"/>
                <w:szCs w:val="24"/>
              </w:rPr>
              <w:t>Hnací ústrojí – stav a uložení, neporušenost provozních okruhů.</w:t>
            </w:r>
          </w:p>
        </w:tc>
      </w:tr>
      <w:tr w:rsidR="00090437" w:rsidRPr="00090437" w14:paraId="283A219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C129B33"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0D8CCEB" w14:textId="77777777" w:rsidR="00090437" w:rsidRPr="0038332A" w:rsidRDefault="0038332A" w:rsidP="00C11427">
            <w:pPr>
              <w:pStyle w:val="Tabulkadrby"/>
              <w:spacing w:before="0" w:after="0"/>
              <w:jc w:val="left"/>
              <w:rPr>
                <w:spacing w:val="0"/>
                <w:szCs w:val="24"/>
              </w:rPr>
            </w:pPr>
            <w:r w:rsidRPr="0038332A">
              <w:rPr>
                <w:spacing w:val="0"/>
                <w:szCs w:val="24"/>
              </w:rPr>
              <w:t xml:space="preserve">Hnací ústrojí – kontrola </w:t>
            </w:r>
            <w:r>
              <w:rPr>
                <w:spacing w:val="0"/>
                <w:szCs w:val="24"/>
              </w:rPr>
              <w:t>těsnosti.</w:t>
            </w:r>
          </w:p>
        </w:tc>
      </w:tr>
      <w:tr w:rsidR="00090437" w:rsidRPr="00090437" w14:paraId="5EEFBE3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927B655"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38ACD38" w14:textId="77777777" w:rsidR="00090437" w:rsidRPr="0038332A" w:rsidRDefault="00090437" w:rsidP="00C11427">
            <w:pPr>
              <w:pStyle w:val="Tabulkadrby"/>
              <w:spacing w:before="0" w:after="0"/>
              <w:jc w:val="left"/>
              <w:rPr>
                <w:spacing w:val="0"/>
                <w:szCs w:val="24"/>
              </w:rPr>
            </w:pPr>
            <w:r w:rsidRPr="0038332A">
              <w:rPr>
                <w:spacing w:val="0"/>
                <w:szCs w:val="24"/>
              </w:rPr>
              <w:t>Provozní okruhy – neporušenost, úniky provozních hmot.</w:t>
            </w:r>
          </w:p>
        </w:tc>
      </w:tr>
      <w:tr w:rsidR="00090437" w:rsidRPr="00090437" w14:paraId="5DBAFA94"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E618B97"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F34F57F" w14:textId="77777777" w:rsidR="00090437" w:rsidRPr="0038332A" w:rsidRDefault="00090437" w:rsidP="00C11427">
            <w:pPr>
              <w:pStyle w:val="Tabulkadrby"/>
              <w:spacing w:before="0" w:after="0"/>
              <w:jc w:val="left"/>
              <w:rPr>
                <w:spacing w:val="0"/>
                <w:szCs w:val="24"/>
              </w:rPr>
            </w:pPr>
            <w:r w:rsidRPr="0038332A">
              <w:rPr>
                <w:spacing w:val="0"/>
                <w:szCs w:val="24"/>
              </w:rPr>
              <w:t>Silnoproudá elektrická instalace – uložení a poškození kabelů.</w:t>
            </w:r>
          </w:p>
        </w:tc>
      </w:tr>
      <w:tr w:rsidR="00090437" w:rsidRPr="00090437" w14:paraId="63A87E2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92BD9E7"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2536076" w14:textId="77777777" w:rsidR="00090437" w:rsidRPr="0038332A" w:rsidRDefault="00090437" w:rsidP="00C11427">
            <w:pPr>
              <w:pStyle w:val="Tabulkadrby"/>
              <w:spacing w:before="0" w:after="0"/>
              <w:jc w:val="left"/>
              <w:rPr>
                <w:spacing w:val="0"/>
                <w:szCs w:val="24"/>
              </w:rPr>
            </w:pPr>
            <w:r w:rsidRPr="0038332A">
              <w:rPr>
                <w:spacing w:val="0"/>
                <w:szCs w:val="24"/>
              </w:rPr>
              <w:t>Elektrické rozváděče – stav zařízení.</w:t>
            </w:r>
          </w:p>
        </w:tc>
      </w:tr>
      <w:tr w:rsidR="00090437" w:rsidRPr="00090437" w14:paraId="52B5492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1FBD470"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511B0B7" w14:textId="77777777" w:rsidR="00090437" w:rsidRPr="0038332A" w:rsidRDefault="00090437" w:rsidP="00C11427">
            <w:pPr>
              <w:pStyle w:val="Tabulkadrby"/>
              <w:spacing w:before="0" w:after="0"/>
              <w:jc w:val="left"/>
              <w:rPr>
                <w:spacing w:val="0"/>
                <w:szCs w:val="24"/>
              </w:rPr>
            </w:pPr>
            <w:r w:rsidRPr="0038332A">
              <w:rPr>
                <w:spacing w:val="0"/>
                <w:szCs w:val="24"/>
              </w:rPr>
              <w:t>Čistota zařízení – zvýšené množství nečistot.</w:t>
            </w:r>
          </w:p>
        </w:tc>
      </w:tr>
      <w:tr w:rsidR="00090437" w:rsidRPr="00090437" w14:paraId="5F8FFE18"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FC33901" w14:textId="77777777"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4F6E8FD0" w14:textId="77777777" w:rsidR="00090437" w:rsidRPr="0038332A" w:rsidRDefault="009A4A17" w:rsidP="00C11427">
            <w:pPr>
              <w:pStyle w:val="Nadpis7"/>
              <w:spacing w:before="0" w:after="0"/>
              <w:rPr>
                <w:szCs w:val="24"/>
              </w:rPr>
            </w:pPr>
            <w:r>
              <w:rPr>
                <w:szCs w:val="24"/>
              </w:rPr>
              <w:t>Vozová skříň</w:t>
            </w:r>
          </w:p>
        </w:tc>
      </w:tr>
      <w:tr w:rsidR="00F14B54" w:rsidRPr="00090437" w14:paraId="399A5D0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213CF43" w14:textId="77777777" w:rsidR="00F14B54" w:rsidRPr="00EA139D"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D031070" w14:textId="77777777" w:rsidR="00F14B54" w:rsidRPr="00090437" w:rsidRDefault="00F14B54" w:rsidP="00C11427">
            <w:pPr>
              <w:pStyle w:val="Tabulkadrby"/>
              <w:spacing w:before="0" w:after="0"/>
              <w:jc w:val="left"/>
              <w:rPr>
                <w:spacing w:val="0"/>
                <w:szCs w:val="24"/>
                <w:highlight w:val="yellow"/>
              </w:rPr>
            </w:pPr>
            <w:r>
              <w:rPr>
                <w:spacing w:val="0"/>
                <w:szCs w:val="24"/>
              </w:rPr>
              <w:t>Schůdky a madla – kontrola stavu.</w:t>
            </w:r>
          </w:p>
        </w:tc>
      </w:tr>
      <w:tr w:rsidR="00F14B54" w:rsidRPr="00090437" w14:paraId="2662063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1EF7BD4" w14:textId="77777777" w:rsidR="00F14B54" w:rsidRPr="00EA139D"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B6E6D41" w14:textId="77777777" w:rsidR="00F14B54" w:rsidRDefault="00F14B54" w:rsidP="00C11427">
            <w:pPr>
              <w:pStyle w:val="Tabulkadrby"/>
              <w:spacing w:before="0" w:after="0"/>
              <w:jc w:val="left"/>
              <w:rPr>
                <w:spacing w:val="0"/>
                <w:szCs w:val="24"/>
              </w:rPr>
            </w:pPr>
            <w:r>
              <w:rPr>
                <w:spacing w:val="0"/>
                <w:szCs w:val="24"/>
              </w:rPr>
              <w:t>Panty dveří, bateriových skříní a rozváděčů – kontrola stavu.</w:t>
            </w:r>
          </w:p>
        </w:tc>
      </w:tr>
      <w:tr w:rsidR="00D04E81" w:rsidRPr="00090437" w14:paraId="676E1B81"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9946CC1"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E1CF19E" w14:textId="77777777" w:rsidR="00D04E81" w:rsidRDefault="0038332A" w:rsidP="00C11427">
            <w:pPr>
              <w:pStyle w:val="Tabulkadrby"/>
              <w:spacing w:before="0" w:after="0"/>
              <w:jc w:val="left"/>
              <w:rPr>
                <w:spacing w:val="0"/>
                <w:szCs w:val="24"/>
              </w:rPr>
            </w:pPr>
            <w:r>
              <w:rPr>
                <w:spacing w:val="0"/>
                <w:szCs w:val="24"/>
              </w:rPr>
              <w:t>Čelní a boční o</w:t>
            </w:r>
            <w:r w:rsidR="00D04E81">
              <w:rPr>
                <w:spacing w:val="0"/>
                <w:szCs w:val="24"/>
              </w:rPr>
              <w:t>kna – kontrola stavu.</w:t>
            </w:r>
          </w:p>
        </w:tc>
      </w:tr>
      <w:tr w:rsidR="0038332A" w:rsidRPr="00090437" w14:paraId="2554AC7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6220D4B" w14:textId="77777777"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3649929" w14:textId="77777777" w:rsidR="0038332A" w:rsidRDefault="0038332A" w:rsidP="00C11427">
            <w:pPr>
              <w:pStyle w:val="Tabulkadrby"/>
              <w:spacing w:before="0" w:after="0"/>
              <w:jc w:val="left"/>
              <w:rPr>
                <w:spacing w:val="0"/>
                <w:szCs w:val="24"/>
              </w:rPr>
            </w:pPr>
            <w:r>
              <w:rPr>
                <w:spacing w:val="0"/>
                <w:szCs w:val="24"/>
              </w:rPr>
              <w:t>Hasicí přístroje – kontrola upevnění.</w:t>
            </w:r>
          </w:p>
        </w:tc>
      </w:tr>
      <w:tr w:rsidR="0038332A" w:rsidRPr="00090437" w14:paraId="7892612F"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C68FA4B" w14:textId="77777777"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256D767" w14:textId="77777777" w:rsidR="0038332A" w:rsidRDefault="0038332A" w:rsidP="00C11427">
            <w:pPr>
              <w:pStyle w:val="Tabulkadrby"/>
              <w:spacing w:before="0" w:after="0"/>
              <w:jc w:val="left"/>
              <w:rPr>
                <w:spacing w:val="0"/>
                <w:szCs w:val="24"/>
              </w:rPr>
            </w:pPr>
            <w:r>
              <w:rPr>
                <w:spacing w:val="0"/>
                <w:szCs w:val="24"/>
              </w:rPr>
              <w:t>Hasicí přístroje – kontrola stavu a použitelnosti.</w:t>
            </w:r>
          </w:p>
        </w:tc>
      </w:tr>
      <w:tr w:rsidR="00090437" w:rsidRPr="0038332A" w14:paraId="428CC87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2A72EF4"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2C10942" w14:textId="77777777" w:rsidR="00090437" w:rsidRPr="0038332A" w:rsidRDefault="00090437" w:rsidP="00C11427">
            <w:pPr>
              <w:pStyle w:val="Tabulkadrby"/>
              <w:spacing w:before="0" w:after="0"/>
              <w:jc w:val="left"/>
              <w:rPr>
                <w:spacing w:val="0"/>
                <w:szCs w:val="24"/>
              </w:rPr>
            </w:pPr>
            <w:r w:rsidRPr="0038332A">
              <w:rPr>
                <w:spacing w:val="0"/>
                <w:szCs w:val="24"/>
              </w:rPr>
              <w:t>Vybavení kabiny – stav sedaček, oken, příslušenství atd.</w:t>
            </w:r>
          </w:p>
        </w:tc>
      </w:tr>
      <w:tr w:rsidR="00090437" w:rsidRPr="0038332A" w14:paraId="659EFC0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2DF2A259" w14:textId="77777777"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504AEE26" w14:textId="77777777" w:rsidR="00090437" w:rsidRPr="0038332A" w:rsidRDefault="00F14B54" w:rsidP="00C11427">
            <w:pPr>
              <w:pStyle w:val="Nadpis7"/>
              <w:spacing w:before="0" w:after="0"/>
              <w:rPr>
                <w:szCs w:val="24"/>
              </w:rPr>
            </w:pPr>
            <w:r w:rsidRPr="0038332A">
              <w:rPr>
                <w:szCs w:val="24"/>
              </w:rPr>
              <w:t>Pneumatické obvody, elektrické obvody</w:t>
            </w:r>
          </w:p>
        </w:tc>
      </w:tr>
      <w:tr w:rsidR="00F14B54" w:rsidRPr="0038332A" w14:paraId="2B34AC9E"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F375251" w14:textId="77777777" w:rsidR="00F14B54" w:rsidRPr="00EA139D"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85DA2A0" w14:textId="77777777" w:rsidR="00F14B54" w:rsidRPr="0038332A" w:rsidRDefault="00F14B54" w:rsidP="00F14B54">
            <w:pPr>
              <w:pStyle w:val="Tabulkadrby"/>
              <w:spacing w:before="0" w:after="0"/>
              <w:jc w:val="left"/>
              <w:rPr>
                <w:color w:val="FF0000"/>
                <w:spacing w:val="0"/>
              </w:rPr>
            </w:pPr>
            <w:r w:rsidRPr="0038332A">
              <w:rPr>
                <w:spacing w:val="0"/>
                <w:szCs w:val="24"/>
              </w:rPr>
              <w:t>Brzdové spojky, koncové kohouty – úplnost.</w:t>
            </w:r>
          </w:p>
        </w:tc>
      </w:tr>
      <w:tr w:rsidR="0038332A" w:rsidRPr="0038332A" w14:paraId="1154F5C7"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ECEF0BC" w14:textId="77777777" w:rsidR="0038332A" w:rsidRPr="00EA139D" w:rsidRDefault="0038332A"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3F60CC8" w14:textId="77777777" w:rsidR="0038332A" w:rsidRPr="0038332A" w:rsidRDefault="0038332A" w:rsidP="00F14B54">
            <w:pPr>
              <w:pStyle w:val="Tabulkadrby"/>
              <w:spacing w:before="0" w:after="0"/>
              <w:jc w:val="left"/>
              <w:rPr>
                <w:spacing w:val="0"/>
                <w:szCs w:val="24"/>
              </w:rPr>
            </w:pPr>
            <w:r w:rsidRPr="0038332A">
              <w:rPr>
                <w:spacing w:val="0"/>
                <w:szCs w:val="24"/>
              </w:rPr>
              <w:t>Houkačky a píšťaly – kontrola funkce.</w:t>
            </w:r>
          </w:p>
        </w:tc>
      </w:tr>
      <w:tr w:rsidR="00F14B54" w:rsidRPr="0038332A" w14:paraId="3F2E3296"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36591B6" w14:textId="77777777" w:rsidR="00F14B54" w:rsidRPr="00EA139D"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A93B25B" w14:textId="77777777" w:rsidR="00F14B54" w:rsidRPr="0038332A" w:rsidRDefault="00D04E81" w:rsidP="00F14B54">
            <w:pPr>
              <w:pStyle w:val="Tabulkadrby"/>
              <w:spacing w:before="0" w:after="0"/>
              <w:jc w:val="left"/>
              <w:rPr>
                <w:spacing w:val="0"/>
                <w:szCs w:val="24"/>
              </w:rPr>
            </w:pPr>
            <w:r w:rsidRPr="0038332A">
              <w:rPr>
                <w:spacing w:val="0"/>
                <w:szCs w:val="24"/>
              </w:rPr>
              <w:t>Návěstní osvětlení, reflektory – kontrola stavu, kontrola svitu.</w:t>
            </w:r>
          </w:p>
        </w:tc>
      </w:tr>
      <w:tr w:rsidR="0043173B" w:rsidRPr="0038332A" w14:paraId="7A8A8DB8"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A57830D" w14:textId="77777777"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A4B6C67" w14:textId="77777777" w:rsidR="0043173B" w:rsidRPr="0038332A" w:rsidRDefault="0043173B" w:rsidP="00F14B54">
            <w:pPr>
              <w:pStyle w:val="Tabulkadrby"/>
              <w:spacing w:before="0" w:after="0"/>
              <w:jc w:val="left"/>
              <w:rPr>
                <w:spacing w:val="0"/>
                <w:szCs w:val="24"/>
              </w:rPr>
            </w:pPr>
            <w:r>
              <w:rPr>
                <w:spacing w:val="0"/>
                <w:szCs w:val="24"/>
              </w:rPr>
              <w:t xml:space="preserve">Akumulátorová baterie – kontrola napětí (min. 21,6 V). </w:t>
            </w:r>
          </w:p>
        </w:tc>
      </w:tr>
      <w:tr w:rsidR="0043173B" w:rsidRPr="0038332A" w14:paraId="5515ACAC"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06BD809" w14:textId="77777777"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44BA56A" w14:textId="77777777" w:rsidR="0043173B" w:rsidRDefault="0043173B" w:rsidP="00F14B54">
            <w:pPr>
              <w:pStyle w:val="Tabulkadrby"/>
              <w:spacing w:before="0" w:after="0"/>
              <w:jc w:val="left"/>
              <w:rPr>
                <w:spacing w:val="0"/>
                <w:szCs w:val="24"/>
              </w:rPr>
            </w:pPr>
            <w:r>
              <w:rPr>
                <w:spacing w:val="0"/>
                <w:szCs w:val="24"/>
              </w:rPr>
              <w:t>Displej diagnostiky spalovacího motoru – kontrola údajů.</w:t>
            </w:r>
          </w:p>
        </w:tc>
      </w:tr>
      <w:tr w:rsidR="0043173B" w:rsidRPr="0038332A" w14:paraId="5DB35483"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B8E222B" w14:textId="77777777"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6C1A3BC" w14:textId="77777777" w:rsidR="0043173B" w:rsidRDefault="0043173B" w:rsidP="00F14B54">
            <w:pPr>
              <w:pStyle w:val="Tabulkadrby"/>
              <w:spacing w:before="0" w:after="0"/>
              <w:jc w:val="left"/>
              <w:rPr>
                <w:spacing w:val="0"/>
                <w:szCs w:val="24"/>
              </w:rPr>
            </w:pPr>
            <w:r>
              <w:rPr>
                <w:spacing w:val="0"/>
                <w:szCs w:val="24"/>
              </w:rPr>
              <w:t>Radiostanice – kontrola funkce.</w:t>
            </w:r>
          </w:p>
        </w:tc>
      </w:tr>
      <w:tr w:rsidR="00E028D8" w:rsidRPr="0038332A" w14:paraId="3F4B848C"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3BE110A" w14:textId="77777777" w:rsidR="00E028D8" w:rsidRPr="00EA139D" w:rsidRDefault="00E028D8"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DA0723D" w14:textId="77777777" w:rsidR="00E028D8" w:rsidRDefault="00E028D8" w:rsidP="00F14B54">
            <w:pPr>
              <w:pStyle w:val="Tabulkadrby"/>
              <w:spacing w:before="0" w:after="0"/>
              <w:jc w:val="left"/>
              <w:rPr>
                <w:spacing w:val="0"/>
                <w:szCs w:val="24"/>
              </w:rPr>
            </w:pPr>
            <w:r>
              <w:rPr>
                <w:spacing w:val="0"/>
                <w:szCs w:val="24"/>
              </w:rPr>
              <w:t>Dálkové ovládání – zkouška funkce.</w:t>
            </w:r>
          </w:p>
        </w:tc>
      </w:tr>
      <w:tr w:rsidR="00F14B54" w:rsidRPr="00090437" w14:paraId="1C79A0DB"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4F28C866" w14:textId="77777777" w:rsidR="00F14B54" w:rsidRPr="00EA139D" w:rsidRDefault="00F14B54"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6A9CCD37" w14:textId="77777777" w:rsidR="00F14B54" w:rsidRPr="00EA139D" w:rsidRDefault="00F14B54" w:rsidP="00C11427">
            <w:pPr>
              <w:pStyle w:val="Nadpis7"/>
              <w:spacing w:before="0" w:after="0"/>
              <w:rPr>
                <w:szCs w:val="24"/>
              </w:rPr>
            </w:pPr>
            <w:r w:rsidRPr="00EA139D">
              <w:rPr>
                <w:szCs w:val="24"/>
              </w:rPr>
              <w:t>Kontrola provozních hmot</w:t>
            </w:r>
          </w:p>
        </w:tc>
      </w:tr>
      <w:tr w:rsidR="00090437" w:rsidRPr="00090437" w14:paraId="54922B18"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11CBE4A"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6BCD05C" w14:textId="77777777" w:rsidR="00090437" w:rsidRPr="00090437" w:rsidRDefault="00090437" w:rsidP="00A225D0">
            <w:pPr>
              <w:pStyle w:val="Tabulkadrby"/>
              <w:spacing w:before="0" w:after="0"/>
              <w:jc w:val="left"/>
              <w:rPr>
                <w:spacing w:val="0"/>
                <w:szCs w:val="24"/>
                <w:highlight w:val="yellow"/>
              </w:rPr>
            </w:pPr>
            <w:r w:rsidRPr="00EA139D">
              <w:rPr>
                <w:spacing w:val="0"/>
                <w:szCs w:val="24"/>
              </w:rPr>
              <w:t>Nafta</w:t>
            </w:r>
            <w:r w:rsidR="0038332A" w:rsidRPr="00EA139D">
              <w:rPr>
                <w:spacing w:val="0"/>
                <w:szCs w:val="24"/>
              </w:rPr>
              <w:t xml:space="preserve"> v </w:t>
            </w:r>
            <w:r w:rsidR="0038332A" w:rsidRPr="00A225D0">
              <w:rPr>
                <w:spacing w:val="0"/>
                <w:szCs w:val="24"/>
              </w:rPr>
              <w:t>palivové nádrži vozidla</w:t>
            </w:r>
            <w:r w:rsidRPr="00A225D0">
              <w:rPr>
                <w:spacing w:val="0"/>
                <w:szCs w:val="24"/>
              </w:rPr>
              <w:t xml:space="preserve"> – na displeji TDD v kabině.</w:t>
            </w:r>
          </w:p>
        </w:tc>
      </w:tr>
      <w:tr w:rsidR="00D04E81" w:rsidRPr="00090437" w14:paraId="19E4B715"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68C1C93"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830F99C" w14:textId="77777777" w:rsidR="00D04E81" w:rsidRPr="00EA139D" w:rsidRDefault="00EA139D" w:rsidP="00EA139D">
            <w:pPr>
              <w:pStyle w:val="Tabulkadrby"/>
              <w:spacing w:before="0" w:after="0"/>
              <w:jc w:val="left"/>
              <w:rPr>
                <w:spacing w:val="0"/>
                <w:szCs w:val="24"/>
              </w:rPr>
            </w:pPr>
            <w:r w:rsidRPr="00EA139D">
              <w:rPr>
                <w:spacing w:val="0"/>
                <w:szCs w:val="24"/>
              </w:rPr>
              <w:t>Chladicí kapalina v okruhu chlazení spalovacího motoru – množství, stav.</w:t>
            </w:r>
          </w:p>
        </w:tc>
      </w:tr>
      <w:tr w:rsidR="00EA139D" w:rsidRPr="00090437" w14:paraId="1AD7A5CA"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6505932" w14:textId="77777777" w:rsidR="00EA139D" w:rsidRPr="00EA139D" w:rsidRDefault="00EA139D"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37AD8B1" w14:textId="77777777" w:rsidR="00EA139D" w:rsidRPr="00EA139D" w:rsidRDefault="00EA139D" w:rsidP="00EA139D">
            <w:pPr>
              <w:pStyle w:val="Tabulkadrby"/>
              <w:spacing w:before="0" w:after="0"/>
              <w:jc w:val="left"/>
              <w:rPr>
                <w:spacing w:val="0"/>
                <w:szCs w:val="24"/>
              </w:rPr>
            </w:pPr>
            <w:r>
              <w:rPr>
                <w:spacing w:val="0"/>
                <w:szCs w:val="24"/>
              </w:rPr>
              <w:t>Kapalina v okruhu vytápění vozidlové skříně – množství, stav.</w:t>
            </w:r>
          </w:p>
        </w:tc>
      </w:tr>
      <w:tr w:rsidR="00D04E81" w:rsidRPr="00090437" w14:paraId="2A9A0C0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E0005A8"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1E5DE9D" w14:textId="77777777" w:rsidR="00D04E81" w:rsidRPr="00EA139D" w:rsidRDefault="00EA139D" w:rsidP="00C11427">
            <w:pPr>
              <w:pStyle w:val="Tabulkadrby"/>
              <w:spacing w:before="0" w:after="0"/>
              <w:jc w:val="left"/>
              <w:rPr>
                <w:spacing w:val="0"/>
                <w:szCs w:val="24"/>
              </w:rPr>
            </w:pPr>
            <w:r w:rsidRPr="00EA139D">
              <w:rPr>
                <w:spacing w:val="0"/>
                <w:szCs w:val="24"/>
              </w:rPr>
              <w:t>Chladicí kapalina v chladicím okruhu elektrocentrály – množství, stav.</w:t>
            </w:r>
          </w:p>
        </w:tc>
      </w:tr>
      <w:tr w:rsidR="00D04E81" w:rsidRPr="00090437" w14:paraId="0EBFFC1F"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2CCE81F"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9F1DD35" w14:textId="77777777" w:rsidR="00D04E81" w:rsidRPr="00EA139D" w:rsidRDefault="00EA139D" w:rsidP="00C11427">
            <w:pPr>
              <w:pStyle w:val="Tabulkadrby"/>
              <w:spacing w:before="0" w:after="0"/>
              <w:jc w:val="left"/>
              <w:rPr>
                <w:spacing w:val="0"/>
                <w:szCs w:val="24"/>
              </w:rPr>
            </w:pPr>
            <w:r w:rsidRPr="00EA139D">
              <w:rPr>
                <w:spacing w:val="0"/>
                <w:szCs w:val="24"/>
              </w:rPr>
              <w:t>Olej v elektrocentrále – množství, stav.</w:t>
            </w:r>
          </w:p>
        </w:tc>
      </w:tr>
      <w:tr w:rsidR="00D04E81" w:rsidRPr="00090437" w14:paraId="40041F4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637D7C6"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75DAEB4" w14:textId="77777777" w:rsidR="00D04E81" w:rsidRPr="00EA139D" w:rsidRDefault="00EA139D" w:rsidP="00C11427">
            <w:pPr>
              <w:pStyle w:val="Tabulkadrby"/>
              <w:spacing w:before="0" w:after="0"/>
              <w:jc w:val="left"/>
              <w:rPr>
                <w:spacing w:val="0"/>
                <w:szCs w:val="24"/>
              </w:rPr>
            </w:pPr>
            <w:r w:rsidRPr="00EA139D">
              <w:rPr>
                <w:spacing w:val="0"/>
                <w:szCs w:val="24"/>
              </w:rPr>
              <w:t>Olej v kompresoru 3 DSK 75 – množství, stav.</w:t>
            </w:r>
          </w:p>
        </w:tc>
      </w:tr>
      <w:tr w:rsidR="00D04E81" w:rsidRPr="00090437" w14:paraId="66BC9D7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9300815" w14:textId="77777777"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2B2F70E" w14:textId="77777777" w:rsidR="00D04E81" w:rsidRPr="00EA139D" w:rsidRDefault="00EA139D" w:rsidP="00C11427">
            <w:pPr>
              <w:pStyle w:val="Tabulkadrby"/>
              <w:spacing w:before="0" w:after="0"/>
              <w:jc w:val="left"/>
              <w:rPr>
                <w:spacing w:val="0"/>
                <w:szCs w:val="24"/>
              </w:rPr>
            </w:pPr>
            <w:r w:rsidRPr="00EA139D">
              <w:rPr>
                <w:spacing w:val="0"/>
                <w:szCs w:val="24"/>
              </w:rPr>
              <w:t>Olej v přídavném kompresoru – množství, stav.</w:t>
            </w:r>
          </w:p>
        </w:tc>
      </w:tr>
      <w:tr w:rsidR="00090437" w:rsidRPr="00090437" w14:paraId="607FDCB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CF0CB38"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CB11502" w14:textId="77777777" w:rsidR="00090437" w:rsidRPr="00EA139D" w:rsidRDefault="00090437" w:rsidP="00EA139D">
            <w:pPr>
              <w:pStyle w:val="Tabulkadrby"/>
              <w:spacing w:before="0" w:after="0"/>
              <w:jc w:val="left"/>
              <w:rPr>
                <w:spacing w:val="0"/>
                <w:szCs w:val="24"/>
              </w:rPr>
            </w:pPr>
            <w:r w:rsidRPr="00EA139D">
              <w:rPr>
                <w:spacing w:val="0"/>
                <w:szCs w:val="24"/>
              </w:rPr>
              <w:t xml:space="preserve">Olej </w:t>
            </w:r>
            <w:r w:rsidR="00EA139D" w:rsidRPr="00EA139D">
              <w:rPr>
                <w:spacing w:val="0"/>
                <w:szCs w:val="24"/>
              </w:rPr>
              <w:t>ve spalovacím</w:t>
            </w:r>
            <w:r w:rsidRPr="00EA139D">
              <w:rPr>
                <w:spacing w:val="0"/>
                <w:szCs w:val="24"/>
              </w:rPr>
              <w:t xml:space="preserve"> motoru – </w:t>
            </w:r>
            <w:r w:rsidR="00EA139D" w:rsidRPr="00EA139D">
              <w:rPr>
                <w:spacing w:val="0"/>
                <w:szCs w:val="24"/>
              </w:rPr>
              <w:t>množství (olejovou měrkou).</w:t>
            </w:r>
          </w:p>
        </w:tc>
      </w:tr>
      <w:tr w:rsidR="00090437" w:rsidRPr="00090437" w14:paraId="656F2C8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44272F4"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440CFC3" w14:textId="77777777" w:rsidR="00090437" w:rsidRPr="00090437" w:rsidRDefault="00090437" w:rsidP="00A225D0">
            <w:pPr>
              <w:pStyle w:val="Tabulkadrby"/>
              <w:spacing w:before="0" w:after="0"/>
              <w:jc w:val="left"/>
              <w:rPr>
                <w:spacing w:val="0"/>
                <w:szCs w:val="24"/>
                <w:highlight w:val="yellow"/>
              </w:rPr>
            </w:pPr>
            <w:r w:rsidRPr="00A225D0">
              <w:rPr>
                <w:spacing w:val="0"/>
                <w:szCs w:val="24"/>
              </w:rPr>
              <w:t xml:space="preserve">Písek – </w:t>
            </w:r>
            <w:r w:rsidR="00A225D0" w:rsidRPr="00A225D0">
              <w:rPr>
                <w:spacing w:val="0"/>
                <w:szCs w:val="24"/>
              </w:rPr>
              <w:t>pohledem do zásobníku písku.</w:t>
            </w:r>
          </w:p>
        </w:tc>
      </w:tr>
      <w:tr w:rsidR="0038332A" w:rsidRPr="00090437" w14:paraId="020A43F3"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50B2155" w14:textId="77777777"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70ABD3A" w14:textId="77777777" w:rsidR="0038332A" w:rsidRPr="00EA139D" w:rsidRDefault="00EA139D" w:rsidP="00D04E81">
            <w:pPr>
              <w:pStyle w:val="Tabulkadrby"/>
              <w:spacing w:before="0" w:after="0"/>
              <w:jc w:val="left"/>
              <w:rPr>
                <w:spacing w:val="0"/>
                <w:szCs w:val="24"/>
              </w:rPr>
            </w:pPr>
            <w:r w:rsidRPr="00EA139D">
              <w:rPr>
                <w:spacing w:val="0"/>
                <w:szCs w:val="24"/>
              </w:rPr>
              <w:t>Olej v hydraulickém okruhu chlazení spalovacího motoru – množství, stav.</w:t>
            </w:r>
          </w:p>
        </w:tc>
      </w:tr>
      <w:tr w:rsidR="00090437" w:rsidRPr="00090437" w14:paraId="4FC4698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5EDD67A4" w14:textId="77777777" w:rsidR="00090437" w:rsidRPr="008835EC"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6EDDD86B" w14:textId="77777777" w:rsidR="00090437" w:rsidRPr="008835EC" w:rsidRDefault="00090437" w:rsidP="00C11427">
            <w:pPr>
              <w:pStyle w:val="Nadpis7"/>
              <w:spacing w:before="0" w:after="0"/>
              <w:rPr>
                <w:szCs w:val="24"/>
              </w:rPr>
            </w:pPr>
            <w:r w:rsidRPr="008835EC">
              <w:rPr>
                <w:szCs w:val="24"/>
              </w:rPr>
              <w:t>Vícepráce</w:t>
            </w:r>
          </w:p>
        </w:tc>
      </w:tr>
      <w:tr w:rsidR="00090437" w:rsidRPr="00090437" w14:paraId="132FA33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D11F042"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43AE9FE" w14:textId="77777777" w:rsidR="00090437" w:rsidRPr="008835EC" w:rsidRDefault="00090437" w:rsidP="00C11427">
            <w:pPr>
              <w:pStyle w:val="Tabulkadrby"/>
              <w:spacing w:before="0" w:after="0"/>
              <w:jc w:val="left"/>
              <w:rPr>
                <w:spacing w:val="0"/>
                <w:szCs w:val="24"/>
              </w:rPr>
            </w:pPr>
            <w:r w:rsidRPr="008835EC">
              <w:rPr>
                <w:spacing w:val="0"/>
                <w:szCs w:val="24"/>
              </w:rPr>
              <w:t>Pojišťovací ventil HEROSE – bezdemontážní zkouška (1x měsíčně).</w:t>
            </w:r>
          </w:p>
        </w:tc>
      </w:tr>
      <w:tr w:rsidR="00090437" w:rsidRPr="00090437" w14:paraId="10FB0F67"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5947AA0" w14:textId="77777777"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C310E36" w14:textId="77777777" w:rsidR="00090437" w:rsidRPr="0038332A" w:rsidRDefault="0038332A" w:rsidP="00C11427">
            <w:pPr>
              <w:pStyle w:val="Tabulkadrby"/>
              <w:spacing w:before="0" w:after="0"/>
              <w:jc w:val="left"/>
              <w:rPr>
                <w:spacing w:val="0"/>
                <w:szCs w:val="24"/>
              </w:rPr>
            </w:pPr>
            <w:r w:rsidRPr="0038332A">
              <w:rPr>
                <w:spacing w:val="0"/>
                <w:szCs w:val="24"/>
              </w:rPr>
              <w:t>Sběrná vana pod pomocným kompresorem – vypuštění.</w:t>
            </w:r>
          </w:p>
        </w:tc>
      </w:tr>
    </w:tbl>
    <w:p w14:paraId="0A8A9779" w14:textId="77777777" w:rsidR="00090437" w:rsidRDefault="00090437">
      <w:pPr>
        <w:jc w:val="left"/>
        <w:rPr>
          <w:color w:val="FF0000"/>
          <w:highlight w:val="yellow"/>
        </w:rPr>
      </w:pPr>
    </w:p>
    <w:p w14:paraId="01E1A127" w14:textId="77777777" w:rsidR="00090437" w:rsidRDefault="00090437">
      <w:pPr>
        <w:jc w:val="left"/>
        <w:rPr>
          <w:color w:val="FF0000"/>
          <w:highlight w:val="yellow"/>
        </w:rPr>
      </w:pPr>
    </w:p>
    <w:p w14:paraId="47EFFE61" w14:textId="77777777" w:rsidR="00090437" w:rsidRDefault="00090437">
      <w:pPr>
        <w:jc w:val="left"/>
        <w:rPr>
          <w:color w:val="FF0000"/>
          <w:highlight w:val="yellow"/>
        </w:rPr>
      </w:pPr>
    </w:p>
    <w:p w14:paraId="5CFEA555" w14:textId="77777777" w:rsidR="00EA139D" w:rsidRDefault="00EA139D">
      <w:pPr>
        <w:spacing w:before="0"/>
        <w:jc w:val="left"/>
        <w:rPr>
          <w:rFonts w:ascii="Cambria" w:hAnsi="Cambria" w:cs="Calibri"/>
          <w:b/>
          <w:iCs/>
          <w:sz w:val="26"/>
        </w:rPr>
      </w:pPr>
      <w:r>
        <w:br w:type="page"/>
      </w:r>
    </w:p>
    <w:p w14:paraId="30199368" w14:textId="77777777" w:rsidR="00090437" w:rsidRPr="00012775" w:rsidRDefault="00455BF0" w:rsidP="00455BF0">
      <w:pPr>
        <w:pStyle w:val="Nadpis2"/>
        <w:tabs>
          <w:tab w:val="clear" w:pos="1002"/>
          <w:tab w:val="clear" w:pos="6237"/>
          <w:tab w:val="num" w:pos="567"/>
        </w:tabs>
        <w:ind w:left="284" w:hanging="284"/>
      </w:pPr>
      <w:bookmarkStart w:id="43" w:name="_Toc451425733"/>
      <w:r w:rsidRPr="00012775">
        <w:t>P1 – preventivní prohlídka</w:t>
      </w:r>
      <w:bookmarkEnd w:id="43"/>
    </w:p>
    <w:p w14:paraId="6038DB57" w14:textId="77777777" w:rsidR="00090437" w:rsidRPr="00012775" w:rsidRDefault="00090437" w:rsidP="00090437">
      <w:r w:rsidRPr="00012775">
        <w:t>P</w:t>
      </w:r>
      <w:r w:rsidR="00012775" w:rsidRPr="00012775">
        <w:t>reventivní p</w:t>
      </w:r>
      <w:r w:rsidRPr="00012775">
        <w:t xml:space="preserve">rohlídky </w:t>
      </w:r>
      <w:r w:rsidR="00012775" w:rsidRPr="00012775">
        <w:t>P1</w:t>
      </w:r>
      <w:r w:rsidRPr="00012775">
        <w:t xml:space="preserve"> může zabezpečovat provozovatel na vlastním pracovišti údržby. Prohlídka je většinou formou vizuální kontroly běžně dostupných částí </w:t>
      </w:r>
      <w:r w:rsidR="00012775" w:rsidRPr="00012775">
        <w:t>vozidla</w:t>
      </w:r>
      <w:r w:rsidRPr="00012775">
        <w:t xml:space="preserve">, spojené s kontrolou stavu a přezkoušením funkce zařízení, jejich očištěním a doplňováním provozních hmot a maziv. Cílem je včas odhalit vady, vzniklé během provozu </w:t>
      </w:r>
      <w:r w:rsidR="00012775" w:rsidRPr="00012775">
        <w:t>vozidla</w:t>
      </w:r>
      <w:r w:rsidRPr="00012775">
        <w:t xml:space="preserve"> s ohledem na bezp</w:t>
      </w:r>
      <w:r w:rsidR="00012775" w:rsidRPr="00012775">
        <w:t>ečnost je</w:t>
      </w:r>
      <w:r w:rsidRPr="00012775">
        <w:t xml:space="preserve">ho provozu a zavčasu je odstranit. </w:t>
      </w:r>
    </w:p>
    <w:p w14:paraId="00437B4A" w14:textId="77777777" w:rsidR="00090437" w:rsidRPr="00012775" w:rsidRDefault="00090437" w:rsidP="00EF0F30">
      <w:pPr>
        <w:pStyle w:val="Odstavecseseznamem"/>
        <w:widowControl/>
        <w:numPr>
          <w:ilvl w:val="0"/>
          <w:numId w:val="37"/>
        </w:numPr>
        <w:contextualSpacing/>
        <w:rPr>
          <w:b w:val="0"/>
          <w:u w:val="none"/>
        </w:rPr>
      </w:pPr>
      <w:r w:rsidRPr="00012775">
        <w:rPr>
          <w:b w:val="0"/>
          <w:u w:val="none"/>
        </w:rPr>
        <w:t xml:space="preserve">Prohlídka je prováděna v pravidelných cyklech – viz kapitola </w:t>
      </w:r>
      <w:r w:rsidRPr="00012775">
        <w:rPr>
          <w:b w:val="0"/>
          <w:u w:val="none"/>
        </w:rPr>
        <w:fldChar w:fldCharType="begin"/>
      </w:r>
      <w:r w:rsidRPr="00012775">
        <w:rPr>
          <w:b w:val="0"/>
          <w:u w:val="none"/>
        </w:rPr>
        <w:instrText xml:space="preserve"> REF _Ref417559796 \r \h  \* MERGEFORMAT </w:instrText>
      </w:r>
      <w:r w:rsidRPr="00012775">
        <w:rPr>
          <w:b w:val="0"/>
          <w:u w:val="none"/>
        </w:rPr>
      </w:r>
      <w:r w:rsidRPr="00012775">
        <w:rPr>
          <w:b w:val="0"/>
          <w:u w:val="none"/>
        </w:rPr>
        <w:fldChar w:fldCharType="separate"/>
      </w:r>
      <w:r w:rsidR="002C2210">
        <w:rPr>
          <w:b w:val="0"/>
          <w:u w:val="none"/>
        </w:rPr>
        <w:t>2.1</w:t>
      </w:r>
      <w:r w:rsidRPr="00012775">
        <w:rPr>
          <w:b w:val="0"/>
          <w:u w:val="none"/>
        </w:rPr>
        <w:fldChar w:fldCharType="end"/>
      </w:r>
      <w:r w:rsidRPr="00012775">
        <w:rPr>
          <w:b w:val="0"/>
          <w:u w:val="none"/>
        </w:rPr>
        <w:t xml:space="preserve">. </w:t>
      </w:r>
    </w:p>
    <w:p w14:paraId="37DD81D4" w14:textId="77777777" w:rsidR="00090437" w:rsidRPr="00012775" w:rsidRDefault="00012775" w:rsidP="00EF0F30">
      <w:pPr>
        <w:pStyle w:val="Odstavecseseznamem"/>
        <w:widowControl/>
        <w:numPr>
          <w:ilvl w:val="0"/>
          <w:numId w:val="37"/>
        </w:numPr>
        <w:contextualSpacing/>
        <w:rPr>
          <w:b w:val="0"/>
          <w:u w:val="none"/>
        </w:rPr>
      </w:pPr>
      <w:r w:rsidRPr="00012775">
        <w:rPr>
          <w:b w:val="0"/>
          <w:u w:val="none"/>
        </w:rPr>
        <w:t>Rozsah prohlídky P</w:t>
      </w:r>
      <w:r w:rsidR="00090437" w:rsidRPr="00012775">
        <w:rPr>
          <w:b w:val="0"/>
          <w:u w:val="none"/>
        </w:rPr>
        <w:t>1 je definován tímto dokumentem.</w:t>
      </w:r>
    </w:p>
    <w:p w14:paraId="47CA617B" w14:textId="77777777" w:rsidR="00090437" w:rsidRPr="00012775" w:rsidRDefault="00090437" w:rsidP="00EF0F30">
      <w:pPr>
        <w:pStyle w:val="Odstavecseseznamem"/>
        <w:widowControl/>
        <w:numPr>
          <w:ilvl w:val="0"/>
          <w:numId w:val="37"/>
        </w:numPr>
        <w:contextualSpacing/>
        <w:rPr>
          <w:b w:val="0"/>
          <w:u w:val="none"/>
        </w:rPr>
      </w:pPr>
      <w:r w:rsidRPr="00012775">
        <w:rPr>
          <w:b w:val="0"/>
          <w:u w:val="none"/>
        </w:rPr>
        <w:t>K prohlídce je zpracován protokol</w:t>
      </w:r>
      <w:r w:rsidR="00012775" w:rsidRPr="00012775">
        <w:rPr>
          <w:b w:val="0"/>
          <w:u w:val="none"/>
        </w:rPr>
        <w:t>, který je</w:t>
      </w:r>
      <w:r w:rsidRPr="00012775">
        <w:rPr>
          <w:b w:val="0"/>
          <w:u w:val="none"/>
        </w:rPr>
        <w:t xml:space="preserve"> přiložený na CD.</w:t>
      </w:r>
    </w:p>
    <w:p w14:paraId="3A0A8E24" w14:textId="77777777" w:rsidR="00090437" w:rsidRPr="00012775" w:rsidRDefault="00090437" w:rsidP="00EF0F30">
      <w:pPr>
        <w:pStyle w:val="Odstavecseseznamem"/>
        <w:widowControl/>
        <w:numPr>
          <w:ilvl w:val="0"/>
          <w:numId w:val="37"/>
        </w:numPr>
        <w:contextualSpacing/>
        <w:rPr>
          <w:b w:val="0"/>
          <w:u w:val="none"/>
        </w:rPr>
      </w:pPr>
      <w:r w:rsidRPr="00012775">
        <w:rPr>
          <w:b w:val="0"/>
          <w:u w:val="none"/>
        </w:rPr>
        <w:t>Doba potřebná k provedení prohlídky je max. 4 hodiny (bez úklidu a čištění kabiny).</w:t>
      </w:r>
    </w:p>
    <w:p w14:paraId="41FBC87B" w14:textId="77777777" w:rsidR="00090437" w:rsidRPr="00090437" w:rsidRDefault="00090437" w:rsidP="00090437">
      <w:pPr>
        <w:pStyle w:val="Zkladntextodsazen"/>
        <w:spacing w:before="40"/>
        <w:rPr>
          <w:highlight w:val="yellow"/>
        </w:rPr>
      </w:pPr>
    </w:p>
    <w:tbl>
      <w:tblPr>
        <w:tblStyle w:val="Mkatabulky1"/>
        <w:tblW w:w="9154"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EA139D" w:rsidRPr="00090437" w14:paraId="016C8E8A" w14:textId="77777777" w:rsidTr="00F74EF7">
        <w:trPr>
          <w:trHeight w:val="397"/>
          <w:tblHeader/>
          <w:jc w:val="center"/>
        </w:trPr>
        <w:tc>
          <w:tcPr>
            <w:tcW w:w="9154" w:type="dxa"/>
            <w:gridSpan w:val="2"/>
            <w:shd w:val="clear" w:color="auto" w:fill="D9D9D9" w:themeFill="background1" w:themeFillShade="D9"/>
            <w:tcMar>
              <w:right w:w="85" w:type="dxa"/>
            </w:tcMar>
            <w:vAlign w:val="center"/>
          </w:tcPr>
          <w:p w14:paraId="7346E282" w14:textId="77777777" w:rsidR="00EA139D" w:rsidRPr="00AA382E" w:rsidRDefault="00EA139D" w:rsidP="00AA382E">
            <w:pPr>
              <w:pStyle w:val="Nadpis7"/>
              <w:spacing w:before="0" w:after="0"/>
              <w:rPr>
                <w:szCs w:val="24"/>
              </w:rPr>
            </w:pPr>
            <w:r>
              <w:rPr>
                <w:szCs w:val="24"/>
              </w:rPr>
              <w:t>P1 – preventivní prohlídka</w:t>
            </w:r>
          </w:p>
        </w:tc>
      </w:tr>
      <w:tr w:rsidR="00EA139D" w:rsidRPr="00090437" w14:paraId="428DB973" w14:textId="77777777" w:rsidTr="00F74EF7">
        <w:trPr>
          <w:trHeight w:val="397"/>
          <w:jc w:val="center"/>
        </w:trPr>
        <w:tc>
          <w:tcPr>
            <w:tcW w:w="828" w:type="dxa"/>
            <w:shd w:val="clear" w:color="auto" w:fill="F2F2F2" w:themeFill="background1" w:themeFillShade="F2"/>
            <w:tcMar>
              <w:right w:w="85" w:type="dxa"/>
            </w:tcMar>
            <w:vAlign w:val="center"/>
          </w:tcPr>
          <w:p w14:paraId="3CA4FA9B" w14:textId="77777777" w:rsidR="00EA139D" w:rsidRPr="00AA382E" w:rsidRDefault="00EA139D"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02EE82D" w14:textId="77777777" w:rsidR="00EA139D" w:rsidRPr="00AA382E" w:rsidRDefault="00EA139D" w:rsidP="00AA382E">
            <w:pPr>
              <w:pStyle w:val="Nadpis7"/>
              <w:spacing w:before="0" w:after="0"/>
              <w:rPr>
                <w:szCs w:val="24"/>
              </w:rPr>
            </w:pPr>
            <w:r w:rsidRPr="00AA382E">
              <w:rPr>
                <w:szCs w:val="24"/>
              </w:rPr>
              <w:t>Celé vozidlo – společné pokyny</w:t>
            </w:r>
          </w:p>
        </w:tc>
      </w:tr>
      <w:tr w:rsidR="00090437" w:rsidRPr="00090437" w14:paraId="588A23B5" w14:textId="77777777" w:rsidTr="00F74EF7">
        <w:trPr>
          <w:trHeight w:val="397"/>
          <w:jc w:val="center"/>
        </w:trPr>
        <w:tc>
          <w:tcPr>
            <w:tcW w:w="828" w:type="dxa"/>
            <w:tcMar>
              <w:right w:w="85" w:type="dxa"/>
            </w:tcMar>
            <w:vAlign w:val="center"/>
          </w:tcPr>
          <w:p w14:paraId="521045F8"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5592916" w14:textId="77777777" w:rsidR="00090437" w:rsidRPr="00AA382E" w:rsidRDefault="00AA382E" w:rsidP="00C11427">
            <w:pPr>
              <w:pStyle w:val="TAB"/>
              <w:spacing w:before="0" w:after="0"/>
              <w:ind w:right="113"/>
              <w:jc w:val="left"/>
              <w:outlineLvl w:val="6"/>
              <w:rPr>
                <w:noProof/>
                <w:szCs w:val="24"/>
              </w:rPr>
            </w:pPr>
            <w:r w:rsidRPr="00AA382E">
              <w:rPr>
                <w:szCs w:val="24"/>
              </w:rPr>
              <w:t>Provozní hmoty – kontrola množství.</w:t>
            </w:r>
          </w:p>
        </w:tc>
      </w:tr>
      <w:tr w:rsidR="00AA382E" w:rsidRPr="00090437" w14:paraId="19DCDD15" w14:textId="77777777" w:rsidTr="00F74EF7">
        <w:trPr>
          <w:trHeight w:val="397"/>
          <w:jc w:val="center"/>
        </w:trPr>
        <w:tc>
          <w:tcPr>
            <w:tcW w:w="828" w:type="dxa"/>
            <w:tcMar>
              <w:right w:w="85" w:type="dxa"/>
            </w:tcMar>
            <w:vAlign w:val="center"/>
          </w:tcPr>
          <w:p w14:paraId="4688B41D"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72A2D1" w14:textId="77777777" w:rsidR="00AA382E" w:rsidRPr="00AA382E" w:rsidRDefault="00AA382E" w:rsidP="00AA382E">
            <w:pPr>
              <w:pStyle w:val="TAB"/>
              <w:spacing w:before="0" w:after="0"/>
              <w:ind w:right="113"/>
              <w:jc w:val="left"/>
              <w:outlineLvl w:val="6"/>
              <w:rPr>
                <w:szCs w:val="24"/>
              </w:rPr>
            </w:pPr>
            <w:r w:rsidRPr="00AA382E">
              <w:t>Palivový okruh, pneumatický okruh, okruh hydrauliky, chladicí okruh, okruh vytápění a výfukové potrubí – kontrola těsnosti.</w:t>
            </w:r>
          </w:p>
        </w:tc>
      </w:tr>
      <w:tr w:rsidR="00AA382E" w:rsidRPr="00090437" w14:paraId="75AD5A53" w14:textId="77777777" w:rsidTr="00F74EF7">
        <w:trPr>
          <w:trHeight w:val="397"/>
          <w:jc w:val="center"/>
        </w:trPr>
        <w:tc>
          <w:tcPr>
            <w:tcW w:w="828" w:type="dxa"/>
            <w:tcMar>
              <w:right w:w="85" w:type="dxa"/>
            </w:tcMar>
            <w:vAlign w:val="center"/>
          </w:tcPr>
          <w:p w14:paraId="491A2819"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B812D23" w14:textId="77777777" w:rsidR="00AA382E" w:rsidRPr="00AA382E" w:rsidRDefault="00AA382E" w:rsidP="00AA382E">
            <w:pPr>
              <w:pStyle w:val="TAB"/>
              <w:spacing w:before="0" w:after="0"/>
              <w:ind w:right="113"/>
              <w:jc w:val="left"/>
              <w:outlineLvl w:val="6"/>
            </w:pPr>
            <w:r w:rsidRPr="00AA382E">
              <w:t>Uzemňovací propojky – kontrola stavu a upevnění.</w:t>
            </w:r>
          </w:p>
        </w:tc>
      </w:tr>
      <w:tr w:rsidR="00090437" w:rsidRPr="00090437" w14:paraId="64E84484" w14:textId="77777777" w:rsidTr="00F74EF7">
        <w:trPr>
          <w:trHeight w:val="397"/>
          <w:jc w:val="center"/>
        </w:trPr>
        <w:tc>
          <w:tcPr>
            <w:tcW w:w="828" w:type="dxa"/>
            <w:shd w:val="clear" w:color="auto" w:fill="F2F2F2" w:themeFill="background1" w:themeFillShade="F2"/>
            <w:tcMar>
              <w:right w:w="85" w:type="dxa"/>
            </w:tcMar>
            <w:vAlign w:val="center"/>
          </w:tcPr>
          <w:p w14:paraId="166F0E5A" w14:textId="77777777" w:rsidR="00090437" w:rsidRPr="00AA382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D865143" w14:textId="77777777" w:rsidR="00090437" w:rsidRPr="00AA382E" w:rsidRDefault="00090437" w:rsidP="00C11427">
            <w:pPr>
              <w:pStyle w:val="Nadpis7"/>
              <w:spacing w:before="0" w:after="0"/>
              <w:rPr>
                <w:szCs w:val="24"/>
              </w:rPr>
            </w:pPr>
            <w:r w:rsidRPr="00AA382E">
              <w:rPr>
                <w:szCs w:val="24"/>
              </w:rPr>
              <w:t>Pojezd</w:t>
            </w:r>
          </w:p>
        </w:tc>
      </w:tr>
      <w:tr w:rsidR="00090437" w:rsidRPr="00090437" w14:paraId="31ABCF3B" w14:textId="77777777" w:rsidTr="00F74EF7">
        <w:trPr>
          <w:trHeight w:val="397"/>
          <w:jc w:val="center"/>
        </w:trPr>
        <w:tc>
          <w:tcPr>
            <w:tcW w:w="828" w:type="dxa"/>
            <w:tcMar>
              <w:right w:w="85" w:type="dxa"/>
            </w:tcMar>
            <w:vAlign w:val="center"/>
          </w:tcPr>
          <w:p w14:paraId="3D99593D"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015878" w14:textId="77777777" w:rsidR="00090437" w:rsidRPr="00AA382E" w:rsidRDefault="00AA382E" w:rsidP="00C11427">
            <w:pPr>
              <w:pStyle w:val="Tabulkadrby"/>
              <w:spacing w:before="0" w:after="0"/>
              <w:jc w:val="left"/>
              <w:rPr>
                <w:szCs w:val="24"/>
              </w:rPr>
            </w:pPr>
            <w:r w:rsidRPr="00AA382E">
              <w:rPr>
                <w:szCs w:val="24"/>
              </w:rPr>
              <w:t>Ložiskové skříně nápravových ložisek – prohlídka, kontrola těsnosti.</w:t>
            </w:r>
          </w:p>
        </w:tc>
      </w:tr>
      <w:tr w:rsidR="00AA382E" w:rsidRPr="00090437" w14:paraId="5CAB7BA2" w14:textId="77777777" w:rsidTr="00F74EF7">
        <w:trPr>
          <w:trHeight w:val="397"/>
          <w:jc w:val="center"/>
        </w:trPr>
        <w:tc>
          <w:tcPr>
            <w:tcW w:w="828" w:type="dxa"/>
            <w:tcMar>
              <w:right w:w="85" w:type="dxa"/>
            </w:tcMar>
            <w:vAlign w:val="center"/>
          </w:tcPr>
          <w:p w14:paraId="2739E9E5"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3CEB966" w14:textId="77777777" w:rsidR="00AA382E" w:rsidRPr="00AA382E" w:rsidRDefault="00AA382E" w:rsidP="00C11427">
            <w:pPr>
              <w:pStyle w:val="Tabulkadrby"/>
              <w:spacing w:before="0" w:after="0"/>
              <w:jc w:val="left"/>
              <w:rPr>
                <w:szCs w:val="24"/>
              </w:rPr>
            </w:pPr>
            <w:r w:rsidRPr="00AA382E">
              <w:rPr>
                <w:szCs w:val="24"/>
              </w:rPr>
              <w:t>Kryt nápravového převodu – kontrola uchycení, těsnost.</w:t>
            </w:r>
          </w:p>
        </w:tc>
      </w:tr>
      <w:tr w:rsidR="00AA382E" w:rsidRPr="00090437" w14:paraId="55214BCB" w14:textId="77777777" w:rsidTr="00F74EF7">
        <w:trPr>
          <w:trHeight w:val="397"/>
          <w:jc w:val="center"/>
        </w:trPr>
        <w:tc>
          <w:tcPr>
            <w:tcW w:w="828" w:type="dxa"/>
            <w:tcMar>
              <w:right w:w="85" w:type="dxa"/>
            </w:tcMar>
            <w:vAlign w:val="center"/>
          </w:tcPr>
          <w:p w14:paraId="39B2E02D"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E4EEE86" w14:textId="77777777" w:rsidR="00AA382E" w:rsidRPr="00AA382E" w:rsidRDefault="00AA382E" w:rsidP="00C11427">
            <w:pPr>
              <w:pStyle w:val="Tabulkadrby"/>
              <w:spacing w:before="0" w:after="0"/>
              <w:jc w:val="left"/>
              <w:rPr>
                <w:szCs w:val="24"/>
              </w:rPr>
            </w:pPr>
            <w:r w:rsidRPr="00AA382E">
              <w:rPr>
                <w:szCs w:val="24"/>
              </w:rPr>
              <w:t>Koník – kontrola na výskyt trhlin a poškození.</w:t>
            </w:r>
          </w:p>
        </w:tc>
      </w:tr>
      <w:tr w:rsidR="00090437" w:rsidRPr="00090437" w14:paraId="6B9BB75C" w14:textId="77777777" w:rsidTr="00F74EF7">
        <w:trPr>
          <w:trHeight w:val="397"/>
          <w:jc w:val="center"/>
        </w:trPr>
        <w:tc>
          <w:tcPr>
            <w:tcW w:w="828" w:type="dxa"/>
            <w:tcMar>
              <w:right w:w="85" w:type="dxa"/>
            </w:tcMar>
            <w:vAlign w:val="center"/>
          </w:tcPr>
          <w:p w14:paraId="79657EAA"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5B92A61" w14:textId="77777777" w:rsidR="00090437" w:rsidRPr="00AA382E" w:rsidRDefault="00AA382E" w:rsidP="00C11427">
            <w:pPr>
              <w:pStyle w:val="Tabulkadrby"/>
              <w:spacing w:before="0" w:after="0"/>
              <w:jc w:val="left"/>
              <w:rPr>
                <w:szCs w:val="24"/>
              </w:rPr>
            </w:pPr>
            <w:r w:rsidRPr="00AA382E">
              <w:rPr>
                <w:szCs w:val="24"/>
              </w:rPr>
              <w:t>Pružiny – kontrola na výskyt trhlin a lomů.</w:t>
            </w:r>
          </w:p>
        </w:tc>
      </w:tr>
      <w:tr w:rsidR="00090437" w:rsidRPr="00090437" w14:paraId="2D6D4635" w14:textId="77777777" w:rsidTr="00F74EF7">
        <w:trPr>
          <w:trHeight w:val="397"/>
          <w:jc w:val="center"/>
        </w:trPr>
        <w:tc>
          <w:tcPr>
            <w:tcW w:w="828" w:type="dxa"/>
            <w:tcMar>
              <w:right w:w="85" w:type="dxa"/>
            </w:tcMar>
            <w:vAlign w:val="center"/>
          </w:tcPr>
          <w:p w14:paraId="4FD62262"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4F1DB0C" w14:textId="77777777" w:rsidR="00090437" w:rsidRPr="00AA382E" w:rsidRDefault="00AA382E" w:rsidP="00C11427">
            <w:pPr>
              <w:pStyle w:val="Tabulkadrby"/>
              <w:spacing w:before="0" w:after="0"/>
              <w:jc w:val="left"/>
              <w:rPr>
                <w:szCs w:val="24"/>
              </w:rPr>
            </w:pPr>
            <w:r w:rsidRPr="00AA382E">
              <w:rPr>
                <w:szCs w:val="24"/>
              </w:rPr>
              <w:t>Disky kol dvojkolí – kontrola na trhliny.</w:t>
            </w:r>
          </w:p>
        </w:tc>
      </w:tr>
      <w:tr w:rsidR="00090437" w:rsidRPr="00090437" w14:paraId="34933BA0" w14:textId="77777777" w:rsidTr="00F74EF7">
        <w:trPr>
          <w:trHeight w:val="397"/>
          <w:jc w:val="center"/>
        </w:trPr>
        <w:tc>
          <w:tcPr>
            <w:tcW w:w="828" w:type="dxa"/>
            <w:tcMar>
              <w:right w:w="85" w:type="dxa"/>
            </w:tcMar>
            <w:vAlign w:val="center"/>
          </w:tcPr>
          <w:p w14:paraId="542B39D7"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956DE1A" w14:textId="77777777" w:rsidR="00090437" w:rsidRPr="00AA382E" w:rsidRDefault="00090437" w:rsidP="00C11427">
            <w:pPr>
              <w:pStyle w:val="Tabulkadrby"/>
              <w:spacing w:before="0" w:after="0"/>
              <w:jc w:val="left"/>
              <w:rPr>
                <w:szCs w:val="24"/>
              </w:rPr>
            </w:pPr>
            <w:r w:rsidRPr="00AA382E">
              <w:rPr>
                <w:szCs w:val="24"/>
              </w:rPr>
              <w:t>Tlumiče kmitů – kontrola těsnosti, stavu, upevnění.</w:t>
            </w:r>
          </w:p>
        </w:tc>
      </w:tr>
      <w:tr w:rsidR="00AA382E" w:rsidRPr="00090437" w14:paraId="419C0D4A" w14:textId="77777777" w:rsidTr="00F74EF7">
        <w:trPr>
          <w:trHeight w:val="397"/>
          <w:jc w:val="center"/>
        </w:trPr>
        <w:tc>
          <w:tcPr>
            <w:tcW w:w="828" w:type="dxa"/>
            <w:tcMar>
              <w:right w:w="85" w:type="dxa"/>
            </w:tcMar>
            <w:vAlign w:val="center"/>
          </w:tcPr>
          <w:p w14:paraId="0F633B1A"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CDEFCFB" w14:textId="77777777" w:rsidR="00AA382E" w:rsidRPr="00AA382E" w:rsidRDefault="00AA382E" w:rsidP="0043173B">
            <w:pPr>
              <w:pStyle w:val="Tabulkadrby"/>
              <w:spacing w:before="0" w:after="0"/>
              <w:jc w:val="left"/>
              <w:rPr>
                <w:szCs w:val="24"/>
              </w:rPr>
            </w:pPr>
            <w:r w:rsidRPr="00AA382E">
              <w:rPr>
                <w:szCs w:val="24"/>
              </w:rPr>
              <w:t xml:space="preserve">Rám </w:t>
            </w:r>
            <w:r w:rsidR="0043173B">
              <w:rPr>
                <w:szCs w:val="24"/>
              </w:rPr>
              <w:t>podvozku</w:t>
            </w:r>
            <w:r w:rsidRPr="00AA382E">
              <w:rPr>
                <w:szCs w:val="24"/>
              </w:rPr>
              <w:t xml:space="preserve"> – vizuální kontrola na výskyt trhlin a lomů.</w:t>
            </w:r>
          </w:p>
        </w:tc>
      </w:tr>
      <w:tr w:rsidR="00AA382E" w:rsidRPr="00090437" w14:paraId="0A5EE680" w14:textId="77777777" w:rsidTr="00F74EF7">
        <w:trPr>
          <w:trHeight w:val="397"/>
          <w:jc w:val="center"/>
        </w:trPr>
        <w:tc>
          <w:tcPr>
            <w:tcW w:w="828" w:type="dxa"/>
            <w:tcMar>
              <w:right w:w="85" w:type="dxa"/>
            </w:tcMar>
            <w:vAlign w:val="center"/>
          </w:tcPr>
          <w:p w14:paraId="1AB69D23"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AB7059A" w14:textId="77777777" w:rsidR="00AA382E" w:rsidRPr="0050224E" w:rsidRDefault="0050224E" w:rsidP="00C11427">
            <w:pPr>
              <w:pStyle w:val="Tabulkadrby"/>
              <w:spacing w:before="0" w:after="0"/>
              <w:jc w:val="left"/>
              <w:rPr>
                <w:szCs w:val="24"/>
              </w:rPr>
            </w:pPr>
            <w:r w:rsidRPr="0050224E">
              <w:rPr>
                <w:szCs w:val="24"/>
              </w:rPr>
              <w:t>Snímače otáček – kontrola upevnění.</w:t>
            </w:r>
          </w:p>
        </w:tc>
      </w:tr>
      <w:tr w:rsidR="0050224E" w:rsidRPr="00090437" w14:paraId="0EBD0912" w14:textId="77777777" w:rsidTr="00F74EF7">
        <w:trPr>
          <w:trHeight w:val="397"/>
          <w:jc w:val="center"/>
        </w:trPr>
        <w:tc>
          <w:tcPr>
            <w:tcW w:w="828" w:type="dxa"/>
            <w:tcMar>
              <w:right w:w="85" w:type="dxa"/>
            </w:tcMar>
            <w:vAlign w:val="center"/>
          </w:tcPr>
          <w:p w14:paraId="75BD7225" w14:textId="77777777" w:rsidR="0050224E" w:rsidRPr="002B3FE2" w:rsidRDefault="0050224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FD0F7BD" w14:textId="77777777" w:rsidR="0050224E" w:rsidRPr="0050224E" w:rsidRDefault="0050224E" w:rsidP="00C11427">
            <w:pPr>
              <w:pStyle w:val="Tabulkadrby"/>
              <w:spacing w:before="0" w:after="0"/>
              <w:jc w:val="left"/>
              <w:rPr>
                <w:szCs w:val="24"/>
              </w:rPr>
            </w:pPr>
            <w:r w:rsidRPr="0050224E">
              <w:rPr>
                <w:szCs w:val="24"/>
              </w:rPr>
              <w:t>Propojovací kabel k připojení snímačů otáček – kontrola připojení.</w:t>
            </w:r>
          </w:p>
        </w:tc>
      </w:tr>
      <w:tr w:rsidR="00786DBC" w:rsidRPr="00090437" w14:paraId="370C85D5" w14:textId="77777777" w:rsidTr="00F74EF7">
        <w:trPr>
          <w:trHeight w:val="397"/>
          <w:jc w:val="center"/>
        </w:trPr>
        <w:tc>
          <w:tcPr>
            <w:tcW w:w="828" w:type="dxa"/>
            <w:tcMar>
              <w:right w:w="85" w:type="dxa"/>
            </w:tcMar>
            <w:vAlign w:val="center"/>
          </w:tcPr>
          <w:p w14:paraId="0511B150" w14:textId="77777777" w:rsidR="00786DBC" w:rsidRPr="002B3FE2" w:rsidRDefault="00786DBC"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2CBFF44" w14:textId="77777777" w:rsidR="00786DBC" w:rsidRPr="0050224E" w:rsidRDefault="00786DBC" w:rsidP="00C11427">
            <w:pPr>
              <w:pStyle w:val="Tabulkadrby"/>
              <w:spacing w:before="0" w:after="0"/>
              <w:jc w:val="left"/>
              <w:rPr>
                <w:szCs w:val="24"/>
              </w:rPr>
            </w:pPr>
            <w:r>
              <w:rPr>
                <w:szCs w:val="24"/>
              </w:rPr>
              <w:t>Pojezd – čistění od hrubých nečistot.</w:t>
            </w:r>
          </w:p>
        </w:tc>
      </w:tr>
      <w:tr w:rsidR="00090437" w:rsidRPr="00090437" w14:paraId="0A942BED" w14:textId="77777777" w:rsidTr="00F74EF7">
        <w:trPr>
          <w:trHeight w:val="397"/>
          <w:jc w:val="center"/>
        </w:trPr>
        <w:tc>
          <w:tcPr>
            <w:tcW w:w="828" w:type="dxa"/>
            <w:shd w:val="clear" w:color="auto" w:fill="F2F2F2" w:themeFill="background1" w:themeFillShade="F2"/>
            <w:tcMar>
              <w:right w:w="85" w:type="dxa"/>
            </w:tcMar>
            <w:vAlign w:val="center"/>
          </w:tcPr>
          <w:p w14:paraId="767703B5" w14:textId="77777777"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ED633F5" w14:textId="77777777" w:rsidR="00090437" w:rsidRPr="0050753F" w:rsidRDefault="00090437" w:rsidP="00C11427">
            <w:pPr>
              <w:pStyle w:val="Nadpis7"/>
              <w:spacing w:before="0" w:after="0"/>
              <w:rPr>
                <w:szCs w:val="24"/>
              </w:rPr>
            </w:pPr>
            <w:r w:rsidRPr="0050753F">
              <w:rPr>
                <w:szCs w:val="24"/>
              </w:rPr>
              <w:t>Mechanická část brzdy</w:t>
            </w:r>
          </w:p>
        </w:tc>
      </w:tr>
      <w:tr w:rsidR="00090437" w:rsidRPr="00090437" w14:paraId="789E693B" w14:textId="77777777" w:rsidTr="00F74EF7">
        <w:trPr>
          <w:trHeight w:val="397"/>
          <w:jc w:val="center"/>
        </w:trPr>
        <w:tc>
          <w:tcPr>
            <w:tcW w:w="828" w:type="dxa"/>
            <w:tcMar>
              <w:right w:w="85" w:type="dxa"/>
            </w:tcMar>
            <w:vAlign w:val="center"/>
          </w:tcPr>
          <w:p w14:paraId="7165E87B"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D94982A" w14:textId="77777777" w:rsidR="00090437" w:rsidRPr="0050753F" w:rsidRDefault="0050753F" w:rsidP="00C11427">
            <w:pPr>
              <w:pStyle w:val="Tabulkadrby"/>
              <w:spacing w:before="0" w:after="0"/>
              <w:jc w:val="left"/>
              <w:rPr>
                <w:szCs w:val="24"/>
              </w:rPr>
            </w:pPr>
            <w:r w:rsidRPr="0050753F">
              <w:rPr>
                <w:szCs w:val="24"/>
              </w:rPr>
              <w:t>Kontrola opotřebení špalíků zdrží (min. tloušťka 40 mm).</w:t>
            </w:r>
          </w:p>
        </w:tc>
      </w:tr>
      <w:tr w:rsidR="00090437" w:rsidRPr="00090437" w14:paraId="562F9FC6" w14:textId="77777777" w:rsidTr="00F74EF7">
        <w:trPr>
          <w:trHeight w:val="397"/>
          <w:jc w:val="center"/>
        </w:trPr>
        <w:tc>
          <w:tcPr>
            <w:tcW w:w="828" w:type="dxa"/>
            <w:tcMar>
              <w:right w:w="85" w:type="dxa"/>
            </w:tcMar>
            <w:vAlign w:val="center"/>
          </w:tcPr>
          <w:p w14:paraId="703804E0"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01FFCBD" w14:textId="77777777" w:rsidR="00090437" w:rsidRPr="002B3FE2" w:rsidRDefault="00090437" w:rsidP="002B3FE2">
            <w:pPr>
              <w:pStyle w:val="Tabulkadrby"/>
              <w:spacing w:before="0" w:after="0"/>
              <w:jc w:val="left"/>
              <w:rPr>
                <w:szCs w:val="24"/>
              </w:rPr>
            </w:pPr>
            <w:r w:rsidRPr="002B3FE2">
              <w:rPr>
                <w:szCs w:val="24"/>
              </w:rPr>
              <w:t>Šroubové spoje, páky, táhla– kontrola.</w:t>
            </w:r>
          </w:p>
        </w:tc>
      </w:tr>
      <w:tr w:rsidR="00090437" w:rsidRPr="00090437" w14:paraId="1E607344" w14:textId="77777777" w:rsidTr="00F74EF7">
        <w:trPr>
          <w:trHeight w:val="397"/>
          <w:jc w:val="center"/>
        </w:trPr>
        <w:tc>
          <w:tcPr>
            <w:tcW w:w="828" w:type="dxa"/>
            <w:shd w:val="clear" w:color="auto" w:fill="F2F2F2" w:themeFill="background1" w:themeFillShade="F2"/>
            <w:tcMar>
              <w:right w:w="85" w:type="dxa"/>
            </w:tcMar>
            <w:vAlign w:val="center"/>
          </w:tcPr>
          <w:p w14:paraId="7C1142D9" w14:textId="77777777"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D3E6975" w14:textId="77777777" w:rsidR="00090437" w:rsidRPr="0050753F" w:rsidRDefault="00AA382E" w:rsidP="00C11427">
            <w:pPr>
              <w:pStyle w:val="Nadpis7"/>
              <w:spacing w:before="0" w:after="0"/>
              <w:rPr>
                <w:szCs w:val="24"/>
              </w:rPr>
            </w:pPr>
            <w:r w:rsidRPr="0050753F">
              <w:rPr>
                <w:noProof/>
                <w:szCs w:val="24"/>
              </w:rPr>
              <w:t>Vozová skříň</w:t>
            </w:r>
            <w:r w:rsidR="00494B33">
              <w:rPr>
                <w:noProof/>
                <w:szCs w:val="24"/>
              </w:rPr>
              <w:t>, kabina strojvedoucího</w:t>
            </w:r>
          </w:p>
        </w:tc>
      </w:tr>
      <w:tr w:rsidR="00090437" w:rsidRPr="00090437" w14:paraId="1170AA0E" w14:textId="77777777" w:rsidTr="00F74EF7">
        <w:trPr>
          <w:trHeight w:val="397"/>
          <w:jc w:val="center"/>
        </w:trPr>
        <w:tc>
          <w:tcPr>
            <w:tcW w:w="828" w:type="dxa"/>
            <w:tcMar>
              <w:right w:w="85" w:type="dxa"/>
            </w:tcMar>
            <w:vAlign w:val="center"/>
          </w:tcPr>
          <w:p w14:paraId="7532AF4C"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47BEE45" w14:textId="77777777" w:rsidR="00090437" w:rsidRPr="0050753F" w:rsidRDefault="00AA382E" w:rsidP="00C11427">
            <w:pPr>
              <w:pStyle w:val="Tabulkadrby"/>
              <w:spacing w:before="0" w:after="0"/>
              <w:jc w:val="left"/>
              <w:rPr>
                <w:noProof/>
                <w:szCs w:val="24"/>
              </w:rPr>
            </w:pPr>
            <w:r w:rsidRPr="0050753F">
              <w:rPr>
                <w:noProof/>
                <w:szCs w:val="24"/>
              </w:rPr>
              <w:t xml:space="preserve">Vedení vozové skříně – </w:t>
            </w:r>
            <w:r w:rsidR="0050753F" w:rsidRPr="0050753F">
              <w:rPr>
                <w:noProof/>
                <w:szCs w:val="24"/>
              </w:rPr>
              <w:t xml:space="preserve">vizuální kontrola (zda </w:t>
            </w:r>
            <w:r w:rsidRPr="0050753F">
              <w:t>maticí závěsu prochází čep, zajišťující matici proti pootočení.</w:t>
            </w:r>
          </w:p>
        </w:tc>
      </w:tr>
      <w:tr w:rsidR="00AA382E" w:rsidRPr="00090437" w14:paraId="2B82E6A6" w14:textId="77777777" w:rsidTr="00F74EF7">
        <w:trPr>
          <w:trHeight w:val="397"/>
          <w:jc w:val="center"/>
        </w:trPr>
        <w:tc>
          <w:tcPr>
            <w:tcW w:w="828" w:type="dxa"/>
            <w:tcMar>
              <w:right w:w="85" w:type="dxa"/>
            </w:tcMar>
            <w:vAlign w:val="center"/>
          </w:tcPr>
          <w:p w14:paraId="2A389E86"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9264070" w14:textId="77777777" w:rsidR="00AA382E" w:rsidRPr="0050753F" w:rsidRDefault="0050753F" w:rsidP="00C11427">
            <w:pPr>
              <w:pStyle w:val="Tabulkadrby"/>
              <w:spacing w:before="0" w:after="0"/>
              <w:jc w:val="left"/>
              <w:rPr>
                <w:noProof/>
                <w:szCs w:val="24"/>
              </w:rPr>
            </w:pPr>
            <w:r w:rsidRPr="0050753F">
              <w:rPr>
                <w:noProof/>
                <w:szCs w:val="24"/>
              </w:rPr>
              <w:t>Ochranné pluhy – kontrola dotažení šroubů.</w:t>
            </w:r>
          </w:p>
        </w:tc>
      </w:tr>
      <w:tr w:rsidR="0050753F" w:rsidRPr="0050753F" w14:paraId="2F5F5B64" w14:textId="77777777" w:rsidTr="00F74EF7">
        <w:trPr>
          <w:trHeight w:val="397"/>
          <w:jc w:val="center"/>
        </w:trPr>
        <w:tc>
          <w:tcPr>
            <w:tcW w:w="828" w:type="dxa"/>
            <w:tcMar>
              <w:right w:w="85" w:type="dxa"/>
            </w:tcMar>
            <w:vAlign w:val="center"/>
          </w:tcPr>
          <w:p w14:paraId="57D73F9A" w14:textId="77777777" w:rsidR="0050753F" w:rsidRPr="002B3FE2"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7AFD3DA" w14:textId="77777777" w:rsidR="0050753F" w:rsidRPr="0050753F" w:rsidRDefault="0050753F" w:rsidP="00C11427">
            <w:pPr>
              <w:pStyle w:val="Tabulkadrby"/>
              <w:spacing w:before="0" w:after="0"/>
              <w:jc w:val="left"/>
              <w:rPr>
                <w:noProof/>
                <w:szCs w:val="24"/>
              </w:rPr>
            </w:pPr>
            <w:r w:rsidRPr="0050753F">
              <w:rPr>
                <w:noProof/>
                <w:szCs w:val="24"/>
              </w:rPr>
              <w:t>Ochranné pluhy – kontrola výškového nastavení.</w:t>
            </w:r>
          </w:p>
        </w:tc>
      </w:tr>
      <w:tr w:rsidR="00AA382E" w:rsidRPr="0050753F" w14:paraId="678789F6" w14:textId="77777777" w:rsidTr="00F74EF7">
        <w:trPr>
          <w:trHeight w:val="397"/>
          <w:jc w:val="center"/>
        </w:trPr>
        <w:tc>
          <w:tcPr>
            <w:tcW w:w="828" w:type="dxa"/>
            <w:tcMar>
              <w:right w:w="85" w:type="dxa"/>
            </w:tcMar>
            <w:vAlign w:val="center"/>
          </w:tcPr>
          <w:p w14:paraId="7841D547" w14:textId="77777777"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0A00FB7" w14:textId="77777777" w:rsidR="00AA382E" w:rsidRPr="0050753F" w:rsidRDefault="0050753F" w:rsidP="00C11427">
            <w:pPr>
              <w:pStyle w:val="Tabulkadrby"/>
              <w:spacing w:before="0" w:after="0"/>
              <w:jc w:val="left"/>
              <w:rPr>
                <w:szCs w:val="24"/>
              </w:rPr>
            </w:pPr>
            <w:r w:rsidRPr="0050753F">
              <w:rPr>
                <w:szCs w:val="24"/>
              </w:rPr>
              <w:t>Tažné ústrojí – kontrola.</w:t>
            </w:r>
          </w:p>
        </w:tc>
      </w:tr>
      <w:tr w:rsidR="00090437" w:rsidRPr="0050753F" w14:paraId="56CBEA0D" w14:textId="77777777" w:rsidTr="00F74EF7">
        <w:trPr>
          <w:trHeight w:val="397"/>
          <w:jc w:val="center"/>
        </w:trPr>
        <w:tc>
          <w:tcPr>
            <w:tcW w:w="828" w:type="dxa"/>
            <w:tcMar>
              <w:right w:w="85" w:type="dxa"/>
            </w:tcMar>
            <w:vAlign w:val="center"/>
          </w:tcPr>
          <w:p w14:paraId="55C4A232"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38F2D5B" w14:textId="77777777" w:rsidR="00090437" w:rsidRPr="0050753F" w:rsidRDefault="0050753F" w:rsidP="00C11427">
            <w:pPr>
              <w:pStyle w:val="Tabulkadrby"/>
              <w:spacing w:before="0" w:after="0"/>
              <w:jc w:val="left"/>
              <w:rPr>
                <w:szCs w:val="24"/>
              </w:rPr>
            </w:pPr>
            <w:r w:rsidRPr="0050753F">
              <w:rPr>
                <w:szCs w:val="24"/>
              </w:rPr>
              <w:t>Tažné ústrojí – mazání.</w:t>
            </w:r>
          </w:p>
        </w:tc>
      </w:tr>
      <w:tr w:rsidR="00090437" w:rsidRPr="0050753F" w14:paraId="53065FA3" w14:textId="77777777" w:rsidTr="00F74EF7">
        <w:trPr>
          <w:trHeight w:val="397"/>
          <w:jc w:val="center"/>
        </w:trPr>
        <w:tc>
          <w:tcPr>
            <w:tcW w:w="828" w:type="dxa"/>
            <w:tcMar>
              <w:right w:w="85" w:type="dxa"/>
            </w:tcMar>
            <w:vAlign w:val="center"/>
          </w:tcPr>
          <w:p w14:paraId="67DEE770"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D61910C" w14:textId="77777777" w:rsidR="00090437" w:rsidRPr="0050753F" w:rsidRDefault="0050224E" w:rsidP="0050224E">
            <w:pPr>
              <w:pStyle w:val="Tabulkadrby"/>
              <w:spacing w:before="0" w:after="0"/>
              <w:jc w:val="left"/>
              <w:rPr>
                <w:szCs w:val="24"/>
              </w:rPr>
            </w:pPr>
            <w:r>
              <w:rPr>
                <w:szCs w:val="24"/>
              </w:rPr>
              <w:t>N</w:t>
            </w:r>
            <w:r w:rsidR="0050753F" w:rsidRPr="0050753F">
              <w:rPr>
                <w:szCs w:val="24"/>
              </w:rPr>
              <w:t xml:space="preserve">árazníky – </w:t>
            </w:r>
            <w:r>
              <w:rPr>
                <w:szCs w:val="24"/>
              </w:rPr>
              <w:t>kontrola.</w:t>
            </w:r>
          </w:p>
        </w:tc>
      </w:tr>
      <w:tr w:rsidR="0050753F" w:rsidRPr="0050753F" w14:paraId="6F181F25" w14:textId="77777777" w:rsidTr="00F74EF7">
        <w:trPr>
          <w:trHeight w:val="397"/>
          <w:jc w:val="center"/>
        </w:trPr>
        <w:tc>
          <w:tcPr>
            <w:tcW w:w="828" w:type="dxa"/>
            <w:tcMar>
              <w:right w:w="85" w:type="dxa"/>
            </w:tcMar>
            <w:vAlign w:val="center"/>
          </w:tcPr>
          <w:p w14:paraId="368FC7CF" w14:textId="77777777" w:rsidR="0050753F" w:rsidRPr="002B3FE2"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4F110A3" w14:textId="77777777" w:rsidR="0050753F" w:rsidRPr="0050753F" w:rsidRDefault="0050753F" w:rsidP="00C11427">
            <w:pPr>
              <w:pStyle w:val="Tabulkadrby"/>
              <w:spacing w:before="0" w:after="0"/>
              <w:jc w:val="left"/>
              <w:rPr>
                <w:szCs w:val="24"/>
              </w:rPr>
            </w:pPr>
            <w:r w:rsidRPr="0050753F">
              <w:rPr>
                <w:szCs w:val="24"/>
              </w:rPr>
              <w:t>Nárazníky – mazání.</w:t>
            </w:r>
          </w:p>
        </w:tc>
      </w:tr>
      <w:tr w:rsidR="00494B33" w:rsidRPr="0050753F" w14:paraId="606A3483" w14:textId="77777777" w:rsidTr="00F74EF7">
        <w:trPr>
          <w:trHeight w:val="397"/>
          <w:jc w:val="center"/>
        </w:trPr>
        <w:tc>
          <w:tcPr>
            <w:tcW w:w="828" w:type="dxa"/>
            <w:tcMar>
              <w:right w:w="85" w:type="dxa"/>
            </w:tcMar>
            <w:vAlign w:val="center"/>
          </w:tcPr>
          <w:p w14:paraId="0B6FB7CB"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7EAA935" w14:textId="77777777" w:rsidR="00494B33" w:rsidRPr="0050753F" w:rsidRDefault="00494B33" w:rsidP="00C11427">
            <w:pPr>
              <w:pStyle w:val="Tabulkadrby"/>
              <w:spacing w:before="0" w:after="0"/>
              <w:jc w:val="left"/>
              <w:rPr>
                <w:szCs w:val="24"/>
              </w:rPr>
            </w:pPr>
            <w:r>
              <w:rPr>
                <w:szCs w:val="24"/>
              </w:rPr>
              <w:t>Čelní okna – kontrola neporušenosti.</w:t>
            </w:r>
          </w:p>
        </w:tc>
      </w:tr>
      <w:tr w:rsidR="00494B33" w:rsidRPr="0050753F" w14:paraId="34316808" w14:textId="77777777" w:rsidTr="00F74EF7">
        <w:trPr>
          <w:trHeight w:val="397"/>
          <w:jc w:val="center"/>
        </w:trPr>
        <w:tc>
          <w:tcPr>
            <w:tcW w:w="828" w:type="dxa"/>
            <w:tcMar>
              <w:right w:w="85" w:type="dxa"/>
            </w:tcMar>
            <w:vAlign w:val="center"/>
          </w:tcPr>
          <w:p w14:paraId="656D72C2"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2D86F45" w14:textId="77777777" w:rsidR="00494B33" w:rsidRPr="0050753F" w:rsidRDefault="00494B33" w:rsidP="00C11427">
            <w:pPr>
              <w:pStyle w:val="Tabulkadrby"/>
              <w:spacing w:before="0" w:after="0"/>
              <w:jc w:val="left"/>
              <w:rPr>
                <w:szCs w:val="24"/>
              </w:rPr>
            </w:pPr>
            <w:r>
              <w:rPr>
                <w:szCs w:val="24"/>
              </w:rPr>
              <w:t>Mechanismus otevírání dveří na stanoviště strojvedoucího – kontrola funkce.</w:t>
            </w:r>
          </w:p>
        </w:tc>
      </w:tr>
      <w:tr w:rsidR="00494B33" w:rsidRPr="0050753F" w14:paraId="578583B3" w14:textId="77777777" w:rsidTr="00F74EF7">
        <w:trPr>
          <w:trHeight w:val="397"/>
          <w:jc w:val="center"/>
        </w:trPr>
        <w:tc>
          <w:tcPr>
            <w:tcW w:w="828" w:type="dxa"/>
            <w:tcMar>
              <w:right w:w="85" w:type="dxa"/>
            </w:tcMar>
            <w:vAlign w:val="center"/>
          </w:tcPr>
          <w:p w14:paraId="6670DD0F"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2DD86B5" w14:textId="77777777" w:rsidR="00494B33" w:rsidRPr="0050753F" w:rsidRDefault="00494B33" w:rsidP="00C11427">
            <w:pPr>
              <w:pStyle w:val="Tabulkadrby"/>
              <w:spacing w:before="0" w:after="0"/>
              <w:jc w:val="left"/>
              <w:rPr>
                <w:szCs w:val="24"/>
              </w:rPr>
            </w:pPr>
            <w:r>
              <w:rPr>
                <w:szCs w:val="24"/>
              </w:rPr>
              <w:t>Úklid a vyčistění vnitřních prostor.</w:t>
            </w:r>
          </w:p>
        </w:tc>
      </w:tr>
      <w:tr w:rsidR="00494B33" w:rsidRPr="0050753F" w14:paraId="0D363072" w14:textId="77777777" w:rsidTr="00F74EF7">
        <w:trPr>
          <w:trHeight w:val="397"/>
          <w:jc w:val="center"/>
        </w:trPr>
        <w:tc>
          <w:tcPr>
            <w:tcW w:w="828" w:type="dxa"/>
            <w:tcMar>
              <w:right w:w="85" w:type="dxa"/>
            </w:tcMar>
            <w:vAlign w:val="center"/>
          </w:tcPr>
          <w:p w14:paraId="381A61D7"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7283996" w14:textId="77777777" w:rsidR="00494B33" w:rsidRPr="0050753F" w:rsidRDefault="00494B33" w:rsidP="00494B33">
            <w:pPr>
              <w:pStyle w:val="Tabulkadrby"/>
              <w:spacing w:before="0" w:after="0"/>
              <w:jc w:val="left"/>
              <w:rPr>
                <w:szCs w:val="24"/>
              </w:rPr>
            </w:pPr>
            <w:r>
              <w:rPr>
                <w:szCs w:val="24"/>
              </w:rPr>
              <w:t>Stěrače – kontrola stavu a funkce.</w:t>
            </w:r>
          </w:p>
        </w:tc>
      </w:tr>
      <w:tr w:rsidR="00494B33" w:rsidRPr="0050753F" w14:paraId="36305C2E" w14:textId="77777777" w:rsidTr="00F74EF7">
        <w:trPr>
          <w:trHeight w:val="397"/>
          <w:jc w:val="center"/>
        </w:trPr>
        <w:tc>
          <w:tcPr>
            <w:tcW w:w="828" w:type="dxa"/>
            <w:tcMar>
              <w:right w:w="85" w:type="dxa"/>
            </w:tcMar>
            <w:vAlign w:val="center"/>
          </w:tcPr>
          <w:p w14:paraId="72ED500A"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5248C8B" w14:textId="77777777" w:rsidR="00494B33" w:rsidRDefault="00494B33" w:rsidP="00494B33">
            <w:pPr>
              <w:pStyle w:val="Tabulkadrby"/>
              <w:spacing w:before="0" w:after="0"/>
              <w:jc w:val="left"/>
              <w:rPr>
                <w:szCs w:val="24"/>
              </w:rPr>
            </w:pPr>
            <w:r>
              <w:rPr>
                <w:szCs w:val="24"/>
              </w:rPr>
              <w:t>Hasicí přístroje – kontrola kompletnosti a použitelnosti.</w:t>
            </w:r>
          </w:p>
        </w:tc>
      </w:tr>
      <w:tr w:rsidR="00494B33" w:rsidRPr="0050753F" w14:paraId="6E742273" w14:textId="77777777" w:rsidTr="00F74EF7">
        <w:trPr>
          <w:trHeight w:val="397"/>
          <w:jc w:val="center"/>
        </w:trPr>
        <w:tc>
          <w:tcPr>
            <w:tcW w:w="828" w:type="dxa"/>
            <w:tcMar>
              <w:right w:w="85" w:type="dxa"/>
            </w:tcMar>
            <w:vAlign w:val="center"/>
          </w:tcPr>
          <w:p w14:paraId="784D2693" w14:textId="77777777"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2CDDBC0" w14:textId="77777777" w:rsidR="00494B33" w:rsidRDefault="00494B33" w:rsidP="00C11427">
            <w:pPr>
              <w:pStyle w:val="Tabulkadrby"/>
              <w:spacing w:before="0" w:after="0"/>
              <w:jc w:val="left"/>
              <w:rPr>
                <w:szCs w:val="24"/>
              </w:rPr>
            </w:pPr>
            <w:r>
              <w:rPr>
                <w:szCs w:val="24"/>
              </w:rPr>
              <w:t>Pochozí lávky na střeše vozidla – kontrola.</w:t>
            </w:r>
          </w:p>
        </w:tc>
      </w:tr>
      <w:tr w:rsidR="00090437" w:rsidRPr="00090437" w14:paraId="27025BC7" w14:textId="77777777" w:rsidTr="00F74EF7">
        <w:trPr>
          <w:trHeight w:val="397"/>
          <w:jc w:val="center"/>
        </w:trPr>
        <w:tc>
          <w:tcPr>
            <w:tcW w:w="828" w:type="dxa"/>
            <w:shd w:val="clear" w:color="auto" w:fill="F2F2F2" w:themeFill="background1" w:themeFillShade="F2"/>
            <w:tcMar>
              <w:right w:w="85" w:type="dxa"/>
            </w:tcMar>
            <w:vAlign w:val="center"/>
          </w:tcPr>
          <w:p w14:paraId="785A7D7A" w14:textId="77777777"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28C9A25" w14:textId="77777777" w:rsidR="00090437" w:rsidRPr="0050753F" w:rsidRDefault="0050224E" w:rsidP="00C11427">
            <w:pPr>
              <w:pStyle w:val="Nadpis7"/>
              <w:spacing w:before="0" w:after="0"/>
              <w:rPr>
                <w:szCs w:val="24"/>
              </w:rPr>
            </w:pPr>
            <w:r>
              <w:rPr>
                <w:szCs w:val="24"/>
              </w:rPr>
              <w:t>Palivová nádrž, nádrž na AdBlue</w:t>
            </w:r>
            <w:r w:rsidRPr="0050224E">
              <w:rPr>
                <w:szCs w:val="24"/>
                <w:vertAlign w:val="superscript"/>
              </w:rPr>
              <w:t xml:space="preserve"> ®</w:t>
            </w:r>
            <w:r>
              <w:rPr>
                <w:szCs w:val="24"/>
              </w:rPr>
              <w:t xml:space="preserve"> </w:t>
            </w:r>
          </w:p>
        </w:tc>
      </w:tr>
      <w:tr w:rsidR="0050224E" w:rsidRPr="0050753F" w14:paraId="03A3FC2D" w14:textId="77777777" w:rsidTr="00F74EF7">
        <w:trPr>
          <w:trHeight w:val="397"/>
          <w:jc w:val="center"/>
        </w:trPr>
        <w:tc>
          <w:tcPr>
            <w:tcW w:w="828" w:type="dxa"/>
            <w:tcMar>
              <w:right w:w="85" w:type="dxa"/>
            </w:tcMar>
            <w:vAlign w:val="center"/>
          </w:tcPr>
          <w:p w14:paraId="2087AF12" w14:textId="77777777"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0540DD9" w14:textId="77777777" w:rsidR="0050224E" w:rsidRPr="0050753F" w:rsidRDefault="0050224E" w:rsidP="00E200C0">
            <w:pPr>
              <w:pStyle w:val="Tabulkadrby"/>
              <w:spacing w:before="0" w:after="0"/>
              <w:jc w:val="left"/>
              <w:rPr>
                <w:szCs w:val="24"/>
              </w:rPr>
            </w:pPr>
            <w:r>
              <w:rPr>
                <w:szCs w:val="24"/>
              </w:rPr>
              <w:t>Palivová nádrž – kontrola těsnosti.</w:t>
            </w:r>
          </w:p>
        </w:tc>
      </w:tr>
      <w:tr w:rsidR="0050224E" w:rsidRPr="0050753F" w14:paraId="733D178B" w14:textId="77777777" w:rsidTr="00F74EF7">
        <w:trPr>
          <w:trHeight w:val="397"/>
          <w:jc w:val="center"/>
        </w:trPr>
        <w:tc>
          <w:tcPr>
            <w:tcW w:w="828" w:type="dxa"/>
            <w:tcMar>
              <w:right w:w="85" w:type="dxa"/>
            </w:tcMar>
            <w:vAlign w:val="center"/>
          </w:tcPr>
          <w:p w14:paraId="450E029E" w14:textId="77777777"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587510C" w14:textId="77777777" w:rsidR="0050224E" w:rsidRDefault="0050224E" w:rsidP="00E200C0">
            <w:pPr>
              <w:pStyle w:val="Tabulkadrby"/>
              <w:spacing w:before="0" w:after="0"/>
              <w:jc w:val="left"/>
              <w:rPr>
                <w:szCs w:val="24"/>
              </w:rPr>
            </w:pPr>
            <w:r>
              <w:rPr>
                <w:szCs w:val="24"/>
              </w:rPr>
              <w:t>Těsnění víček v nádrži – kontrola.</w:t>
            </w:r>
          </w:p>
        </w:tc>
      </w:tr>
      <w:tr w:rsidR="0050224E" w:rsidRPr="0050753F" w14:paraId="43B19F5B" w14:textId="77777777" w:rsidTr="00F74EF7">
        <w:trPr>
          <w:trHeight w:val="397"/>
          <w:jc w:val="center"/>
        </w:trPr>
        <w:tc>
          <w:tcPr>
            <w:tcW w:w="828" w:type="dxa"/>
            <w:tcMar>
              <w:right w:w="85" w:type="dxa"/>
            </w:tcMar>
            <w:vAlign w:val="center"/>
          </w:tcPr>
          <w:p w14:paraId="09BD15B4" w14:textId="77777777"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5F64494" w14:textId="77777777" w:rsidR="0050224E" w:rsidRDefault="00786DBC" w:rsidP="00E200C0">
            <w:pPr>
              <w:pStyle w:val="Tabulkadrby"/>
              <w:spacing w:before="0" w:after="0"/>
              <w:jc w:val="left"/>
              <w:rPr>
                <w:szCs w:val="24"/>
              </w:rPr>
            </w:pPr>
            <w:r>
              <w:rPr>
                <w:szCs w:val="24"/>
              </w:rPr>
              <w:t>Nádrže AdBlue ® – k</w:t>
            </w:r>
            <w:r w:rsidR="0050224E">
              <w:rPr>
                <w:szCs w:val="24"/>
              </w:rPr>
              <w:t>ontrola těsnosti přírub.</w:t>
            </w:r>
          </w:p>
        </w:tc>
      </w:tr>
      <w:tr w:rsidR="00786DBC" w:rsidRPr="0050753F" w14:paraId="0C95E130" w14:textId="77777777" w:rsidTr="00F74EF7">
        <w:trPr>
          <w:trHeight w:val="397"/>
          <w:jc w:val="center"/>
        </w:trPr>
        <w:tc>
          <w:tcPr>
            <w:tcW w:w="828" w:type="dxa"/>
            <w:tcMar>
              <w:right w:w="85" w:type="dxa"/>
            </w:tcMar>
            <w:vAlign w:val="center"/>
          </w:tcPr>
          <w:p w14:paraId="103B4BBD" w14:textId="77777777" w:rsidR="00786DBC" w:rsidRPr="002B3FE2" w:rsidRDefault="00786DBC"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DD557CB" w14:textId="77777777" w:rsidR="00786DBC" w:rsidRDefault="00786DBC" w:rsidP="00786DBC">
            <w:pPr>
              <w:pStyle w:val="Tabulkadrby"/>
              <w:spacing w:before="0" w:after="0"/>
              <w:jc w:val="left"/>
              <w:rPr>
                <w:szCs w:val="24"/>
              </w:rPr>
            </w:pPr>
            <w:r>
              <w:rPr>
                <w:szCs w:val="24"/>
              </w:rPr>
              <w:t>Nádrže AdBlue ® – čistění povrchu.</w:t>
            </w:r>
          </w:p>
        </w:tc>
      </w:tr>
      <w:tr w:rsidR="0050224E" w:rsidRPr="00090437" w14:paraId="6A94503A" w14:textId="77777777" w:rsidTr="00F74EF7">
        <w:trPr>
          <w:trHeight w:val="397"/>
          <w:jc w:val="center"/>
        </w:trPr>
        <w:tc>
          <w:tcPr>
            <w:tcW w:w="828" w:type="dxa"/>
            <w:shd w:val="clear" w:color="auto" w:fill="F2F2F2" w:themeFill="background1" w:themeFillShade="F2"/>
            <w:tcMar>
              <w:right w:w="85" w:type="dxa"/>
            </w:tcMar>
            <w:vAlign w:val="center"/>
          </w:tcPr>
          <w:p w14:paraId="6CECAB21" w14:textId="77777777" w:rsidR="0050224E" w:rsidRPr="0050753F" w:rsidRDefault="0050224E"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E6DEFC6" w14:textId="77777777" w:rsidR="0050224E" w:rsidRPr="0050753F" w:rsidRDefault="0050224E" w:rsidP="00C11427">
            <w:pPr>
              <w:pStyle w:val="Nadpis7"/>
              <w:spacing w:before="0" w:after="0"/>
              <w:rPr>
                <w:noProof/>
                <w:szCs w:val="24"/>
              </w:rPr>
            </w:pPr>
            <w:r w:rsidRPr="0050753F">
              <w:rPr>
                <w:noProof/>
                <w:szCs w:val="24"/>
              </w:rPr>
              <w:t>Pískovací zařízení</w:t>
            </w:r>
          </w:p>
        </w:tc>
      </w:tr>
      <w:tr w:rsidR="00090437" w:rsidRPr="00090437" w14:paraId="3ED02855" w14:textId="77777777" w:rsidTr="00F74EF7">
        <w:trPr>
          <w:trHeight w:val="397"/>
          <w:jc w:val="center"/>
        </w:trPr>
        <w:tc>
          <w:tcPr>
            <w:tcW w:w="828" w:type="dxa"/>
            <w:tcMar>
              <w:right w:w="85" w:type="dxa"/>
            </w:tcMar>
            <w:vAlign w:val="center"/>
          </w:tcPr>
          <w:p w14:paraId="56D69DFB"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2778905" w14:textId="77777777" w:rsidR="00090437" w:rsidRPr="0050753F" w:rsidRDefault="0050753F" w:rsidP="00C11427">
            <w:pPr>
              <w:pStyle w:val="Tabulkadrby"/>
              <w:spacing w:before="0" w:after="0"/>
              <w:jc w:val="left"/>
              <w:rPr>
                <w:szCs w:val="24"/>
              </w:rPr>
            </w:pPr>
            <w:r w:rsidRPr="0050753F">
              <w:rPr>
                <w:szCs w:val="24"/>
              </w:rPr>
              <w:t>Zásobníky písku</w:t>
            </w:r>
            <w:r w:rsidR="00090437" w:rsidRPr="0050753F">
              <w:rPr>
                <w:szCs w:val="24"/>
              </w:rPr>
              <w:t xml:space="preserve"> – doplnění písku.</w:t>
            </w:r>
          </w:p>
        </w:tc>
      </w:tr>
      <w:tr w:rsidR="00090437" w:rsidRPr="00090437" w14:paraId="6AFDAA2C" w14:textId="77777777" w:rsidTr="00F74EF7">
        <w:trPr>
          <w:trHeight w:val="397"/>
          <w:jc w:val="center"/>
        </w:trPr>
        <w:tc>
          <w:tcPr>
            <w:tcW w:w="828" w:type="dxa"/>
            <w:tcMar>
              <w:right w:w="85" w:type="dxa"/>
            </w:tcMar>
            <w:vAlign w:val="center"/>
          </w:tcPr>
          <w:p w14:paraId="52A82277"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3F1B0E" w14:textId="77777777" w:rsidR="00090437" w:rsidRPr="00786DBC" w:rsidRDefault="00090437" w:rsidP="00786DBC">
            <w:pPr>
              <w:pStyle w:val="Tabulkadrby"/>
              <w:spacing w:before="0" w:after="0"/>
              <w:jc w:val="left"/>
              <w:rPr>
                <w:szCs w:val="24"/>
              </w:rPr>
            </w:pPr>
            <w:r w:rsidRPr="00786DBC">
              <w:rPr>
                <w:szCs w:val="24"/>
              </w:rPr>
              <w:t xml:space="preserve">Upevnění </w:t>
            </w:r>
            <w:r w:rsidR="00786DBC" w:rsidRPr="00786DBC">
              <w:rPr>
                <w:szCs w:val="24"/>
              </w:rPr>
              <w:t>jednotlivých</w:t>
            </w:r>
            <w:r w:rsidRPr="00786DBC">
              <w:rPr>
                <w:szCs w:val="24"/>
              </w:rPr>
              <w:t xml:space="preserve"> částí pískování – kontrola.</w:t>
            </w:r>
          </w:p>
        </w:tc>
      </w:tr>
      <w:tr w:rsidR="00090437" w:rsidRPr="00090437" w14:paraId="097DBCD4" w14:textId="77777777" w:rsidTr="00F74EF7">
        <w:trPr>
          <w:trHeight w:val="397"/>
          <w:jc w:val="center"/>
        </w:trPr>
        <w:tc>
          <w:tcPr>
            <w:tcW w:w="828" w:type="dxa"/>
            <w:tcMar>
              <w:right w:w="85" w:type="dxa"/>
            </w:tcMar>
            <w:vAlign w:val="center"/>
          </w:tcPr>
          <w:p w14:paraId="20763BC5"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2DFA9B0" w14:textId="77777777" w:rsidR="00090437" w:rsidRPr="00786DBC" w:rsidRDefault="00090437" w:rsidP="00C11427">
            <w:pPr>
              <w:pStyle w:val="Tabulkadrby"/>
              <w:spacing w:before="0" w:after="0"/>
              <w:jc w:val="left"/>
              <w:rPr>
                <w:szCs w:val="24"/>
              </w:rPr>
            </w:pPr>
            <w:r w:rsidRPr="00786DBC">
              <w:rPr>
                <w:szCs w:val="24"/>
              </w:rPr>
              <w:t>Pískování – zkouška funkce.</w:t>
            </w:r>
          </w:p>
        </w:tc>
      </w:tr>
      <w:tr w:rsidR="00090437" w:rsidRPr="00090437" w14:paraId="063B6ECD" w14:textId="77777777" w:rsidTr="00F74EF7">
        <w:trPr>
          <w:trHeight w:val="397"/>
          <w:jc w:val="center"/>
        </w:trPr>
        <w:tc>
          <w:tcPr>
            <w:tcW w:w="828" w:type="dxa"/>
            <w:shd w:val="clear" w:color="auto" w:fill="F2F2F2" w:themeFill="background1" w:themeFillShade="F2"/>
            <w:tcMar>
              <w:right w:w="85" w:type="dxa"/>
            </w:tcMar>
            <w:vAlign w:val="center"/>
          </w:tcPr>
          <w:p w14:paraId="37C1B61B" w14:textId="77777777" w:rsidR="00090437" w:rsidRPr="00735F08" w:rsidRDefault="00090437" w:rsidP="00EF0F30">
            <w:pPr>
              <w:pStyle w:val="Nadpis7"/>
              <w:numPr>
                <w:ilvl w:val="0"/>
                <w:numId w:val="38"/>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14:paraId="1D740047" w14:textId="77777777" w:rsidR="00090437" w:rsidRPr="00735F08" w:rsidRDefault="00090437" w:rsidP="00C11427">
            <w:pPr>
              <w:pStyle w:val="Nadpis7"/>
              <w:spacing w:before="0" w:after="0"/>
              <w:rPr>
                <w:szCs w:val="24"/>
              </w:rPr>
            </w:pPr>
            <w:r w:rsidRPr="00735F08">
              <w:rPr>
                <w:noProof/>
                <w:szCs w:val="24"/>
              </w:rPr>
              <w:t>Spalovací motor s chlazením</w:t>
            </w:r>
          </w:p>
        </w:tc>
      </w:tr>
      <w:tr w:rsidR="00090437" w:rsidRPr="00090437" w14:paraId="06FD379F" w14:textId="77777777" w:rsidTr="00F74EF7">
        <w:trPr>
          <w:trHeight w:val="397"/>
          <w:jc w:val="center"/>
        </w:trPr>
        <w:tc>
          <w:tcPr>
            <w:tcW w:w="828" w:type="dxa"/>
            <w:tcMar>
              <w:right w:w="85" w:type="dxa"/>
            </w:tcMar>
            <w:vAlign w:val="center"/>
          </w:tcPr>
          <w:p w14:paraId="31165B22"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1B2E4B8" w14:textId="77777777" w:rsidR="00090437" w:rsidRPr="00735F08" w:rsidRDefault="00090437" w:rsidP="00735F08">
            <w:pPr>
              <w:pStyle w:val="Tabulkadrby"/>
              <w:spacing w:before="0" w:after="0"/>
              <w:jc w:val="left"/>
              <w:rPr>
                <w:szCs w:val="24"/>
              </w:rPr>
            </w:pPr>
            <w:r w:rsidRPr="00735F08">
              <w:rPr>
                <w:szCs w:val="24"/>
              </w:rPr>
              <w:t>Motorový olej – kontrola</w:t>
            </w:r>
            <w:r w:rsidR="00735F08" w:rsidRPr="00735F08">
              <w:rPr>
                <w:szCs w:val="24"/>
              </w:rPr>
              <w:t xml:space="preserve"> množství/</w:t>
            </w:r>
            <w:r w:rsidRPr="00735F08">
              <w:rPr>
                <w:szCs w:val="24"/>
                <w:u w:val="single"/>
              </w:rPr>
              <w:t>doplnění</w:t>
            </w:r>
            <w:r w:rsidR="00735F08" w:rsidRPr="00735F08">
              <w:rPr>
                <w:szCs w:val="24"/>
              </w:rPr>
              <w:t>.</w:t>
            </w:r>
          </w:p>
        </w:tc>
      </w:tr>
      <w:tr w:rsidR="00090437" w:rsidRPr="00090437" w14:paraId="48D34E7C" w14:textId="77777777" w:rsidTr="00F74EF7">
        <w:trPr>
          <w:trHeight w:val="397"/>
          <w:jc w:val="center"/>
        </w:trPr>
        <w:tc>
          <w:tcPr>
            <w:tcW w:w="828" w:type="dxa"/>
            <w:tcMar>
              <w:right w:w="85" w:type="dxa"/>
            </w:tcMar>
            <w:vAlign w:val="center"/>
          </w:tcPr>
          <w:p w14:paraId="3B4B7AE5"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9B67C81" w14:textId="77777777" w:rsidR="00090437" w:rsidRPr="00735F08" w:rsidRDefault="00090437" w:rsidP="00735F08">
            <w:pPr>
              <w:pStyle w:val="Tabulkadrby"/>
              <w:spacing w:before="0" w:after="0"/>
              <w:jc w:val="left"/>
              <w:rPr>
                <w:szCs w:val="24"/>
              </w:rPr>
            </w:pPr>
            <w:r w:rsidRPr="00735F08">
              <w:rPr>
                <w:szCs w:val="24"/>
              </w:rPr>
              <w:t>Chladicí kapalina – kontrola</w:t>
            </w:r>
            <w:r w:rsidR="00735F08">
              <w:rPr>
                <w:szCs w:val="24"/>
              </w:rPr>
              <w:t xml:space="preserve"> množství/</w:t>
            </w:r>
            <w:r w:rsidRPr="00735F08">
              <w:rPr>
                <w:szCs w:val="24"/>
              </w:rPr>
              <w:t>doplnění (dle potřeby).</w:t>
            </w:r>
          </w:p>
        </w:tc>
      </w:tr>
      <w:tr w:rsidR="00090437" w:rsidRPr="00090437" w14:paraId="0138B6BA" w14:textId="77777777" w:rsidTr="00F74EF7">
        <w:trPr>
          <w:trHeight w:val="397"/>
          <w:jc w:val="center"/>
        </w:trPr>
        <w:tc>
          <w:tcPr>
            <w:tcW w:w="828" w:type="dxa"/>
            <w:tcMar>
              <w:right w:w="85" w:type="dxa"/>
            </w:tcMar>
            <w:vAlign w:val="center"/>
          </w:tcPr>
          <w:p w14:paraId="6D76BAEB"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EEDBB55" w14:textId="77777777" w:rsidR="00090437" w:rsidRPr="00735F08" w:rsidRDefault="00735F08" w:rsidP="00735F08">
            <w:pPr>
              <w:pStyle w:val="Tabulkadrby"/>
              <w:spacing w:before="0" w:after="0"/>
              <w:jc w:val="left"/>
              <w:rPr>
                <w:szCs w:val="24"/>
              </w:rPr>
            </w:pPr>
            <w:r w:rsidRPr="00735F08">
              <w:rPr>
                <w:szCs w:val="24"/>
              </w:rPr>
              <w:t xml:space="preserve">Hydraulický okruh chlazení spalovacího motoru – vizuální kontrola těsnosti. </w:t>
            </w:r>
          </w:p>
        </w:tc>
      </w:tr>
      <w:tr w:rsidR="00735F08" w:rsidRPr="00090437" w14:paraId="36A2F23C" w14:textId="77777777" w:rsidTr="00F74EF7">
        <w:trPr>
          <w:trHeight w:val="397"/>
          <w:jc w:val="center"/>
        </w:trPr>
        <w:tc>
          <w:tcPr>
            <w:tcW w:w="828" w:type="dxa"/>
            <w:tcMar>
              <w:right w:w="85" w:type="dxa"/>
            </w:tcMar>
            <w:vAlign w:val="center"/>
          </w:tcPr>
          <w:p w14:paraId="77C6A102" w14:textId="77777777"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A1BC6B6" w14:textId="77777777" w:rsidR="00735F08" w:rsidRPr="00735F08" w:rsidRDefault="00735F08" w:rsidP="00735F08">
            <w:pPr>
              <w:pStyle w:val="Tabulkadrby"/>
              <w:spacing w:before="0" w:after="0"/>
              <w:jc w:val="left"/>
              <w:rPr>
                <w:szCs w:val="24"/>
              </w:rPr>
            </w:pPr>
            <w:r w:rsidRPr="00735F08">
              <w:rPr>
                <w:szCs w:val="24"/>
              </w:rPr>
              <w:t>Hydraulický okruh chlazení spalovacího motoru – vizuální kontrola indikátoru zanešení.</w:t>
            </w:r>
          </w:p>
        </w:tc>
      </w:tr>
      <w:tr w:rsidR="00735F08" w:rsidRPr="00090437" w14:paraId="02E6FE5E" w14:textId="77777777" w:rsidTr="00F74EF7">
        <w:trPr>
          <w:trHeight w:val="397"/>
          <w:jc w:val="center"/>
        </w:trPr>
        <w:tc>
          <w:tcPr>
            <w:tcW w:w="828" w:type="dxa"/>
            <w:tcMar>
              <w:right w:w="85" w:type="dxa"/>
            </w:tcMar>
            <w:vAlign w:val="center"/>
          </w:tcPr>
          <w:p w14:paraId="2433B187" w14:textId="77777777"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E2E57B0" w14:textId="77777777" w:rsidR="00735F08" w:rsidRPr="00735F08" w:rsidRDefault="00735F08" w:rsidP="00735F08">
            <w:pPr>
              <w:pStyle w:val="Tabulkadrby"/>
              <w:spacing w:before="0" w:after="0"/>
              <w:jc w:val="left"/>
              <w:rPr>
                <w:szCs w:val="24"/>
              </w:rPr>
            </w:pPr>
            <w:r w:rsidRPr="00735F08">
              <w:rPr>
                <w:szCs w:val="24"/>
              </w:rPr>
              <w:t>Hydraulický okruh chlazení spalovacího motoru – kontrola množství oleje.</w:t>
            </w:r>
          </w:p>
        </w:tc>
      </w:tr>
      <w:tr w:rsidR="00735F08" w:rsidRPr="00090437" w14:paraId="71EEA6E1" w14:textId="77777777" w:rsidTr="00F74EF7">
        <w:trPr>
          <w:trHeight w:val="397"/>
          <w:jc w:val="center"/>
        </w:trPr>
        <w:tc>
          <w:tcPr>
            <w:tcW w:w="828" w:type="dxa"/>
            <w:tcMar>
              <w:right w:w="85" w:type="dxa"/>
            </w:tcMar>
            <w:vAlign w:val="center"/>
          </w:tcPr>
          <w:p w14:paraId="72B90056" w14:textId="77777777"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E4ED92F" w14:textId="77777777" w:rsidR="00735F08" w:rsidRPr="00735F08" w:rsidRDefault="00735F08" w:rsidP="00735F08">
            <w:pPr>
              <w:pStyle w:val="Tabulkadrby"/>
              <w:spacing w:before="0" w:after="0"/>
              <w:jc w:val="left"/>
              <w:rPr>
                <w:szCs w:val="24"/>
              </w:rPr>
            </w:pPr>
            <w:r>
              <w:rPr>
                <w:szCs w:val="24"/>
              </w:rPr>
              <w:t>Chladicí okruh – kontrola těsnosti/dotažení spon.</w:t>
            </w:r>
          </w:p>
        </w:tc>
      </w:tr>
      <w:tr w:rsidR="00735F08" w:rsidRPr="00090437" w14:paraId="7F3C19BD" w14:textId="77777777" w:rsidTr="00F74EF7">
        <w:trPr>
          <w:trHeight w:val="397"/>
          <w:jc w:val="center"/>
        </w:trPr>
        <w:tc>
          <w:tcPr>
            <w:tcW w:w="828" w:type="dxa"/>
            <w:tcMar>
              <w:right w:w="85" w:type="dxa"/>
            </w:tcMar>
            <w:vAlign w:val="center"/>
          </w:tcPr>
          <w:p w14:paraId="6B84F887" w14:textId="77777777"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73F375F" w14:textId="77777777" w:rsidR="00735F08" w:rsidRDefault="00735F08" w:rsidP="00735F08">
            <w:pPr>
              <w:pStyle w:val="Tabulkadrby"/>
              <w:spacing w:before="0" w:after="0"/>
              <w:jc w:val="left"/>
              <w:rPr>
                <w:szCs w:val="24"/>
              </w:rPr>
            </w:pPr>
            <w:r>
              <w:rPr>
                <w:szCs w:val="24"/>
              </w:rPr>
              <w:t>Chladicí okruh – kontrola stavu hadic.</w:t>
            </w:r>
          </w:p>
        </w:tc>
      </w:tr>
      <w:tr w:rsidR="00735F08" w:rsidRPr="00090437" w14:paraId="367EB8CF" w14:textId="77777777" w:rsidTr="00F74EF7">
        <w:trPr>
          <w:trHeight w:val="397"/>
          <w:jc w:val="center"/>
        </w:trPr>
        <w:tc>
          <w:tcPr>
            <w:tcW w:w="828" w:type="dxa"/>
            <w:tcMar>
              <w:right w:w="85" w:type="dxa"/>
            </w:tcMar>
            <w:vAlign w:val="center"/>
          </w:tcPr>
          <w:p w14:paraId="3FB46CE2" w14:textId="77777777"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7C1F272" w14:textId="77777777" w:rsidR="00735F08" w:rsidRDefault="00735F08" w:rsidP="00735F08">
            <w:pPr>
              <w:pStyle w:val="Tabulkadrby"/>
              <w:spacing w:before="0" w:after="0"/>
              <w:jc w:val="left"/>
              <w:rPr>
                <w:szCs w:val="24"/>
              </w:rPr>
            </w:pPr>
            <w:r>
              <w:rPr>
                <w:szCs w:val="24"/>
              </w:rPr>
              <w:t>Chladič – čistění.</w:t>
            </w:r>
          </w:p>
        </w:tc>
      </w:tr>
      <w:tr w:rsidR="00683628" w:rsidRPr="00090437" w14:paraId="08E19A13" w14:textId="77777777" w:rsidTr="00F74EF7">
        <w:trPr>
          <w:trHeight w:val="397"/>
          <w:jc w:val="center"/>
        </w:trPr>
        <w:tc>
          <w:tcPr>
            <w:tcW w:w="828" w:type="dxa"/>
            <w:tcMar>
              <w:right w:w="85" w:type="dxa"/>
            </w:tcMar>
            <w:vAlign w:val="center"/>
          </w:tcPr>
          <w:p w14:paraId="3684BC49" w14:textId="77777777" w:rsidR="00683628" w:rsidRPr="002B3FE2" w:rsidRDefault="0068362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D380341" w14:textId="77777777" w:rsidR="00683628" w:rsidRDefault="00683628" w:rsidP="00683628">
            <w:pPr>
              <w:pStyle w:val="Tabulkadrby"/>
              <w:spacing w:before="0" w:after="0"/>
              <w:jc w:val="left"/>
              <w:rPr>
                <w:szCs w:val="24"/>
              </w:rPr>
            </w:pPr>
            <w:r>
              <w:rPr>
                <w:szCs w:val="24"/>
              </w:rPr>
              <w:t>Spalovací motor – očistění nečistot.</w:t>
            </w:r>
          </w:p>
        </w:tc>
      </w:tr>
      <w:tr w:rsidR="00090437" w:rsidRPr="00090437" w14:paraId="0B670CB8" w14:textId="77777777" w:rsidTr="00F74EF7">
        <w:trPr>
          <w:trHeight w:val="397"/>
          <w:jc w:val="center"/>
        </w:trPr>
        <w:tc>
          <w:tcPr>
            <w:tcW w:w="828" w:type="dxa"/>
            <w:shd w:val="clear" w:color="auto" w:fill="F2F2F2" w:themeFill="background1" w:themeFillShade="F2"/>
            <w:tcMar>
              <w:right w:w="85" w:type="dxa"/>
            </w:tcMar>
            <w:vAlign w:val="center"/>
          </w:tcPr>
          <w:p w14:paraId="51E08CFD" w14:textId="77777777" w:rsidR="00090437" w:rsidRPr="00683628"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E8DA7B1" w14:textId="77777777" w:rsidR="00090437" w:rsidRPr="00683628" w:rsidRDefault="00683628" w:rsidP="00C11427">
            <w:pPr>
              <w:pStyle w:val="Nadpis7"/>
              <w:spacing w:before="0" w:after="0"/>
              <w:rPr>
                <w:szCs w:val="24"/>
              </w:rPr>
            </w:pPr>
            <w:r w:rsidRPr="00683628">
              <w:rPr>
                <w:noProof/>
                <w:szCs w:val="24"/>
              </w:rPr>
              <w:t>Řemenové převody</w:t>
            </w:r>
          </w:p>
        </w:tc>
      </w:tr>
      <w:tr w:rsidR="00090437" w:rsidRPr="00090437" w14:paraId="33D32790" w14:textId="77777777" w:rsidTr="00F74EF7">
        <w:trPr>
          <w:trHeight w:val="397"/>
          <w:jc w:val="center"/>
        </w:trPr>
        <w:tc>
          <w:tcPr>
            <w:tcW w:w="828" w:type="dxa"/>
            <w:tcMar>
              <w:right w:w="85" w:type="dxa"/>
            </w:tcMar>
            <w:vAlign w:val="center"/>
          </w:tcPr>
          <w:p w14:paraId="0B5F930A"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C988FD7" w14:textId="77777777" w:rsidR="00090437" w:rsidRPr="00683628" w:rsidRDefault="00683628" w:rsidP="00C11427">
            <w:pPr>
              <w:pStyle w:val="Tabulkadrby"/>
              <w:spacing w:before="0" w:after="0"/>
              <w:jc w:val="left"/>
              <w:rPr>
                <w:szCs w:val="24"/>
              </w:rPr>
            </w:pPr>
            <w:r w:rsidRPr="00683628">
              <w:rPr>
                <w:szCs w:val="24"/>
              </w:rPr>
              <w:t>Řemeny – kontrola napnutí.</w:t>
            </w:r>
          </w:p>
        </w:tc>
      </w:tr>
      <w:tr w:rsidR="00090437" w:rsidRPr="00090437" w14:paraId="029E8BE6" w14:textId="77777777" w:rsidTr="00F74EF7">
        <w:trPr>
          <w:trHeight w:val="397"/>
          <w:jc w:val="center"/>
        </w:trPr>
        <w:tc>
          <w:tcPr>
            <w:tcW w:w="828" w:type="dxa"/>
            <w:shd w:val="clear" w:color="auto" w:fill="F2F2F2" w:themeFill="background1" w:themeFillShade="F2"/>
            <w:tcMar>
              <w:right w:w="85" w:type="dxa"/>
            </w:tcMar>
            <w:vAlign w:val="center"/>
          </w:tcPr>
          <w:p w14:paraId="46A18DEA" w14:textId="77777777" w:rsidR="00090437" w:rsidRPr="002B3FE2"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ECE123D" w14:textId="77777777" w:rsidR="00090437" w:rsidRPr="008766E9" w:rsidRDefault="00090437" w:rsidP="008766E9">
            <w:pPr>
              <w:pStyle w:val="Nadpis7"/>
              <w:spacing w:before="0" w:after="0"/>
              <w:rPr>
                <w:szCs w:val="24"/>
              </w:rPr>
            </w:pPr>
            <w:r w:rsidRPr="008766E9">
              <w:rPr>
                <w:noProof/>
                <w:szCs w:val="24"/>
              </w:rPr>
              <w:t xml:space="preserve">Kompresor </w:t>
            </w:r>
          </w:p>
        </w:tc>
      </w:tr>
      <w:tr w:rsidR="00090437" w:rsidRPr="00090437" w14:paraId="01064527" w14:textId="77777777" w:rsidTr="00F74EF7">
        <w:trPr>
          <w:trHeight w:val="397"/>
          <w:jc w:val="center"/>
        </w:trPr>
        <w:tc>
          <w:tcPr>
            <w:tcW w:w="828" w:type="dxa"/>
            <w:tcMar>
              <w:right w:w="85" w:type="dxa"/>
            </w:tcMar>
            <w:vAlign w:val="center"/>
          </w:tcPr>
          <w:p w14:paraId="1769B2F3"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D02D731" w14:textId="77777777" w:rsidR="00090437" w:rsidRPr="008766E9" w:rsidRDefault="0050753F" w:rsidP="0050753F">
            <w:pPr>
              <w:pStyle w:val="Tabulkadrby"/>
              <w:spacing w:before="0" w:after="0"/>
              <w:jc w:val="left"/>
              <w:rPr>
                <w:szCs w:val="24"/>
              </w:rPr>
            </w:pPr>
            <w:r w:rsidRPr="008766E9">
              <w:rPr>
                <w:szCs w:val="24"/>
              </w:rPr>
              <w:t>Olej – kontrola množství/doplnění.</w:t>
            </w:r>
          </w:p>
        </w:tc>
      </w:tr>
      <w:tr w:rsidR="00090437" w:rsidRPr="00090437" w14:paraId="588991FD" w14:textId="77777777" w:rsidTr="00F74EF7">
        <w:trPr>
          <w:trHeight w:val="397"/>
          <w:jc w:val="center"/>
        </w:trPr>
        <w:tc>
          <w:tcPr>
            <w:tcW w:w="828" w:type="dxa"/>
            <w:tcMar>
              <w:right w:w="85" w:type="dxa"/>
            </w:tcMar>
            <w:vAlign w:val="center"/>
          </w:tcPr>
          <w:p w14:paraId="68978E2E"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9367094" w14:textId="77777777" w:rsidR="00090437" w:rsidRPr="008766E9" w:rsidRDefault="008766E9" w:rsidP="00C11427">
            <w:pPr>
              <w:pStyle w:val="Tabulkadrby"/>
              <w:spacing w:before="0" w:after="0"/>
              <w:jc w:val="left"/>
              <w:rPr>
                <w:szCs w:val="24"/>
              </w:rPr>
            </w:pPr>
            <w:r w:rsidRPr="008766E9">
              <w:rPr>
                <w:szCs w:val="24"/>
              </w:rPr>
              <w:t>Kontrola chodu.</w:t>
            </w:r>
          </w:p>
        </w:tc>
      </w:tr>
      <w:tr w:rsidR="00090437" w:rsidRPr="00090437" w14:paraId="496AA3D7" w14:textId="77777777" w:rsidTr="00F74EF7">
        <w:trPr>
          <w:trHeight w:val="397"/>
          <w:jc w:val="center"/>
        </w:trPr>
        <w:tc>
          <w:tcPr>
            <w:tcW w:w="828" w:type="dxa"/>
            <w:tcMar>
              <w:right w:w="85" w:type="dxa"/>
            </w:tcMar>
            <w:vAlign w:val="center"/>
          </w:tcPr>
          <w:p w14:paraId="30B287E7"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C147F76" w14:textId="77777777" w:rsidR="00090437" w:rsidRPr="008766E9" w:rsidRDefault="00090437" w:rsidP="008766E9">
            <w:pPr>
              <w:pStyle w:val="Tabulkadrby"/>
              <w:spacing w:before="0" w:after="0"/>
              <w:jc w:val="left"/>
              <w:rPr>
                <w:szCs w:val="24"/>
              </w:rPr>
            </w:pPr>
            <w:r w:rsidRPr="008766E9">
              <w:rPr>
                <w:szCs w:val="24"/>
              </w:rPr>
              <w:t xml:space="preserve">Řemeny kompresoru – </w:t>
            </w:r>
            <w:r w:rsidR="008766E9" w:rsidRPr="008766E9">
              <w:rPr>
                <w:szCs w:val="24"/>
              </w:rPr>
              <w:t>kontrola stavu a napnutí.</w:t>
            </w:r>
          </w:p>
        </w:tc>
      </w:tr>
      <w:tr w:rsidR="00090437" w:rsidRPr="00090437" w14:paraId="434A18D8" w14:textId="77777777" w:rsidTr="00F74EF7">
        <w:trPr>
          <w:trHeight w:val="397"/>
          <w:jc w:val="center"/>
        </w:trPr>
        <w:tc>
          <w:tcPr>
            <w:tcW w:w="828" w:type="dxa"/>
            <w:tcMar>
              <w:right w:w="85" w:type="dxa"/>
            </w:tcMar>
            <w:vAlign w:val="center"/>
          </w:tcPr>
          <w:p w14:paraId="1B1C3E02"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5839078" w14:textId="77777777" w:rsidR="00090437" w:rsidRPr="008766E9" w:rsidRDefault="008766E9" w:rsidP="00C11427">
            <w:pPr>
              <w:pStyle w:val="Tabulkadrby"/>
              <w:spacing w:before="0" w:after="0"/>
              <w:jc w:val="left"/>
              <w:rPr>
                <w:szCs w:val="24"/>
              </w:rPr>
            </w:pPr>
            <w:r w:rsidRPr="008766E9">
              <w:rPr>
                <w:szCs w:val="24"/>
              </w:rPr>
              <w:t>Kontrola dotažení spojů.</w:t>
            </w:r>
          </w:p>
        </w:tc>
      </w:tr>
      <w:tr w:rsidR="001D75AD" w:rsidRPr="00090437" w14:paraId="78470CB3" w14:textId="77777777" w:rsidTr="00F74EF7">
        <w:trPr>
          <w:trHeight w:val="397"/>
          <w:jc w:val="center"/>
        </w:trPr>
        <w:tc>
          <w:tcPr>
            <w:tcW w:w="828" w:type="dxa"/>
            <w:tcMar>
              <w:right w:w="85" w:type="dxa"/>
            </w:tcMar>
            <w:vAlign w:val="center"/>
          </w:tcPr>
          <w:p w14:paraId="0CA7FABA" w14:textId="77777777" w:rsidR="001D75AD" w:rsidRPr="002B3FE2" w:rsidRDefault="001D75AD"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34A6666" w14:textId="77777777" w:rsidR="001D75AD" w:rsidRPr="008766E9" w:rsidRDefault="001D75AD" w:rsidP="00C11427">
            <w:pPr>
              <w:pStyle w:val="Tabulkadrby"/>
              <w:spacing w:before="0" w:after="0"/>
              <w:jc w:val="left"/>
              <w:rPr>
                <w:szCs w:val="24"/>
              </w:rPr>
            </w:pPr>
            <w:r>
              <w:rPr>
                <w:szCs w:val="24"/>
              </w:rPr>
              <w:t>Kloubový hřídel pohonu kompresoru – kontrola dotažení šroubových spojů.</w:t>
            </w:r>
          </w:p>
        </w:tc>
      </w:tr>
      <w:tr w:rsidR="00090437" w:rsidRPr="008766E9" w14:paraId="1D8AA602" w14:textId="77777777" w:rsidTr="00F74EF7">
        <w:trPr>
          <w:trHeight w:val="397"/>
          <w:jc w:val="center"/>
        </w:trPr>
        <w:tc>
          <w:tcPr>
            <w:tcW w:w="828" w:type="dxa"/>
            <w:shd w:val="clear" w:color="auto" w:fill="F2F2F2" w:themeFill="background1" w:themeFillShade="F2"/>
            <w:tcMar>
              <w:right w:w="85" w:type="dxa"/>
            </w:tcMar>
            <w:vAlign w:val="center"/>
          </w:tcPr>
          <w:p w14:paraId="58BF3154" w14:textId="77777777" w:rsidR="00090437" w:rsidRPr="008766E9"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9D4388F" w14:textId="77777777" w:rsidR="00090437" w:rsidRPr="008766E9" w:rsidRDefault="00090437" w:rsidP="00C11427">
            <w:pPr>
              <w:pStyle w:val="Nadpis7"/>
              <w:spacing w:before="0" w:after="0"/>
              <w:rPr>
                <w:szCs w:val="24"/>
              </w:rPr>
            </w:pPr>
            <w:r w:rsidRPr="008766E9">
              <w:rPr>
                <w:szCs w:val="24"/>
              </w:rPr>
              <w:t>Pneumatické okruhy</w:t>
            </w:r>
          </w:p>
        </w:tc>
      </w:tr>
      <w:tr w:rsidR="00090437" w:rsidRPr="008766E9" w14:paraId="73F42B5F" w14:textId="77777777" w:rsidTr="00F74EF7">
        <w:trPr>
          <w:trHeight w:val="397"/>
          <w:jc w:val="center"/>
        </w:trPr>
        <w:tc>
          <w:tcPr>
            <w:tcW w:w="828" w:type="dxa"/>
            <w:tcMar>
              <w:right w:w="85" w:type="dxa"/>
            </w:tcMar>
            <w:vAlign w:val="center"/>
          </w:tcPr>
          <w:p w14:paraId="6B0F6F51"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A2E7966" w14:textId="77777777" w:rsidR="00090437" w:rsidRPr="008766E9" w:rsidRDefault="00090437" w:rsidP="00C11427">
            <w:pPr>
              <w:pStyle w:val="Tabulkadrby"/>
              <w:spacing w:before="0" w:after="0"/>
              <w:jc w:val="left"/>
              <w:rPr>
                <w:szCs w:val="24"/>
              </w:rPr>
            </w:pPr>
            <w:r w:rsidRPr="008766E9">
              <w:rPr>
                <w:szCs w:val="24"/>
              </w:rPr>
              <w:t>Houkačky a píšťaly – kontrola, zkouška funkce.</w:t>
            </w:r>
          </w:p>
        </w:tc>
      </w:tr>
      <w:tr w:rsidR="00090437" w:rsidRPr="00090437" w14:paraId="13E2CF9D" w14:textId="77777777" w:rsidTr="00F74EF7">
        <w:trPr>
          <w:trHeight w:val="397"/>
          <w:jc w:val="center"/>
        </w:trPr>
        <w:tc>
          <w:tcPr>
            <w:tcW w:w="828" w:type="dxa"/>
            <w:tcMar>
              <w:right w:w="85" w:type="dxa"/>
            </w:tcMar>
            <w:vAlign w:val="center"/>
          </w:tcPr>
          <w:p w14:paraId="7930DC3C"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27DEC65" w14:textId="77777777" w:rsidR="00090437" w:rsidRPr="008766E9" w:rsidRDefault="00090437" w:rsidP="00C11427">
            <w:pPr>
              <w:pStyle w:val="Tabulkadrby"/>
              <w:spacing w:before="0" w:after="0"/>
              <w:jc w:val="left"/>
              <w:rPr>
                <w:szCs w:val="24"/>
              </w:rPr>
            </w:pPr>
            <w:r w:rsidRPr="008766E9">
              <w:rPr>
                <w:szCs w:val="24"/>
              </w:rPr>
              <w:t>Pojišťovací ventil HEROSE – kontrola, zkouška funkce bez demontáže.</w:t>
            </w:r>
          </w:p>
        </w:tc>
      </w:tr>
      <w:tr w:rsidR="008766E9" w:rsidRPr="00090437" w14:paraId="49AD94C8" w14:textId="77777777" w:rsidTr="00F74EF7">
        <w:trPr>
          <w:trHeight w:val="397"/>
          <w:jc w:val="center"/>
        </w:trPr>
        <w:tc>
          <w:tcPr>
            <w:tcW w:w="828" w:type="dxa"/>
            <w:tcMar>
              <w:right w:w="85" w:type="dxa"/>
            </w:tcMar>
            <w:vAlign w:val="center"/>
          </w:tcPr>
          <w:p w14:paraId="7F43633E"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7433DFA" w14:textId="77777777" w:rsidR="008766E9" w:rsidRPr="008766E9" w:rsidRDefault="008766E9" w:rsidP="00C11427">
            <w:pPr>
              <w:pStyle w:val="Tabulkadrby"/>
              <w:spacing w:before="0" w:after="0"/>
              <w:jc w:val="left"/>
              <w:rPr>
                <w:szCs w:val="24"/>
              </w:rPr>
            </w:pPr>
            <w:r>
              <w:rPr>
                <w:szCs w:val="24"/>
              </w:rPr>
              <w:t>Vzduchojemy – ruční odkalení.</w:t>
            </w:r>
          </w:p>
        </w:tc>
      </w:tr>
      <w:tr w:rsidR="008766E9" w:rsidRPr="00090437" w14:paraId="29D10D4E" w14:textId="77777777" w:rsidTr="00F74EF7">
        <w:trPr>
          <w:trHeight w:val="397"/>
          <w:jc w:val="center"/>
        </w:trPr>
        <w:tc>
          <w:tcPr>
            <w:tcW w:w="828" w:type="dxa"/>
            <w:tcMar>
              <w:right w:w="85" w:type="dxa"/>
            </w:tcMar>
            <w:vAlign w:val="center"/>
          </w:tcPr>
          <w:p w14:paraId="2331AB41"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8393FC" w14:textId="77777777" w:rsidR="008766E9" w:rsidRDefault="008766E9" w:rsidP="00C11427">
            <w:pPr>
              <w:pStyle w:val="Tabulkadrby"/>
              <w:spacing w:before="0" w:after="0"/>
              <w:jc w:val="left"/>
              <w:rPr>
                <w:szCs w:val="24"/>
              </w:rPr>
            </w:pPr>
            <w:r>
              <w:rPr>
                <w:szCs w:val="24"/>
              </w:rPr>
              <w:t>Odkalovací ventily – kontrola vyhřívání.</w:t>
            </w:r>
          </w:p>
        </w:tc>
      </w:tr>
      <w:tr w:rsidR="008766E9" w:rsidRPr="00090437" w14:paraId="3CC1F1AA" w14:textId="77777777" w:rsidTr="00F74EF7">
        <w:trPr>
          <w:trHeight w:val="397"/>
          <w:jc w:val="center"/>
        </w:trPr>
        <w:tc>
          <w:tcPr>
            <w:tcW w:w="828" w:type="dxa"/>
            <w:tcMar>
              <w:right w:w="85" w:type="dxa"/>
            </w:tcMar>
            <w:vAlign w:val="center"/>
          </w:tcPr>
          <w:p w14:paraId="53F82C3F"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2C64E97" w14:textId="77777777" w:rsidR="008766E9" w:rsidRDefault="008766E9" w:rsidP="00C11427">
            <w:pPr>
              <w:pStyle w:val="Tabulkadrby"/>
              <w:spacing w:before="0" w:after="0"/>
              <w:jc w:val="left"/>
              <w:rPr>
                <w:szCs w:val="24"/>
              </w:rPr>
            </w:pPr>
            <w:r>
              <w:rPr>
                <w:szCs w:val="24"/>
              </w:rPr>
              <w:t>Vzduchový filtr před jednotkou SCR – odkalení.</w:t>
            </w:r>
          </w:p>
        </w:tc>
      </w:tr>
      <w:tr w:rsidR="008766E9" w:rsidRPr="00090437" w14:paraId="6527A255" w14:textId="77777777" w:rsidTr="00F74EF7">
        <w:trPr>
          <w:trHeight w:val="397"/>
          <w:jc w:val="center"/>
        </w:trPr>
        <w:tc>
          <w:tcPr>
            <w:tcW w:w="828" w:type="dxa"/>
            <w:tcMar>
              <w:right w:w="85" w:type="dxa"/>
            </w:tcMar>
            <w:vAlign w:val="center"/>
          </w:tcPr>
          <w:p w14:paraId="7760D581"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8EBB265" w14:textId="77777777" w:rsidR="008766E9" w:rsidRDefault="008766E9" w:rsidP="00C11427">
            <w:pPr>
              <w:pStyle w:val="Tabulkadrby"/>
              <w:spacing w:before="0" w:after="0"/>
              <w:jc w:val="left"/>
              <w:rPr>
                <w:szCs w:val="24"/>
              </w:rPr>
            </w:pPr>
            <w:r>
              <w:rPr>
                <w:szCs w:val="24"/>
              </w:rPr>
              <w:t>Filtr-regulátor před jednotkou sběrače – odkalení.</w:t>
            </w:r>
          </w:p>
        </w:tc>
      </w:tr>
      <w:tr w:rsidR="008766E9" w:rsidRPr="00090437" w14:paraId="337430E7" w14:textId="77777777" w:rsidTr="00F74EF7">
        <w:trPr>
          <w:trHeight w:val="397"/>
          <w:jc w:val="center"/>
        </w:trPr>
        <w:tc>
          <w:tcPr>
            <w:tcW w:w="828" w:type="dxa"/>
            <w:tcMar>
              <w:right w:w="85" w:type="dxa"/>
            </w:tcMar>
            <w:vAlign w:val="center"/>
          </w:tcPr>
          <w:p w14:paraId="3C8B8852"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FF98BC7" w14:textId="77777777" w:rsidR="008766E9" w:rsidRDefault="008766E9" w:rsidP="00C11427">
            <w:pPr>
              <w:pStyle w:val="Tabulkadrby"/>
              <w:spacing w:before="0" w:after="0"/>
              <w:jc w:val="left"/>
              <w:rPr>
                <w:szCs w:val="24"/>
              </w:rPr>
            </w:pPr>
            <w:r>
              <w:rPr>
                <w:szCs w:val="24"/>
              </w:rPr>
              <w:t>Filtr-regulátor před jednotkou sběrače – nastavení na předepsaný tlak.</w:t>
            </w:r>
          </w:p>
        </w:tc>
      </w:tr>
      <w:tr w:rsidR="008766E9" w:rsidRPr="00090437" w14:paraId="3C1EC2E1" w14:textId="77777777" w:rsidTr="00F74EF7">
        <w:trPr>
          <w:trHeight w:val="397"/>
          <w:jc w:val="center"/>
        </w:trPr>
        <w:tc>
          <w:tcPr>
            <w:tcW w:w="828" w:type="dxa"/>
            <w:tcMar>
              <w:right w:w="85" w:type="dxa"/>
            </w:tcMar>
            <w:vAlign w:val="center"/>
          </w:tcPr>
          <w:p w14:paraId="0B84DF12" w14:textId="77777777"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36E5E27" w14:textId="77777777" w:rsidR="008766E9" w:rsidRPr="00786DBC" w:rsidRDefault="008766E9" w:rsidP="00C11427">
            <w:pPr>
              <w:pStyle w:val="Tabulkadrby"/>
              <w:spacing w:before="0" w:after="0"/>
              <w:jc w:val="left"/>
              <w:rPr>
                <w:szCs w:val="24"/>
              </w:rPr>
            </w:pPr>
            <w:r w:rsidRPr="00786DBC">
              <w:rPr>
                <w:szCs w:val="24"/>
              </w:rPr>
              <w:t>Kohouty v pneumatickém okruhu – přestavení z jedné krajní polohy do druhé a zpět (aby nezatuhly).</w:t>
            </w:r>
          </w:p>
        </w:tc>
      </w:tr>
      <w:tr w:rsidR="00090437" w:rsidRPr="00090437" w14:paraId="1B1EAA77" w14:textId="77777777" w:rsidTr="00F74EF7">
        <w:trPr>
          <w:trHeight w:val="397"/>
          <w:jc w:val="center"/>
        </w:trPr>
        <w:tc>
          <w:tcPr>
            <w:tcW w:w="828" w:type="dxa"/>
            <w:shd w:val="clear" w:color="auto" w:fill="F2F2F2" w:themeFill="background1" w:themeFillShade="F2"/>
            <w:tcMar>
              <w:right w:w="85" w:type="dxa"/>
            </w:tcMar>
            <w:vAlign w:val="center"/>
          </w:tcPr>
          <w:p w14:paraId="0326FADF" w14:textId="77777777" w:rsidR="00090437" w:rsidRPr="002B3FE2" w:rsidRDefault="00090437" w:rsidP="00EF0F30">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0972FB48" w14:textId="77777777" w:rsidR="00090437" w:rsidRPr="00786DBC" w:rsidRDefault="00090437" w:rsidP="00C11427">
            <w:pPr>
              <w:pStyle w:val="Nadpis7"/>
              <w:spacing w:before="0" w:after="0"/>
              <w:rPr>
                <w:szCs w:val="24"/>
              </w:rPr>
            </w:pPr>
            <w:r w:rsidRPr="00786DBC">
              <w:rPr>
                <w:szCs w:val="24"/>
              </w:rPr>
              <w:t>Samočinná a přímočinná brzda</w:t>
            </w:r>
          </w:p>
        </w:tc>
      </w:tr>
      <w:tr w:rsidR="00090437" w:rsidRPr="00090437" w14:paraId="072EA012" w14:textId="77777777" w:rsidTr="00F74EF7">
        <w:trPr>
          <w:trHeight w:val="397"/>
          <w:jc w:val="center"/>
        </w:trPr>
        <w:tc>
          <w:tcPr>
            <w:tcW w:w="828" w:type="dxa"/>
            <w:tcMar>
              <w:right w:w="85" w:type="dxa"/>
            </w:tcMar>
            <w:vAlign w:val="center"/>
          </w:tcPr>
          <w:p w14:paraId="027E4F46"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2B3CF90" w14:textId="77777777" w:rsidR="00090437" w:rsidRPr="00786DBC" w:rsidRDefault="00090437" w:rsidP="00786DBC">
            <w:pPr>
              <w:pStyle w:val="Tabulkadrby"/>
              <w:spacing w:before="0" w:after="0"/>
              <w:jc w:val="left"/>
              <w:rPr>
                <w:szCs w:val="24"/>
              </w:rPr>
            </w:pPr>
            <w:r w:rsidRPr="00786DBC">
              <w:rPr>
                <w:szCs w:val="24"/>
              </w:rPr>
              <w:t>Zkouška brzdy hnacího vozidla –</w:t>
            </w:r>
            <w:r w:rsidR="00786DBC" w:rsidRPr="00786DBC">
              <w:rPr>
                <w:szCs w:val="24"/>
              </w:rPr>
              <w:t xml:space="preserve"> </w:t>
            </w:r>
            <w:r w:rsidRPr="00786DBC">
              <w:rPr>
                <w:szCs w:val="24"/>
              </w:rPr>
              <w:t xml:space="preserve">dle návodu na obsluhu </w:t>
            </w:r>
            <w:r w:rsidR="00786DBC" w:rsidRPr="00786DBC">
              <w:rPr>
                <w:szCs w:val="24"/>
              </w:rPr>
              <w:t>vozidla</w:t>
            </w:r>
            <w:r w:rsidRPr="00786DBC">
              <w:rPr>
                <w:szCs w:val="24"/>
              </w:rPr>
              <w:t>.</w:t>
            </w:r>
          </w:p>
        </w:tc>
      </w:tr>
      <w:tr w:rsidR="00090437" w:rsidRPr="00090437" w14:paraId="269D15E9" w14:textId="77777777" w:rsidTr="00F74EF7">
        <w:trPr>
          <w:trHeight w:val="397"/>
          <w:jc w:val="center"/>
        </w:trPr>
        <w:tc>
          <w:tcPr>
            <w:tcW w:w="828" w:type="dxa"/>
            <w:tcMar>
              <w:right w:w="85" w:type="dxa"/>
            </w:tcMar>
            <w:vAlign w:val="center"/>
          </w:tcPr>
          <w:p w14:paraId="22BF8FAF"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9F7E872" w14:textId="77777777" w:rsidR="00090437" w:rsidRPr="00786DBC" w:rsidRDefault="00090437" w:rsidP="00786DBC">
            <w:pPr>
              <w:pStyle w:val="Tabulkadrby"/>
              <w:spacing w:before="0" w:after="0"/>
              <w:jc w:val="left"/>
              <w:rPr>
                <w:szCs w:val="24"/>
              </w:rPr>
            </w:pPr>
            <w:r w:rsidRPr="00786DBC">
              <w:rPr>
                <w:szCs w:val="24"/>
              </w:rPr>
              <w:t xml:space="preserve">Sítka </w:t>
            </w:r>
            <w:r w:rsidR="00786DBC" w:rsidRPr="00786DBC">
              <w:rPr>
                <w:szCs w:val="24"/>
              </w:rPr>
              <w:t xml:space="preserve">v pneumatickém okruhu </w:t>
            </w:r>
            <w:r w:rsidRPr="00786DBC">
              <w:rPr>
                <w:szCs w:val="24"/>
              </w:rPr>
              <w:t>– kontrola, čištění.</w:t>
            </w:r>
          </w:p>
        </w:tc>
      </w:tr>
      <w:tr w:rsidR="00090437" w:rsidRPr="00090437" w14:paraId="4555ADA3" w14:textId="77777777" w:rsidTr="00F74EF7">
        <w:trPr>
          <w:trHeight w:val="397"/>
          <w:jc w:val="center"/>
        </w:trPr>
        <w:tc>
          <w:tcPr>
            <w:tcW w:w="828" w:type="dxa"/>
            <w:tcMar>
              <w:right w:w="85" w:type="dxa"/>
            </w:tcMar>
            <w:vAlign w:val="center"/>
          </w:tcPr>
          <w:p w14:paraId="735E63D5" w14:textId="77777777"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728DA91" w14:textId="77777777" w:rsidR="00090437" w:rsidRPr="00786DBC" w:rsidRDefault="00090437" w:rsidP="00C11427">
            <w:pPr>
              <w:pStyle w:val="Tabulkadrby"/>
              <w:spacing w:before="0" w:after="0"/>
              <w:jc w:val="left"/>
              <w:rPr>
                <w:szCs w:val="24"/>
              </w:rPr>
            </w:pPr>
            <w:r w:rsidRPr="00786DBC">
              <w:rPr>
                <w:szCs w:val="24"/>
              </w:rPr>
              <w:t>Těsnost samočinné brzdy – zkouška.</w:t>
            </w:r>
          </w:p>
        </w:tc>
      </w:tr>
      <w:tr w:rsidR="00F74EF7" w:rsidRPr="00090437" w14:paraId="3BC538DD" w14:textId="77777777" w:rsidTr="00F74EF7">
        <w:trPr>
          <w:trHeight w:val="397"/>
          <w:jc w:val="center"/>
        </w:trPr>
        <w:tc>
          <w:tcPr>
            <w:tcW w:w="828" w:type="dxa"/>
            <w:shd w:val="clear" w:color="auto" w:fill="F2F2F2" w:themeFill="background1" w:themeFillShade="F2"/>
            <w:tcMar>
              <w:right w:w="85" w:type="dxa"/>
            </w:tcMar>
            <w:vAlign w:val="center"/>
          </w:tcPr>
          <w:p w14:paraId="02F33291" w14:textId="77777777" w:rsidR="00F74EF7" w:rsidRPr="002B3F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46E78AD0" w14:textId="77777777" w:rsidR="00F74EF7" w:rsidRPr="002A5940" w:rsidRDefault="00F74EF7" w:rsidP="002B3FE2">
            <w:pPr>
              <w:pStyle w:val="Nadpis7"/>
              <w:spacing w:before="0" w:after="0"/>
              <w:rPr>
                <w:szCs w:val="24"/>
              </w:rPr>
            </w:pPr>
            <w:r w:rsidRPr="002A5940">
              <w:rPr>
                <w:szCs w:val="24"/>
              </w:rPr>
              <w:t>Trakční motory</w:t>
            </w:r>
          </w:p>
        </w:tc>
      </w:tr>
      <w:tr w:rsidR="00F74EF7" w:rsidRPr="00090437" w14:paraId="149A744B" w14:textId="77777777" w:rsidTr="00F74EF7">
        <w:trPr>
          <w:trHeight w:val="397"/>
          <w:jc w:val="center"/>
        </w:trPr>
        <w:tc>
          <w:tcPr>
            <w:tcW w:w="828" w:type="dxa"/>
            <w:tcMar>
              <w:right w:w="85" w:type="dxa"/>
            </w:tcMar>
            <w:vAlign w:val="center"/>
          </w:tcPr>
          <w:p w14:paraId="182344F6"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C196092" w14:textId="77777777" w:rsidR="00F74EF7" w:rsidRPr="002A5940" w:rsidRDefault="00F74EF7" w:rsidP="002B3FE2">
            <w:pPr>
              <w:pStyle w:val="Tabulkadrby"/>
              <w:spacing w:before="0" w:after="0"/>
              <w:jc w:val="left"/>
              <w:rPr>
                <w:szCs w:val="24"/>
              </w:rPr>
            </w:pPr>
            <w:r w:rsidRPr="002A5940">
              <w:rPr>
                <w:szCs w:val="24"/>
              </w:rPr>
              <w:t>Žaluzie ventilátoru chlazení trakčního motoru – kontrola průchodnosti.</w:t>
            </w:r>
          </w:p>
        </w:tc>
      </w:tr>
      <w:tr w:rsidR="00F74EF7" w:rsidRPr="00090437" w14:paraId="171FB193" w14:textId="77777777" w:rsidTr="00F74EF7">
        <w:trPr>
          <w:trHeight w:val="397"/>
          <w:jc w:val="center"/>
        </w:trPr>
        <w:tc>
          <w:tcPr>
            <w:tcW w:w="828" w:type="dxa"/>
            <w:tcMar>
              <w:right w:w="85" w:type="dxa"/>
            </w:tcMar>
            <w:vAlign w:val="center"/>
          </w:tcPr>
          <w:p w14:paraId="046C1E04"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2C83ED8" w14:textId="77777777" w:rsidR="00F74EF7" w:rsidRPr="002A5940" w:rsidRDefault="00F74EF7" w:rsidP="002B3FE2">
            <w:pPr>
              <w:pStyle w:val="Tabulkadrby"/>
              <w:spacing w:before="0" w:after="0"/>
              <w:jc w:val="left"/>
              <w:rPr>
                <w:szCs w:val="24"/>
              </w:rPr>
            </w:pPr>
            <w:r w:rsidRPr="002A5940">
              <w:rPr>
                <w:szCs w:val="24"/>
              </w:rPr>
              <w:t>Připojovací kabely – kontrola stavu.</w:t>
            </w:r>
          </w:p>
        </w:tc>
      </w:tr>
      <w:tr w:rsidR="00F74EF7" w:rsidRPr="00090437" w14:paraId="74E968AB" w14:textId="77777777" w:rsidTr="00F74EF7">
        <w:trPr>
          <w:trHeight w:val="397"/>
          <w:jc w:val="center"/>
        </w:trPr>
        <w:tc>
          <w:tcPr>
            <w:tcW w:w="828" w:type="dxa"/>
            <w:tcMar>
              <w:right w:w="85" w:type="dxa"/>
            </w:tcMar>
            <w:vAlign w:val="center"/>
          </w:tcPr>
          <w:p w14:paraId="35EC045B"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A6FFA7D" w14:textId="77777777" w:rsidR="00F74EF7" w:rsidRPr="002A5940" w:rsidRDefault="00786DBC" w:rsidP="002B3FE2">
            <w:pPr>
              <w:pStyle w:val="Tabulkadrby"/>
              <w:spacing w:before="0" w:after="0"/>
              <w:jc w:val="left"/>
              <w:rPr>
                <w:szCs w:val="24"/>
              </w:rPr>
            </w:pPr>
            <w:r>
              <w:rPr>
                <w:szCs w:val="24"/>
              </w:rPr>
              <w:t>Vnější povrch trakčního motoru – očistění od hrubých nečistot.</w:t>
            </w:r>
          </w:p>
        </w:tc>
      </w:tr>
      <w:tr w:rsidR="00F74EF7" w:rsidRPr="00090437" w14:paraId="4FD31393" w14:textId="77777777" w:rsidTr="00F74EF7">
        <w:trPr>
          <w:trHeight w:val="397"/>
          <w:jc w:val="center"/>
        </w:trPr>
        <w:tc>
          <w:tcPr>
            <w:tcW w:w="828" w:type="dxa"/>
            <w:shd w:val="clear" w:color="auto" w:fill="F2F2F2" w:themeFill="background1" w:themeFillShade="F2"/>
            <w:tcMar>
              <w:right w:w="85" w:type="dxa"/>
            </w:tcMar>
            <w:vAlign w:val="center"/>
          </w:tcPr>
          <w:p w14:paraId="39617177" w14:textId="77777777" w:rsidR="00F74EF7" w:rsidRPr="002B3FE2"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A4ABA1E" w14:textId="77777777" w:rsidR="00F74EF7" w:rsidRPr="002A5940" w:rsidRDefault="00F74EF7" w:rsidP="00F74EF7">
            <w:pPr>
              <w:pStyle w:val="Nadpis7"/>
              <w:spacing w:before="0" w:after="0"/>
              <w:rPr>
                <w:szCs w:val="24"/>
              </w:rPr>
            </w:pPr>
            <w:r w:rsidRPr="002A5940">
              <w:rPr>
                <w:szCs w:val="24"/>
              </w:rPr>
              <w:t>Trakční alternátor</w:t>
            </w:r>
          </w:p>
        </w:tc>
      </w:tr>
      <w:tr w:rsidR="00F74EF7" w:rsidRPr="00090437" w14:paraId="07ED37F4" w14:textId="77777777" w:rsidTr="00F74EF7">
        <w:trPr>
          <w:trHeight w:val="397"/>
          <w:jc w:val="center"/>
        </w:trPr>
        <w:tc>
          <w:tcPr>
            <w:tcW w:w="828" w:type="dxa"/>
            <w:tcMar>
              <w:right w:w="85" w:type="dxa"/>
            </w:tcMar>
            <w:vAlign w:val="center"/>
          </w:tcPr>
          <w:p w14:paraId="6FA2BFD9"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1A6D2AE" w14:textId="77777777" w:rsidR="00F74EF7" w:rsidRPr="002A5940" w:rsidRDefault="00F74EF7" w:rsidP="002B3FE2">
            <w:pPr>
              <w:pStyle w:val="Tabulkadrby"/>
              <w:spacing w:before="0" w:after="0"/>
              <w:jc w:val="left"/>
              <w:rPr>
                <w:color w:val="FF0000"/>
                <w:szCs w:val="24"/>
              </w:rPr>
            </w:pPr>
            <w:r w:rsidRPr="002A5940">
              <w:rPr>
                <w:szCs w:val="24"/>
              </w:rPr>
              <w:t>Uložení a elektrické přívody – čištění, kontrola.</w:t>
            </w:r>
          </w:p>
        </w:tc>
      </w:tr>
      <w:tr w:rsidR="00F74EF7" w:rsidRPr="00090437" w14:paraId="741C3949" w14:textId="77777777" w:rsidTr="00F74EF7">
        <w:trPr>
          <w:trHeight w:val="397"/>
          <w:jc w:val="center"/>
        </w:trPr>
        <w:tc>
          <w:tcPr>
            <w:tcW w:w="828" w:type="dxa"/>
            <w:shd w:val="clear" w:color="auto" w:fill="F2F2F2" w:themeFill="background1" w:themeFillShade="F2"/>
            <w:tcMar>
              <w:right w:w="85" w:type="dxa"/>
            </w:tcMar>
            <w:vAlign w:val="center"/>
          </w:tcPr>
          <w:p w14:paraId="32883DD8" w14:textId="77777777" w:rsidR="00F74EF7" w:rsidRPr="002B3F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2FB955C5" w14:textId="77777777" w:rsidR="00F74EF7" w:rsidRPr="002A5940" w:rsidRDefault="00F74EF7" w:rsidP="002B3FE2">
            <w:pPr>
              <w:pStyle w:val="Nadpis7"/>
              <w:spacing w:before="0" w:after="0"/>
              <w:rPr>
                <w:szCs w:val="24"/>
              </w:rPr>
            </w:pPr>
            <w:r w:rsidRPr="002A5940">
              <w:rPr>
                <w:szCs w:val="24"/>
              </w:rPr>
              <w:t>Akumulátorová baterie</w:t>
            </w:r>
          </w:p>
        </w:tc>
      </w:tr>
      <w:tr w:rsidR="00F74EF7" w:rsidRPr="00090437" w14:paraId="6974DA50" w14:textId="77777777" w:rsidTr="00F74EF7">
        <w:trPr>
          <w:trHeight w:val="397"/>
          <w:jc w:val="center"/>
        </w:trPr>
        <w:tc>
          <w:tcPr>
            <w:tcW w:w="828" w:type="dxa"/>
            <w:tcMar>
              <w:right w:w="85" w:type="dxa"/>
            </w:tcMar>
            <w:vAlign w:val="center"/>
          </w:tcPr>
          <w:p w14:paraId="79CE93BC"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069AFF" w14:textId="77777777" w:rsidR="00F74EF7" w:rsidRPr="002A5940" w:rsidRDefault="00F74EF7" w:rsidP="002B3FE2">
            <w:pPr>
              <w:pStyle w:val="Tabulkadrby"/>
              <w:spacing w:before="0" w:after="0"/>
              <w:jc w:val="left"/>
              <w:rPr>
                <w:noProof/>
                <w:szCs w:val="24"/>
              </w:rPr>
            </w:pPr>
            <w:r w:rsidRPr="002A5940">
              <w:rPr>
                <w:noProof/>
                <w:szCs w:val="24"/>
              </w:rPr>
              <w:t>Kontrola a nabití.</w:t>
            </w:r>
          </w:p>
        </w:tc>
      </w:tr>
      <w:tr w:rsidR="00F74EF7" w:rsidRPr="00090437" w14:paraId="2A2BAB4D" w14:textId="77777777" w:rsidTr="00F74EF7">
        <w:trPr>
          <w:trHeight w:val="397"/>
          <w:jc w:val="center"/>
        </w:trPr>
        <w:tc>
          <w:tcPr>
            <w:tcW w:w="828" w:type="dxa"/>
            <w:tcMar>
              <w:right w:w="85" w:type="dxa"/>
            </w:tcMar>
            <w:vAlign w:val="center"/>
          </w:tcPr>
          <w:p w14:paraId="42E81950"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D1FDB44" w14:textId="77777777" w:rsidR="00F74EF7" w:rsidRPr="002A5940" w:rsidRDefault="00F74EF7" w:rsidP="00F74EF7">
            <w:pPr>
              <w:pStyle w:val="Tabulkadrby"/>
              <w:spacing w:before="0" w:after="0"/>
              <w:jc w:val="left"/>
              <w:rPr>
                <w:szCs w:val="24"/>
              </w:rPr>
            </w:pPr>
            <w:r w:rsidRPr="002A5940">
              <w:rPr>
                <w:szCs w:val="24"/>
              </w:rPr>
              <w:t xml:space="preserve">Elektrické spoje – očistění a </w:t>
            </w:r>
            <w:r w:rsidRPr="002A5940">
              <w:rPr>
                <w:szCs w:val="24"/>
                <w:u w:val="single"/>
              </w:rPr>
              <w:t>konzervace</w:t>
            </w:r>
            <w:r w:rsidRPr="002A5940">
              <w:rPr>
                <w:szCs w:val="24"/>
              </w:rPr>
              <w:t>.</w:t>
            </w:r>
          </w:p>
        </w:tc>
      </w:tr>
      <w:tr w:rsidR="00F74EF7" w:rsidRPr="00090437" w14:paraId="5833135F" w14:textId="77777777" w:rsidTr="00F74EF7">
        <w:trPr>
          <w:trHeight w:val="397"/>
          <w:jc w:val="center"/>
        </w:trPr>
        <w:tc>
          <w:tcPr>
            <w:tcW w:w="828" w:type="dxa"/>
            <w:tcMar>
              <w:right w:w="85" w:type="dxa"/>
            </w:tcMar>
            <w:vAlign w:val="center"/>
          </w:tcPr>
          <w:p w14:paraId="68577C84" w14:textId="77777777"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F50C218" w14:textId="77777777" w:rsidR="00F74EF7" w:rsidRPr="002A5940" w:rsidRDefault="00F74EF7" w:rsidP="002B3FE2">
            <w:pPr>
              <w:pStyle w:val="Tabulkadrby"/>
              <w:spacing w:before="0" w:after="0"/>
              <w:jc w:val="left"/>
              <w:rPr>
                <w:szCs w:val="24"/>
              </w:rPr>
            </w:pPr>
            <w:r w:rsidRPr="002A5940">
              <w:rPr>
                <w:szCs w:val="24"/>
              </w:rPr>
              <w:t>Doplnění elektrolytu.</w:t>
            </w:r>
          </w:p>
        </w:tc>
      </w:tr>
      <w:tr w:rsidR="00F74EF7" w:rsidRPr="00090437" w14:paraId="20894552" w14:textId="77777777" w:rsidTr="00F74EF7">
        <w:trPr>
          <w:trHeight w:val="397"/>
          <w:jc w:val="center"/>
        </w:trPr>
        <w:tc>
          <w:tcPr>
            <w:tcW w:w="828" w:type="dxa"/>
            <w:shd w:val="clear" w:color="auto" w:fill="F2F2F2" w:themeFill="background1" w:themeFillShade="F2"/>
            <w:tcMar>
              <w:right w:w="85" w:type="dxa"/>
            </w:tcMar>
            <w:vAlign w:val="center"/>
          </w:tcPr>
          <w:p w14:paraId="3A7AF8B5" w14:textId="77777777" w:rsidR="00F74EF7" w:rsidRPr="002A5940"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AA3FF63" w14:textId="77777777" w:rsidR="00F74EF7" w:rsidRPr="002A5940" w:rsidRDefault="00F74EF7" w:rsidP="002B3FE2">
            <w:pPr>
              <w:pStyle w:val="Nadpis7"/>
              <w:spacing w:before="0" w:after="0"/>
              <w:rPr>
                <w:szCs w:val="24"/>
              </w:rPr>
            </w:pPr>
            <w:r w:rsidRPr="002A5940">
              <w:rPr>
                <w:szCs w:val="24"/>
              </w:rPr>
              <w:t>Elektrické rozváděče, elektronika</w:t>
            </w:r>
          </w:p>
        </w:tc>
      </w:tr>
      <w:tr w:rsidR="00F74EF7" w:rsidRPr="00090437" w14:paraId="57AE6520" w14:textId="77777777" w:rsidTr="00F74EF7">
        <w:trPr>
          <w:trHeight w:val="397"/>
          <w:jc w:val="center"/>
        </w:trPr>
        <w:tc>
          <w:tcPr>
            <w:tcW w:w="828" w:type="dxa"/>
            <w:tcMar>
              <w:right w:w="85" w:type="dxa"/>
            </w:tcMar>
            <w:vAlign w:val="center"/>
          </w:tcPr>
          <w:p w14:paraId="4D3511C9"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7F8324D" w14:textId="77777777" w:rsidR="00F74EF7" w:rsidRPr="002A5940" w:rsidRDefault="00F74EF7" w:rsidP="002B3FE2">
            <w:pPr>
              <w:pStyle w:val="TAB"/>
              <w:spacing w:before="0" w:after="0"/>
              <w:ind w:right="113"/>
              <w:jc w:val="left"/>
              <w:outlineLvl w:val="6"/>
              <w:rPr>
                <w:szCs w:val="24"/>
              </w:rPr>
            </w:pPr>
            <w:r w:rsidRPr="002A5940">
              <w:rPr>
                <w:szCs w:val="24"/>
              </w:rPr>
              <w:t>Koncové spínače elektrických rozváděčů – kontrola.</w:t>
            </w:r>
          </w:p>
        </w:tc>
      </w:tr>
      <w:tr w:rsidR="00F74EF7" w:rsidRPr="00090437" w14:paraId="0EF26290" w14:textId="77777777" w:rsidTr="00F74EF7">
        <w:trPr>
          <w:trHeight w:val="397"/>
          <w:jc w:val="center"/>
        </w:trPr>
        <w:tc>
          <w:tcPr>
            <w:tcW w:w="828" w:type="dxa"/>
            <w:tcMar>
              <w:right w:w="85" w:type="dxa"/>
            </w:tcMar>
            <w:vAlign w:val="center"/>
          </w:tcPr>
          <w:p w14:paraId="586A5C75"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369DA8F" w14:textId="77777777" w:rsidR="00F74EF7" w:rsidRPr="002A5940" w:rsidRDefault="00F74EF7" w:rsidP="002B3FE2">
            <w:pPr>
              <w:pStyle w:val="TAB"/>
              <w:spacing w:before="0" w:after="0"/>
              <w:ind w:right="113"/>
              <w:jc w:val="left"/>
              <w:outlineLvl w:val="6"/>
              <w:rPr>
                <w:szCs w:val="24"/>
              </w:rPr>
            </w:pPr>
            <w:r w:rsidRPr="002A5940">
              <w:rPr>
                <w:szCs w:val="24"/>
              </w:rPr>
              <w:t>Uzavírací mechanismy elektrických rozváděčů – kontrola funkce.</w:t>
            </w:r>
          </w:p>
        </w:tc>
      </w:tr>
      <w:tr w:rsidR="00F74EF7" w:rsidRPr="00090437" w14:paraId="6B244DB0" w14:textId="77777777" w:rsidTr="00F74EF7">
        <w:trPr>
          <w:trHeight w:val="397"/>
          <w:jc w:val="center"/>
        </w:trPr>
        <w:tc>
          <w:tcPr>
            <w:tcW w:w="828" w:type="dxa"/>
            <w:tcMar>
              <w:right w:w="85" w:type="dxa"/>
            </w:tcMar>
            <w:vAlign w:val="center"/>
          </w:tcPr>
          <w:p w14:paraId="03BBF426"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C92145E" w14:textId="77777777" w:rsidR="00F74EF7" w:rsidRPr="002A5940" w:rsidRDefault="00F74EF7" w:rsidP="002B3FE2">
            <w:pPr>
              <w:pStyle w:val="TAB"/>
              <w:spacing w:before="0" w:after="0"/>
              <w:ind w:right="113"/>
              <w:jc w:val="left"/>
              <w:outlineLvl w:val="6"/>
              <w:rPr>
                <w:szCs w:val="24"/>
              </w:rPr>
            </w:pPr>
            <w:r w:rsidRPr="002A5940">
              <w:rPr>
                <w:szCs w:val="24"/>
              </w:rPr>
              <w:t>Trakční usměrňovač – kontrola.</w:t>
            </w:r>
          </w:p>
        </w:tc>
      </w:tr>
      <w:tr w:rsidR="00F74EF7" w:rsidRPr="00090437" w14:paraId="57493D09" w14:textId="77777777" w:rsidTr="00F74EF7">
        <w:trPr>
          <w:trHeight w:val="397"/>
          <w:jc w:val="center"/>
        </w:trPr>
        <w:tc>
          <w:tcPr>
            <w:tcW w:w="828" w:type="dxa"/>
            <w:tcMar>
              <w:right w:w="85" w:type="dxa"/>
            </w:tcMar>
            <w:vAlign w:val="center"/>
          </w:tcPr>
          <w:p w14:paraId="6AC53639"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ABE0818" w14:textId="77777777" w:rsidR="00F74EF7" w:rsidRPr="002A5940" w:rsidRDefault="00F74EF7" w:rsidP="002B3FE2">
            <w:pPr>
              <w:pStyle w:val="TAB"/>
              <w:spacing w:before="0" w:after="0"/>
              <w:ind w:right="113"/>
              <w:jc w:val="left"/>
              <w:outlineLvl w:val="6"/>
              <w:rPr>
                <w:szCs w:val="24"/>
              </w:rPr>
            </w:pPr>
            <w:r w:rsidRPr="002A5940">
              <w:rPr>
                <w:szCs w:val="24"/>
              </w:rPr>
              <w:t>Trakční usměrňovač – čistění.</w:t>
            </w:r>
          </w:p>
        </w:tc>
      </w:tr>
      <w:tr w:rsidR="00F74EF7" w:rsidRPr="00090437" w14:paraId="1DC54881" w14:textId="77777777" w:rsidTr="00F74EF7">
        <w:trPr>
          <w:trHeight w:val="397"/>
          <w:jc w:val="center"/>
        </w:trPr>
        <w:tc>
          <w:tcPr>
            <w:tcW w:w="828" w:type="dxa"/>
            <w:tcMar>
              <w:right w:w="85" w:type="dxa"/>
            </w:tcMar>
            <w:vAlign w:val="center"/>
          </w:tcPr>
          <w:p w14:paraId="2FB76494"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99A413B" w14:textId="77777777" w:rsidR="00F74EF7" w:rsidRPr="002A5940" w:rsidRDefault="00F74EF7" w:rsidP="002B3FE2">
            <w:pPr>
              <w:pStyle w:val="TAB"/>
              <w:spacing w:before="0" w:after="0"/>
              <w:ind w:right="113"/>
              <w:jc w:val="left"/>
              <w:outlineLvl w:val="6"/>
              <w:rPr>
                <w:szCs w:val="24"/>
              </w:rPr>
            </w:pPr>
            <w:r w:rsidRPr="002A5940">
              <w:rPr>
                <w:szCs w:val="24"/>
              </w:rPr>
              <w:t>Trakční usměrňovač – dotažení spojů.</w:t>
            </w:r>
          </w:p>
        </w:tc>
      </w:tr>
      <w:tr w:rsidR="00F74EF7" w:rsidRPr="00090437" w14:paraId="5DEC535A" w14:textId="77777777" w:rsidTr="00F74EF7">
        <w:trPr>
          <w:trHeight w:val="397"/>
          <w:jc w:val="center"/>
        </w:trPr>
        <w:tc>
          <w:tcPr>
            <w:tcW w:w="828" w:type="dxa"/>
            <w:tcMar>
              <w:right w:w="85" w:type="dxa"/>
            </w:tcMar>
            <w:vAlign w:val="center"/>
          </w:tcPr>
          <w:p w14:paraId="347B4F10"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994D640" w14:textId="77777777" w:rsidR="00F74EF7" w:rsidRPr="002A5940" w:rsidRDefault="00F74EF7" w:rsidP="002B3FE2">
            <w:pPr>
              <w:pStyle w:val="TAB"/>
              <w:spacing w:before="0" w:after="0"/>
              <w:ind w:right="113"/>
              <w:jc w:val="left"/>
              <w:outlineLvl w:val="6"/>
              <w:rPr>
                <w:szCs w:val="24"/>
              </w:rPr>
            </w:pPr>
            <w:r w:rsidRPr="002A5940">
              <w:rPr>
                <w:szCs w:val="24"/>
              </w:rPr>
              <w:t>Elektrické rozváděče – kontrola celkového stavu.</w:t>
            </w:r>
          </w:p>
        </w:tc>
      </w:tr>
      <w:tr w:rsidR="00F74EF7" w:rsidRPr="00090437" w14:paraId="3F172B14" w14:textId="77777777" w:rsidTr="00F74EF7">
        <w:trPr>
          <w:trHeight w:val="397"/>
          <w:jc w:val="center"/>
        </w:trPr>
        <w:tc>
          <w:tcPr>
            <w:tcW w:w="828" w:type="dxa"/>
            <w:tcMar>
              <w:right w:w="85" w:type="dxa"/>
            </w:tcMar>
            <w:vAlign w:val="center"/>
          </w:tcPr>
          <w:p w14:paraId="4E469882" w14:textId="77777777"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55593E3" w14:textId="77777777" w:rsidR="00F74EF7" w:rsidRPr="00786DBC" w:rsidRDefault="00F74EF7" w:rsidP="002B3FE2">
            <w:pPr>
              <w:pStyle w:val="TAB"/>
              <w:spacing w:before="0" w:after="0"/>
              <w:ind w:right="113"/>
              <w:jc w:val="left"/>
              <w:outlineLvl w:val="6"/>
              <w:rPr>
                <w:szCs w:val="24"/>
              </w:rPr>
            </w:pPr>
            <w:r w:rsidRPr="00786DBC">
              <w:rPr>
                <w:szCs w:val="24"/>
              </w:rPr>
              <w:t>Elektronický rychloměr – kontrola funkce, kontrola dat.</w:t>
            </w:r>
          </w:p>
        </w:tc>
      </w:tr>
      <w:tr w:rsidR="00F74EF7" w:rsidRPr="00090437" w14:paraId="04BADF3C" w14:textId="77777777" w:rsidTr="00F74EF7">
        <w:trPr>
          <w:trHeight w:val="397"/>
          <w:jc w:val="center"/>
        </w:trPr>
        <w:tc>
          <w:tcPr>
            <w:tcW w:w="828" w:type="dxa"/>
            <w:tcMar>
              <w:right w:w="85" w:type="dxa"/>
            </w:tcMar>
            <w:vAlign w:val="center"/>
          </w:tcPr>
          <w:p w14:paraId="76DC8045" w14:textId="77777777"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431C763" w14:textId="77777777" w:rsidR="00F74EF7" w:rsidRPr="00786DBC" w:rsidRDefault="00F74EF7" w:rsidP="002B3FE2">
            <w:pPr>
              <w:pStyle w:val="TAB"/>
              <w:spacing w:before="0" w:after="0"/>
              <w:ind w:right="113"/>
              <w:jc w:val="left"/>
              <w:outlineLvl w:val="6"/>
              <w:rPr>
                <w:szCs w:val="24"/>
              </w:rPr>
            </w:pPr>
            <w:r w:rsidRPr="00786DBC">
              <w:rPr>
                <w:szCs w:val="24"/>
              </w:rPr>
              <w:t>Vnitřní osvětlení – kontrola</w:t>
            </w:r>
            <w:r w:rsidR="00786DBC" w:rsidRPr="00786DBC">
              <w:rPr>
                <w:szCs w:val="24"/>
              </w:rPr>
              <w:t xml:space="preserve"> svitu</w:t>
            </w:r>
            <w:r w:rsidRPr="00786DBC">
              <w:rPr>
                <w:szCs w:val="24"/>
              </w:rPr>
              <w:t>.</w:t>
            </w:r>
          </w:p>
        </w:tc>
      </w:tr>
      <w:tr w:rsidR="00F74EF7" w:rsidRPr="00090437" w14:paraId="23DBC702" w14:textId="77777777" w:rsidTr="00F74EF7">
        <w:trPr>
          <w:trHeight w:val="397"/>
          <w:jc w:val="center"/>
        </w:trPr>
        <w:tc>
          <w:tcPr>
            <w:tcW w:w="828" w:type="dxa"/>
            <w:tcMar>
              <w:right w:w="85" w:type="dxa"/>
            </w:tcMar>
            <w:vAlign w:val="center"/>
          </w:tcPr>
          <w:p w14:paraId="1012B21A" w14:textId="77777777"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84756DA" w14:textId="77777777" w:rsidR="00F74EF7" w:rsidRPr="00786DBC" w:rsidRDefault="00F74EF7" w:rsidP="002B3FE2">
            <w:pPr>
              <w:pStyle w:val="TAB"/>
              <w:spacing w:before="0" w:after="0"/>
              <w:ind w:right="113"/>
              <w:jc w:val="left"/>
              <w:outlineLvl w:val="6"/>
              <w:rPr>
                <w:szCs w:val="24"/>
              </w:rPr>
            </w:pPr>
            <w:r w:rsidRPr="00786DBC">
              <w:rPr>
                <w:szCs w:val="24"/>
              </w:rPr>
              <w:t>LED návěstní světla a reflektory – kontrola</w:t>
            </w:r>
            <w:r w:rsidR="00786DBC" w:rsidRPr="00786DBC">
              <w:rPr>
                <w:szCs w:val="24"/>
              </w:rPr>
              <w:t xml:space="preserve"> svitu</w:t>
            </w:r>
            <w:r w:rsidRPr="00786DBC">
              <w:rPr>
                <w:szCs w:val="24"/>
              </w:rPr>
              <w:t xml:space="preserve">. </w:t>
            </w:r>
          </w:p>
        </w:tc>
      </w:tr>
      <w:tr w:rsidR="00F74EF7" w:rsidRPr="00090437" w14:paraId="150EAD87" w14:textId="77777777" w:rsidTr="00F74EF7">
        <w:trPr>
          <w:trHeight w:val="397"/>
          <w:jc w:val="center"/>
        </w:trPr>
        <w:tc>
          <w:tcPr>
            <w:tcW w:w="828" w:type="dxa"/>
            <w:tcMar>
              <w:right w:w="85" w:type="dxa"/>
            </w:tcMar>
            <w:vAlign w:val="center"/>
          </w:tcPr>
          <w:p w14:paraId="416E5B16" w14:textId="77777777"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1A94025" w14:textId="77777777" w:rsidR="00F74EF7" w:rsidRPr="00786DBC" w:rsidRDefault="00F74EF7" w:rsidP="002B3FE2">
            <w:pPr>
              <w:pStyle w:val="TAB"/>
              <w:spacing w:before="0" w:after="0"/>
              <w:ind w:right="113"/>
              <w:jc w:val="left"/>
              <w:outlineLvl w:val="6"/>
              <w:rPr>
                <w:szCs w:val="24"/>
              </w:rPr>
            </w:pPr>
            <w:r w:rsidRPr="00786DBC">
              <w:rPr>
                <w:szCs w:val="24"/>
              </w:rPr>
              <w:t>Majáky dálkového ovládání – kontrola, zkouška funkce.</w:t>
            </w:r>
          </w:p>
        </w:tc>
      </w:tr>
      <w:tr w:rsidR="00F74EF7" w:rsidRPr="00090437" w14:paraId="35B92C63" w14:textId="77777777" w:rsidTr="00F74EF7">
        <w:trPr>
          <w:trHeight w:val="397"/>
          <w:jc w:val="center"/>
        </w:trPr>
        <w:tc>
          <w:tcPr>
            <w:tcW w:w="828" w:type="dxa"/>
            <w:tcMar>
              <w:right w:w="85" w:type="dxa"/>
            </w:tcMar>
            <w:vAlign w:val="center"/>
          </w:tcPr>
          <w:p w14:paraId="6F23BE9A"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953FA61" w14:textId="77777777" w:rsidR="00F74EF7" w:rsidRPr="002A5940" w:rsidRDefault="00F74EF7" w:rsidP="002B3FE2">
            <w:pPr>
              <w:pStyle w:val="TAB"/>
              <w:spacing w:before="0" w:after="0"/>
              <w:ind w:right="113"/>
              <w:jc w:val="left"/>
              <w:outlineLvl w:val="6"/>
              <w:rPr>
                <w:szCs w:val="24"/>
              </w:rPr>
            </w:pPr>
            <w:r w:rsidRPr="002A5940">
              <w:rPr>
                <w:szCs w:val="24"/>
              </w:rPr>
              <w:t>Baterie dálkového ovládání – kontrola nabití, výměna (dle potřeby).</w:t>
            </w:r>
          </w:p>
        </w:tc>
      </w:tr>
      <w:tr w:rsidR="00F74EF7" w:rsidRPr="00090437" w14:paraId="452A8D78" w14:textId="77777777" w:rsidTr="00F74EF7">
        <w:trPr>
          <w:trHeight w:val="397"/>
          <w:jc w:val="center"/>
        </w:trPr>
        <w:tc>
          <w:tcPr>
            <w:tcW w:w="828" w:type="dxa"/>
            <w:tcMar>
              <w:right w:w="85" w:type="dxa"/>
            </w:tcMar>
            <w:vAlign w:val="center"/>
          </w:tcPr>
          <w:p w14:paraId="1BE8A0F1"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6730243" w14:textId="77777777" w:rsidR="00F74EF7" w:rsidRPr="002A5940" w:rsidRDefault="00F74EF7" w:rsidP="002B3FE2">
            <w:pPr>
              <w:pStyle w:val="TAB"/>
              <w:spacing w:before="0" w:after="0"/>
              <w:ind w:right="113"/>
              <w:jc w:val="left"/>
              <w:outlineLvl w:val="6"/>
              <w:rPr>
                <w:szCs w:val="24"/>
              </w:rPr>
            </w:pPr>
            <w:r w:rsidRPr="002A5940">
              <w:rPr>
                <w:szCs w:val="24"/>
              </w:rPr>
              <w:t>Vizuální kontrola stavu připojení kabelů.</w:t>
            </w:r>
          </w:p>
        </w:tc>
      </w:tr>
      <w:tr w:rsidR="00762849" w:rsidRPr="00090437" w14:paraId="24066549" w14:textId="77777777" w:rsidTr="00F74EF7">
        <w:trPr>
          <w:trHeight w:val="397"/>
          <w:jc w:val="center"/>
        </w:trPr>
        <w:tc>
          <w:tcPr>
            <w:tcW w:w="828" w:type="dxa"/>
            <w:tcMar>
              <w:right w:w="85" w:type="dxa"/>
            </w:tcMar>
            <w:vAlign w:val="center"/>
          </w:tcPr>
          <w:p w14:paraId="0C82193A" w14:textId="77777777" w:rsidR="00762849" w:rsidRPr="002A5940" w:rsidRDefault="0076284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60E775F" w14:textId="77777777" w:rsidR="00762849" w:rsidRPr="002A5940" w:rsidRDefault="00762849" w:rsidP="002B3FE2">
            <w:pPr>
              <w:pStyle w:val="TAB"/>
              <w:spacing w:before="0" w:after="0"/>
              <w:ind w:right="113"/>
              <w:jc w:val="left"/>
              <w:outlineLvl w:val="6"/>
              <w:rPr>
                <w:szCs w:val="24"/>
              </w:rPr>
            </w:pPr>
            <w:r>
              <w:rPr>
                <w:szCs w:val="24"/>
              </w:rPr>
              <w:t>Měřicí přístroje – kontrola funkce.</w:t>
            </w:r>
          </w:p>
        </w:tc>
      </w:tr>
      <w:tr w:rsidR="00F0786F" w:rsidRPr="002A5940" w14:paraId="1A9AE230" w14:textId="77777777" w:rsidTr="002B3FE2">
        <w:trPr>
          <w:trHeight w:val="397"/>
          <w:jc w:val="center"/>
        </w:trPr>
        <w:tc>
          <w:tcPr>
            <w:tcW w:w="828" w:type="dxa"/>
            <w:shd w:val="clear" w:color="auto" w:fill="F2F2F2" w:themeFill="background1" w:themeFillShade="F2"/>
            <w:tcMar>
              <w:right w:w="85" w:type="dxa"/>
            </w:tcMar>
            <w:vAlign w:val="center"/>
          </w:tcPr>
          <w:p w14:paraId="2468590B" w14:textId="77777777" w:rsidR="00F0786F" w:rsidRPr="002A5940"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22CC553" w14:textId="77777777" w:rsidR="00F0786F" w:rsidRPr="002A5940" w:rsidRDefault="00F0786F" w:rsidP="002B3FE2">
            <w:pPr>
              <w:pStyle w:val="Nadpis7"/>
              <w:spacing w:before="0" w:after="0"/>
              <w:rPr>
                <w:szCs w:val="24"/>
              </w:rPr>
            </w:pPr>
            <w:r>
              <w:rPr>
                <w:szCs w:val="24"/>
              </w:rPr>
              <w:t>Vytápěcí agregáty Airtronic D4 plus a Hydronic 30</w:t>
            </w:r>
          </w:p>
        </w:tc>
      </w:tr>
      <w:tr w:rsidR="00F0786F" w:rsidRPr="002A5940" w14:paraId="7A420606" w14:textId="77777777" w:rsidTr="002B3FE2">
        <w:trPr>
          <w:trHeight w:val="397"/>
          <w:jc w:val="center"/>
        </w:trPr>
        <w:tc>
          <w:tcPr>
            <w:tcW w:w="828" w:type="dxa"/>
            <w:tcMar>
              <w:right w:w="85" w:type="dxa"/>
            </w:tcMar>
            <w:vAlign w:val="center"/>
          </w:tcPr>
          <w:p w14:paraId="42E40788"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101B9CF" w14:textId="77777777" w:rsidR="00F0786F" w:rsidRPr="002A5940" w:rsidRDefault="00F0786F" w:rsidP="002B3FE2">
            <w:pPr>
              <w:pStyle w:val="TAB"/>
              <w:spacing w:before="0" w:after="0"/>
              <w:ind w:right="113"/>
              <w:jc w:val="left"/>
              <w:outlineLvl w:val="6"/>
              <w:rPr>
                <w:szCs w:val="24"/>
              </w:rPr>
            </w:pPr>
            <w:r>
              <w:rPr>
                <w:szCs w:val="24"/>
              </w:rPr>
              <w:t>Zkouška funkce.</w:t>
            </w:r>
          </w:p>
        </w:tc>
      </w:tr>
      <w:tr w:rsidR="00F0786F" w:rsidRPr="002A5940" w14:paraId="6CA1B9BF" w14:textId="77777777" w:rsidTr="002B3FE2">
        <w:trPr>
          <w:trHeight w:val="397"/>
          <w:jc w:val="center"/>
        </w:trPr>
        <w:tc>
          <w:tcPr>
            <w:tcW w:w="828" w:type="dxa"/>
            <w:tcMar>
              <w:right w:w="85" w:type="dxa"/>
            </w:tcMar>
            <w:vAlign w:val="center"/>
          </w:tcPr>
          <w:p w14:paraId="51EE0D7D"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488513F" w14:textId="77777777" w:rsidR="00F0786F" w:rsidRPr="002A5940" w:rsidRDefault="00F0786F" w:rsidP="002B3FE2">
            <w:pPr>
              <w:pStyle w:val="TAB"/>
              <w:spacing w:before="0" w:after="0"/>
              <w:ind w:right="113"/>
              <w:jc w:val="left"/>
              <w:outlineLvl w:val="6"/>
              <w:rPr>
                <w:szCs w:val="24"/>
              </w:rPr>
            </w:pPr>
            <w:r>
              <w:rPr>
                <w:szCs w:val="24"/>
              </w:rPr>
              <w:t>Otvory sání vzduchu a výfuku teplého vzduchu – čistění.</w:t>
            </w:r>
          </w:p>
        </w:tc>
      </w:tr>
      <w:tr w:rsidR="00F0786F" w:rsidRPr="002A5940" w14:paraId="4C3C7794" w14:textId="77777777" w:rsidTr="002B3FE2">
        <w:trPr>
          <w:trHeight w:val="397"/>
          <w:jc w:val="center"/>
        </w:trPr>
        <w:tc>
          <w:tcPr>
            <w:tcW w:w="828" w:type="dxa"/>
            <w:tcMar>
              <w:right w:w="85" w:type="dxa"/>
            </w:tcMar>
            <w:vAlign w:val="center"/>
          </w:tcPr>
          <w:p w14:paraId="135FC8C1"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CA54B09" w14:textId="77777777" w:rsidR="00F0786F" w:rsidRPr="002A5940" w:rsidRDefault="00F0786F" w:rsidP="002B3FE2">
            <w:pPr>
              <w:pStyle w:val="TAB"/>
              <w:spacing w:before="0" w:after="0"/>
              <w:ind w:right="113"/>
              <w:jc w:val="left"/>
              <w:outlineLvl w:val="6"/>
              <w:rPr>
                <w:szCs w:val="24"/>
              </w:rPr>
            </w:pPr>
            <w:r>
              <w:rPr>
                <w:szCs w:val="24"/>
              </w:rPr>
              <w:t>Výfukové potrubí – kontrola těsnosti a průchodnosti.</w:t>
            </w:r>
          </w:p>
        </w:tc>
      </w:tr>
      <w:tr w:rsidR="00F0786F" w:rsidRPr="002A5940" w14:paraId="5A5834F3" w14:textId="77777777" w:rsidTr="002B3FE2">
        <w:trPr>
          <w:trHeight w:val="397"/>
          <w:jc w:val="center"/>
        </w:trPr>
        <w:tc>
          <w:tcPr>
            <w:tcW w:w="828" w:type="dxa"/>
            <w:tcMar>
              <w:right w:w="85" w:type="dxa"/>
            </w:tcMar>
            <w:vAlign w:val="center"/>
          </w:tcPr>
          <w:p w14:paraId="46C44467"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28102E0" w14:textId="77777777" w:rsidR="00F0786F" w:rsidRPr="002A5940" w:rsidRDefault="00F0786F" w:rsidP="002B3FE2">
            <w:pPr>
              <w:pStyle w:val="TAB"/>
              <w:spacing w:before="0" w:after="0"/>
              <w:ind w:right="113"/>
              <w:jc w:val="left"/>
              <w:outlineLvl w:val="6"/>
              <w:rPr>
                <w:szCs w:val="24"/>
              </w:rPr>
            </w:pPr>
            <w:r>
              <w:rPr>
                <w:szCs w:val="24"/>
              </w:rPr>
              <w:t>Přívod nafty – kontrola těsnosti.</w:t>
            </w:r>
          </w:p>
        </w:tc>
      </w:tr>
      <w:tr w:rsidR="00F0786F" w:rsidRPr="002A5940" w14:paraId="5A2E2225" w14:textId="77777777" w:rsidTr="002B3FE2">
        <w:trPr>
          <w:trHeight w:val="397"/>
          <w:jc w:val="center"/>
        </w:trPr>
        <w:tc>
          <w:tcPr>
            <w:tcW w:w="828" w:type="dxa"/>
            <w:tcMar>
              <w:right w:w="85" w:type="dxa"/>
            </w:tcMar>
            <w:vAlign w:val="center"/>
          </w:tcPr>
          <w:p w14:paraId="04F42593"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5521CF8" w14:textId="77777777" w:rsidR="00F0786F" w:rsidRPr="002A5940" w:rsidRDefault="00F0786F" w:rsidP="002B3FE2">
            <w:pPr>
              <w:pStyle w:val="TAB"/>
              <w:spacing w:before="0" w:after="0"/>
              <w:ind w:right="113"/>
              <w:jc w:val="left"/>
              <w:outlineLvl w:val="6"/>
              <w:rPr>
                <w:szCs w:val="24"/>
              </w:rPr>
            </w:pPr>
            <w:r>
              <w:rPr>
                <w:szCs w:val="24"/>
              </w:rPr>
              <w:t>Teplovodní potrubí agregátu Hydronic 30 – kontrola těsnosti.</w:t>
            </w:r>
          </w:p>
        </w:tc>
      </w:tr>
      <w:tr w:rsidR="00F825B9" w:rsidRPr="002A5940" w14:paraId="05AA3DF7" w14:textId="77777777" w:rsidTr="002B3FE2">
        <w:trPr>
          <w:trHeight w:val="397"/>
          <w:jc w:val="center"/>
        </w:trPr>
        <w:tc>
          <w:tcPr>
            <w:tcW w:w="828" w:type="dxa"/>
            <w:shd w:val="clear" w:color="auto" w:fill="F2F2F2" w:themeFill="background1" w:themeFillShade="F2"/>
            <w:tcMar>
              <w:right w:w="85" w:type="dxa"/>
            </w:tcMar>
            <w:vAlign w:val="center"/>
          </w:tcPr>
          <w:p w14:paraId="36E0CD4B" w14:textId="77777777"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93086A4" w14:textId="77777777" w:rsidR="00F825B9" w:rsidRPr="002A5940" w:rsidRDefault="00F825B9" w:rsidP="002B3FE2">
            <w:pPr>
              <w:pStyle w:val="Nadpis7"/>
              <w:spacing w:before="0" w:after="0"/>
              <w:rPr>
                <w:szCs w:val="24"/>
              </w:rPr>
            </w:pPr>
            <w:r>
              <w:rPr>
                <w:szCs w:val="24"/>
              </w:rPr>
              <w:t>Klimatizační zařízení</w:t>
            </w:r>
          </w:p>
        </w:tc>
      </w:tr>
      <w:tr w:rsidR="00F825B9" w:rsidRPr="002A5940" w14:paraId="6588CA50" w14:textId="77777777" w:rsidTr="002B3FE2">
        <w:trPr>
          <w:trHeight w:val="397"/>
          <w:jc w:val="center"/>
        </w:trPr>
        <w:tc>
          <w:tcPr>
            <w:tcW w:w="828" w:type="dxa"/>
            <w:tcMar>
              <w:right w:w="85" w:type="dxa"/>
            </w:tcMar>
            <w:vAlign w:val="center"/>
          </w:tcPr>
          <w:p w14:paraId="6F17CDEC"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F43C27A" w14:textId="77777777" w:rsidR="00F825B9" w:rsidRPr="002A5940" w:rsidRDefault="00F825B9" w:rsidP="002B3FE2">
            <w:pPr>
              <w:pStyle w:val="TAB"/>
              <w:spacing w:before="0" w:after="0"/>
              <w:ind w:right="113"/>
              <w:jc w:val="left"/>
              <w:outlineLvl w:val="6"/>
              <w:rPr>
                <w:szCs w:val="24"/>
              </w:rPr>
            </w:pPr>
            <w:r>
              <w:rPr>
                <w:szCs w:val="24"/>
              </w:rPr>
              <w:t>Chladivo – kontrola množství při chodu (po 10 – 15 minutách chodu).</w:t>
            </w:r>
          </w:p>
        </w:tc>
      </w:tr>
      <w:tr w:rsidR="00F825B9" w:rsidRPr="002A5940" w14:paraId="0B8AB733" w14:textId="77777777" w:rsidTr="002B3FE2">
        <w:trPr>
          <w:trHeight w:val="397"/>
          <w:jc w:val="center"/>
        </w:trPr>
        <w:tc>
          <w:tcPr>
            <w:tcW w:w="828" w:type="dxa"/>
            <w:tcMar>
              <w:right w:w="85" w:type="dxa"/>
            </w:tcMar>
            <w:vAlign w:val="center"/>
          </w:tcPr>
          <w:p w14:paraId="4BC652FA"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126A1A96" w14:textId="77777777" w:rsidR="00F825B9" w:rsidRDefault="00F825B9" w:rsidP="002B3FE2">
            <w:pPr>
              <w:pStyle w:val="TAB"/>
              <w:spacing w:before="0" w:after="0"/>
              <w:ind w:right="113"/>
              <w:jc w:val="left"/>
              <w:outlineLvl w:val="6"/>
              <w:rPr>
                <w:szCs w:val="24"/>
              </w:rPr>
            </w:pPr>
            <w:r>
              <w:rPr>
                <w:szCs w:val="24"/>
              </w:rPr>
              <w:t>Vstupní filtr – kontrola čistoty.</w:t>
            </w:r>
          </w:p>
        </w:tc>
      </w:tr>
      <w:tr w:rsidR="00F825B9" w:rsidRPr="002A5940" w14:paraId="54AD3A4D" w14:textId="77777777" w:rsidTr="002B3FE2">
        <w:trPr>
          <w:trHeight w:val="397"/>
          <w:jc w:val="center"/>
        </w:trPr>
        <w:tc>
          <w:tcPr>
            <w:tcW w:w="828" w:type="dxa"/>
            <w:tcMar>
              <w:right w:w="85" w:type="dxa"/>
            </w:tcMar>
            <w:vAlign w:val="center"/>
          </w:tcPr>
          <w:p w14:paraId="63A2D6AC"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91278B2" w14:textId="77777777" w:rsidR="00F825B9" w:rsidRDefault="00683628" w:rsidP="002B3FE2">
            <w:pPr>
              <w:pStyle w:val="TAB"/>
              <w:spacing w:before="0" w:after="0"/>
              <w:ind w:right="113"/>
              <w:jc w:val="left"/>
              <w:outlineLvl w:val="6"/>
              <w:rPr>
                <w:szCs w:val="24"/>
              </w:rPr>
            </w:pPr>
            <w:r>
              <w:rPr>
                <w:szCs w:val="24"/>
              </w:rPr>
              <w:t>Lamelové plochy výparníku – kontrola čistoty.</w:t>
            </w:r>
          </w:p>
        </w:tc>
      </w:tr>
      <w:tr w:rsidR="00F825B9" w:rsidRPr="002A5940" w14:paraId="11DBAB21" w14:textId="77777777" w:rsidTr="002B3FE2">
        <w:trPr>
          <w:trHeight w:val="397"/>
          <w:jc w:val="center"/>
        </w:trPr>
        <w:tc>
          <w:tcPr>
            <w:tcW w:w="828" w:type="dxa"/>
            <w:tcMar>
              <w:right w:w="85" w:type="dxa"/>
            </w:tcMar>
            <w:vAlign w:val="center"/>
          </w:tcPr>
          <w:p w14:paraId="14A27CB5"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896F256" w14:textId="77777777" w:rsidR="00F825B9" w:rsidRDefault="00683628" w:rsidP="002B3FE2">
            <w:pPr>
              <w:pStyle w:val="TAB"/>
              <w:spacing w:before="0" w:after="0"/>
              <w:ind w:right="113"/>
              <w:jc w:val="left"/>
              <w:outlineLvl w:val="6"/>
              <w:rPr>
                <w:szCs w:val="24"/>
              </w:rPr>
            </w:pPr>
            <w:r>
              <w:rPr>
                <w:szCs w:val="24"/>
              </w:rPr>
              <w:t>Teplovodní okruh klimatizačního zařízení – kontrola dotažení spojů.</w:t>
            </w:r>
          </w:p>
        </w:tc>
      </w:tr>
      <w:tr w:rsidR="00683628" w:rsidRPr="002A5940" w14:paraId="2E67D1F6" w14:textId="77777777" w:rsidTr="002B3FE2">
        <w:trPr>
          <w:trHeight w:val="397"/>
          <w:jc w:val="center"/>
        </w:trPr>
        <w:tc>
          <w:tcPr>
            <w:tcW w:w="828" w:type="dxa"/>
            <w:tcMar>
              <w:right w:w="85" w:type="dxa"/>
            </w:tcMar>
            <w:vAlign w:val="center"/>
          </w:tcPr>
          <w:p w14:paraId="3340DB51" w14:textId="77777777" w:rsidR="00683628" w:rsidRPr="002A5940"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A2A9375" w14:textId="77777777" w:rsidR="00683628" w:rsidRDefault="00683628" w:rsidP="002B3FE2">
            <w:pPr>
              <w:pStyle w:val="TAB"/>
              <w:spacing w:before="0" w:after="0"/>
              <w:ind w:right="113"/>
              <w:jc w:val="left"/>
              <w:outlineLvl w:val="6"/>
              <w:rPr>
                <w:szCs w:val="24"/>
              </w:rPr>
            </w:pPr>
            <w:r>
              <w:rPr>
                <w:szCs w:val="24"/>
              </w:rPr>
              <w:t>Filtr před výparníkem – čistění.</w:t>
            </w:r>
          </w:p>
        </w:tc>
      </w:tr>
      <w:tr w:rsidR="00683628" w:rsidRPr="002A5940" w14:paraId="6250F1A3" w14:textId="77777777" w:rsidTr="002B3FE2">
        <w:trPr>
          <w:trHeight w:val="397"/>
          <w:jc w:val="center"/>
        </w:trPr>
        <w:tc>
          <w:tcPr>
            <w:tcW w:w="828" w:type="dxa"/>
            <w:tcMar>
              <w:right w:w="85" w:type="dxa"/>
            </w:tcMar>
            <w:vAlign w:val="center"/>
          </w:tcPr>
          <w:p w14:paraId="5FEE97C4" w14:textId="77777777" w:rsidR="00683628" w:rsidRPr="002A5940"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F412C64" w14:textId="77777777" w:rsidR="00683628" w:rsidRDefault="00683628" w:rsidP="002B3FE2">
            <w:pPr>
              <w:pStyle w:val="TAB"/>
              <w:spacing w:before="0" w:after="0"/>
              <w:ind w:right="113"/>
              <w:jc w:val="left"/>
              <w:outlineLvl w:val="6"/>
              <w:rPr>
                <w:szCs w:val="24"/>
              </w:rPr>
            </w:pPr>
            <w:r>
              <w:rPr>
                <w:szCs w:val="24"/>
              </w:rPr>
              <w:t>Lamely kondenzátoru – čistění.</w:t>
            </w:r>
          </w:p>
        </w:tc>
      </w:tr>
      <w:tr w:rsidR="00F825B9" w:rsidRPr="002A5940" w14:paraId="0C97839B" w14:textId="77777777" w:rsidTr="002B3FE2">
        <w:trPr>
          <w:trHeight w:val="397"/>
          <w:jc w:val="center"/>
        </w:trPr>
        <w:tc>
          <w:tcPr>
            <w:tcW w:w="828" w:type="dxa"/>
            <w:shd w:val="clear" w:color="auto" w:fill="F2F2F2" w:themeFill="background1" w:themeFillShade="F2"/>
            <w:tcMar>
              <w:right w:w="85" w:type="dxa"/>
            </w:tcMar>
            <w:vAlign w:val="center"/>
          </w:tcPr>
          <w:p w14:paraId="5652D6FA" w14:textId="77777777"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30E09B7" w14:textId="77777777" w:rsidR="00F825B9" w:rsidRPr="002A5940" w:rsidRDefault="00F825B9" w:rsidP="002B3FE2">
            <w:pPr>
              <w:pStyle w:val="Nadpis7"/>
              <w:spacing w:before="0" w:after="0"/>
              <w:rPr>
                <w:szCs w:val="24"/>
              </w:rPr>
            </w:pPr>
            <w:r>
              <w:rPr>
                <w:szCs w:val="24"/>
              </w:rPr>
              <w:t>Přepínač směru BC 48</w:t>
            </w:r>
          </w:p>
        </w:tc>
      </w:tr>
      <w:tr w:rsidR="00F825B9" w:rsidRPr="002A5940" w14:paraId="52DCBF51" w14:textId="77777777" w:rsidTr="002B3FE2">
        <w:trPr>
          <w:trHeight w:val="397"/>
          <w:jc w:val="center"/>
        </w:trPr>
        <w:tc>
          <w:tcPr>
            <w:tcW w:w="828" w:type="dxa"/>
            <w:tcMar>
              <w:right w:w="85" w:type="dxa"/>
            </w:tcMar>
            <w:vAlign w:val="center"/>
          </w:tcPr>
          <w:p w14:paraId="2BA087C8"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885DF85" w14:textId="77777777" w:rsidR="00F825B9" w:rsidRPr="002A5940" w:rsidRDefault="00F825B9" w:rsidP="002B3FE2">
            <w:pPr>
              <w:pStyle w:val="TAB"/>
              <w:spacing w:before="0" w:after="0"/>
              <w:ind w:right="113"/>
              <w:jc w:val="left"/>
              <w:outlineLvl w:val="6"/>
              <w:rPr>
                <w:szCs w:val="24"/>
              </w:rPr>
            </w:pPr>
            <w:r>
              <w:rPr>
                <w:szCs w:val="24"/>
              </w:rPr>
              <w:t>Vizuální kontrola.</w:t>
            </w:r>
          </w:p>
        </w:tc>
      </w:tr>
      <w:tr w:rsidR="00F825B9" w:rsidRPr="002A5940" w14:paraId="3C12F36B" w14:textId="77777777" w:rsidTr="002B3FE2">
        <w:trPr>
          <w:trHeight w:val="397"/>
          <w:jc w:val="center"/>
        </w:trPr>
        <w:tc>
          <w:tcPr>
            <w:tcW w:w="828" w:type="dxa"/>
            <w:tcMar>
              <w:right w:w="85" w:type="dxa"/>
            </w:tcMar>
            <w:vAlign w:val="center"/>
          </w:tcPr>
          <w:p w14:paraId="79A463A2"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28F3C8E" w14:textId="77777777" w:rsidR="00F825B9" w:rsidRPr="002A5940" w:rsidRDefault="00F825B9" w:rsidP="002B3FE2">
            <w:pPr>
              <w:pStyle w:val="TAB"/>
              <w:spacing w:before="0" w:after="0"/>
              <w:ind w:right="113"/>
              <w:jc w:val="left"/>
              <w:outlineLvl w:val="6"/>
              <w:rPr>
                <w:szCs w:val="24"/>
              </w:rPr>
            </w:pPr>
            <w:r w:rsidRPr="00F825B9">
              <w:rPr>
                <w:szCs w:val="24"/>
                <w:u w:val="single"/>
              </w:rPr>
              <w:t>Mazání</w:t>
            </w:r>
            <w:r>
              <w:rPr>
                <w:szCs w:val="24"/>
              </w:rPr>
              <w:t>.</w:t>
            </w:r>
          </w:p>
        </w:tc>
      </w:tr>
      <w:tr w:rsidR="00F825B9" w:rsidRPr="002A5940" w14:paraId="20B916F4" w14:textId="77777777" w:rsidTr="002B3FE2">
        <w:trPr>
          <w:trHeight w:val="397"/>
          <w:jc w:val="center"/>
        </w:trPr>
        <w:tc>
          <w:tcPr>
            <w:tcW w:w="828" w:type="dxa"/>
            <w:shd w:val="clear" w:color="auto" w:fill="F2F2F2" w:themeFill="background1" w:themeFillShade="F2"/>
            <w:tcMar>
              <w:right w:w="85" w:type="dxa"/>
            </w:tcMar>
            <w:vAlign w:val="center"/>
          </w:tcPr>
          <w:p w14:paraId="3E1135ED" w14:textId="77777777"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54E87B6" w14:textId="77777777" w:rsidR="00F825B9" w:rsidRPr="002A5940" w:rsidRDefault="00F825B9" w:rsidP="002B3FE2">
            <w:pPr>
              <w:pStyle w:val="Nadpis7"/>
              <w:spacing w:before="0" w:after="0"/>
              <w:rPr>
                <w:szCs w:val="24"/>
              </w:rPr>
            </w:pPr>
            <w:r>
              <w:rPr>
                <w:szCs w:val="24"/>
              </w:rPr>
              <w:t>Stykače SA, SC</w:t>
            </w:r>
          </w:p>
        </w:tc>
      </w:tr>
      <w:tr w:rsidR="00F825B9" w:rsidRPr="002A5940" w14:paraId="16B1D466" w14:textId="77777777" w:rsidTr="002B3FE2">
        <w:trPr>
          <w:trHeight w:val="397"/>
          <w:jc w:val="center"/>
        </w:trPr>
        <w:tc>
          <w:tcPr>
            <w:tcW w:w="828" w:type="dxa"/>
            <w:tcMar>
              <w:right w:w="85" w:type="dxa"/>
            </w:tcMar>
            <w:vAlign w:val="center"/>
          </w:tcPr>
          <w:p w14:paraId="77B24D34"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E48B76F" w14:textId="77777777" w:rsidR="00F825B9" w:rsidRPr="002A5940" w:rsidRDefault="00F825B9" w:rsidP="002B3FE2">
            <w:pPr>
              <w:pStyle w:val="TAB"/>
              <w:spacing w:before="0" w:after="0"/>
              <w:ind w:right="113"/>
              <w:jc w:val="left"/>
              <w:outlineLvl w:val="6"/>
              <w:rPr>
                <w:szCs w:val="24"/>
              </w:rPr>
            </w:pPr>
            <w:r>
              <w:rPr>
                <w:szCs w:val="24"/>
              </w:rPr>
              <w:t>Celý stykač – čistění.</w:t>
            </w:r>
          </w:p>
        </w:tc>
      </w:tr>
      <w:tr w:rsidR="00F825B9" w:rsidRPr="002A5940" w14:paraId="060C8157" w14:textId="77777777" w:rsidTr="002B3FE2">
        <w:trPr>
          <w:trHeight w:val="397"/>
          <w:jc w:val="center"/>
        </w:trPr>
        <w:tc>
          <w:tcPr>
            <w:tcW w:w="828" w:type="dxa"/>
            <w:tcMar>
              <w:right w:w="85" w:type="dxa"/>
            </w:tcMar>
            <w:vAlign w:val="center"/>
          </w:tcPr>
          <w:p w14:paraId="3F2E13F0"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65BFB195" w14:textId="77777777" w:rsidR="00F825B9" w:rsidRPr="002A5940" w:rsidRDefault="00F825B9" w:rsidP="002B3FE2">
            <w:pPr>
              <w:pStyle w:val="TAB"/>
              <w:spacing w:before="0" w:after="0"/>
              <w:ind w:right="113"/>
              <w:jc w:val="left"/>
              <w:outlineLvl w:val="6"/>
              <w:rPr>
                <w:szCs w:val="24"/>
              </w:rPr>
            </w:pPr>
            <w:r>
              <w:rPr>
                <w:szCs w:val="24"/>
              </w:rPr>
              <w:t>Izolační díly – čistění.</w:t>
            </w:r>
          </w:p>
        </w:tc>
      </w:tr>
      <w:tr w:rsidR="00F825B9" w:rsidRPr="002A5940" w14:paraId="473C03AE" w14:textId="77777777" w:rsidTr="002B3FE2">
        <w:trPr>
          <w:trHeight w:val="397"/>
          <w:jc w:val="center"/>
        </w:trPr>
        <w:tc>
          <w:tcPr>
            <w:tcW w:w="828" w:type="dxa"/>
            <w:tcMar>
              <w:right w:w="85" w:type="dxa"/>
            </w:tcMar>
            <w:vAlign w:val="center"/>
          </w:tcPr>
          <w:p w14:paraId="28CAA2C6"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0D35A4E" w14:textId="77777777" w:rsidR="00F825B9" w:rsidRPr="002A5940" w:rsidRDefault="00F825B9" w:rsidP="002B3FE2">
            <w:pPr>
              <w:pStyle w:val="TAB"/>
              <w:spacing w:before="0" w:after="0"/>
              <w:ind w:right="113"/>
              <w:jc w:val="left"/>
              <w:outlineLvl w:val="6"/>
              <w:rPr>
                <w:szCs w:val="24"/>
              </w:rPr>
            </w:pPr>
            <w:r>
              <w:rPr>
                <w:szCs w:val="24"/>
              </w:rPr>
              <w:t>Pomocné kontakty – čistění.</w:t>
            </w:r>
          </w:p>
        </w:tc>
      </w:tr>
      <w:tr w:rsidR="00F825B9" w:rsidRPr="002A5940" w14:paraId="496823CE" w14:textId="77777777" w:rsidTr="002B3FE2">
        <w:trPr>
          <w:trHeight w:val="397"/>
          <w:jc w:val="center"/>
        </w:trPr>
        <w:tc>
          <w:tcPr>
            <w:tcW w:w="828" w:type="dxa"/>
            <w:tcMar>
              <w:right w:w="85" w:type="dxa"/>
            </w:tcMar>
            <w:vAlign w:val="center"/>
          </w:tcPr>
          <w:p w14:paraId="6465FD88" w14:textId="77777777"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7BC2F1C" w14:textId="77777777" w:rsidR="00F825B9" w:rsidRDefault="00F825B9" w:rsidP="002B3FE2">
            <w:pPr>
              <w:pStyle w:val="TAB"/>
              <w:spacing w:before="0" w:after="0"/>
              <w:ind w:right="113"/>
              <w:jc w:val="left"/>
              <w:outlineLvl w:val="6"/>
              <w:rPr>
                <w:szCs w:val="24"/>
              </w:rPr>
            </w:pPr>
            <w:r>
              <w:rPr>
                <w:szCs w:val="24"/>
              </w:rPr>
              <w:t>Zhášecí komora – prohlídka / výměna (dle potřeby).</w:t>
            </w:r>
          </w:p>
        </w:tc>
      </w:tr>
      <w:tr w:rsidR="00F0786F" w:rsidRPr="002A5940" w14:paraId="23FD3BA3" w14:textId="77777777" w:rsidTr="002B3FE2">
        <w:trPr>
          <w:trHeight w:val="397"/>
          <w:jc w:val="center"/>
        </w:trPr>
        <w:tc>
          <w:tcPr>
            <w:tcW w:w="828" w:type="dxa"/>
            <w:shd w:val="clear" w:color="auto" w:fill="F2F2F2" w:themeFill="background1" w:themeFillShade="F2"/>
            <w:tcMar>
              <w:right w:w="85" w:type="dxa"/>
            </w:tcMar>
            <w:vAlign w:val="center"/>
          </w:tcPr>
          <w:p w14:paraId="3B327F7C" w14:textId="77777777" w:rsidR="00F0786F" w:rsidRPr="002A5940"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B51963C" w14:textId="77777777" w:rsidR="00F0786F" w:rsidRPr="002A5940" w:rsidRDefault="00F0786F" w:rsidP="002B3FE2">
            <w:pPr>
              <w:pStyle w:val="Nadpis7"/>
              <w:spacing w:before="0" w:after="0"/>
              <w:rPr>
                <w:szCs w:val="24"/>
              </w:rPr>
            </w:pPr>
            <w:r>
              <w:rPr>
                <w:szCs w:val="24"/>
              </w:rPr>
              <w:t>Shuntovací síť</w:t>
            </w:r>
          </w:p>
        </w:tc>
      </w:tr>
      <w:tr w:rsidR="00F0786F" w:rsidRPr="002A5940" w14:paraId="35EF896D" w14:textId="77777777" w:rsidTr="002B3FE2">
        <w:trPr>
          <w:trHeight w:val="397"/>
          <w:jc w:val="center"/>
        </w:trPr>
        <w:tc>
          <w:tcPr>
            <w:tcW w:w="828" w:type="dxa"/>
            <w:tcMar>
              <w:right w:w="85" w:type="dxa"/>
            </w:tcMar>
            <w:vAlign w:val="center"/>
          </w:tcPr>
          <w:p w14:paraId="44E5ACC3"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A2198CB" w14:textId="77777777" w:rsidR="00F0786F" w:rsidRPr="002A5940" w:rsidRDefault="00F0786F" w:rsidP="002B3FE2">
            <w:pPr>
              <w:pStyle w:val="TAB"/>
              <w:spacing w:before="0" w:after="0"/>
              <w:ind w:right="113"/>
              <w:jc w:val="left"/>
              <w:outlineLvl w:val="6"/>
              <w:rPr>
                <w:szCs w:val="24"/>
              </w:rPr>
            </w:pPr>
            <w:r>
              <w:rPr>
                <w:szCs w:val="24"/>
              </w:rPr>
              <w:t>Izolátory – kontrola stavu.</w:t>
            </w:r>
          </w:p>
        </w:tc>
      </w:tr>
      <w:tr w:rsidR="00F0786F" w:rsidRPr="002A5940" w14:paraId="11B35F92" w14:textId="77777777" w:rsidTr="002B3FE2">
        <w:trPr>
          <w:trHeight w:val="397"/>
          <w:jc w:val="center"/>
        </w:trPr>
        <w:tc>
          <w:tcPr>
            <w:tcW w:w="828" w:type="dxa"/>
            <w:tcMar>
              <w:right w:w="85" w:type="dxa"/>
            </w:tcMar>
            <w:vAlign w:val="center"/>
          </w:tcPr>
          <w:p w14:paraId="4177E0BB" w14:textId="77777777"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EF54060" w14:textId="77777777" w:rsidR="00F0786F" w:rsidRDefault="00F0786F" w:rsidP="002B3FE2">
            <w:pPr>
              <w:pStyle w:val="TAB"/>
              <w:spacing w:before="0" w:after="0"/>
              <w:ind w:right="113"/>
              <w:jc w:val="left"/>
              <w:outlineLvl w:val="6"/>
              <w:rPr>
                <w:szCs w:val="24"/>
              </w:rPr>
            </w:pPr>
            <w:r>
              <w:rPr>
                <w:szCs w:val="24"/>
              </w:rPr>
              <w:t>Elektrické spoje – vyčistění a dotažení.</w:t>
            </w:r>
          </w:p>
        </w:tc>
      </w:tr>
      <w:tr w:rsidR="00F74EF7" w:rsidRPr="00090437" w14:paraId="43FCC44C" w14:textId="77777777" w:rsidTr="00F74EF7">
        <w:trPr>
          <w:trHeight w:val="397"/>
          <w:jc w:val="center"/>
        </w:trPr>
        <w:tc>
          <w:tcPr>
            <w:tcW w:w="828" w:type="dxa"/>
            <w:shd w:val="clear" w:color="auto" w:fill="F2F2F2" w:themeFill="background1" w:themeFillShade="F2"/>
            <w:tcMar>
              <w:right w:w="85" w:type="dxa"/>
            </w:tcMar>
            <w:vAlign w:val="center"/>
          </w:tcPr>
          <w:p w14:paraId="29661C76" w14:textId="77777777" w:rsidR="00F74EF7" w:rsidRPr="002A5940"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D5EAC17" w14:textId="77777777" w:rsidR="00F74EF7" w:rsidRPr="002A5940" w:rsidRDefault="00F74EF7" w:rsidP="002B3FE2">
            <w:pPr>
              <w:pStyle w:val="Nadpis7"/>
              <w:spacing w:before="0" w:after="0"/>
              <w:rPr>
                <w:szCs w:val="24"/>
              </w:rPr>
            </w:pPr>
            <w:r w:rsidRPr="002A5940">
              <w:rPr>
                <w:szCs w:val="24"/>
              </w:rPr>
              <w:t>Pohyblivá pracovní plošina</w:t>
            </w:r>
          </w:p>
        </w:tc>
      </w:tr>
      <w:tr w:rsidR="00F74EF7" w:rsidRPr="00090437" w14:paraId="5439EA08" w14:textId="77777777" w:rsidTr="00F74EF7">
        <w:trPr>
          <w:trHeight w:val="397"/>
          <w:jc w:val="center"/>
        </w:trPr>
        <w:tc>
          <w:tcPr>
            <w:tcW w:w="828" w:type="dxa"/>
            <w:tcMar>
              <w:right w:w="85" w:type="dxa"/>
            </w:tcMar>
            <w:vAlign w:val="center"/>
          </w:tcPr>
          <w:p w14:paraId="53037E8F"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81B23D1" w14:textId="77777777" w:rsidR="00F74EF7" w:rsidRPr="002A5940" w:rsidRDefault="00F74EF7" w:rsidP="002B3FE2">
            <w:pPr>
              <w:pStyle w:val="TAB"/>
              <w:spacing w:before="0" w:after="0"/>
              <w:ind w:right="113"/>
              <w:jc w:val="left"/>
              <w:outlineLvl w:val="6"/>
              <w:rPr>
                <w:szCs w:val="24"/>
              </w:rPr>
            </w:pPr>
            <w:r w:rsidRPr="002A5940">
              <w:rPr>
                <w:szCs w:val="24"/>
              </w:rPr>
              <w:t>Hydraulický obvod – kontrola těsnosti, dotažení spojů.</w:t>
            </w:r>
          </w:p>
        </w:tc>
      </w:tr>
      <w:tr w:rsidR="00F74EF7" w:rsidRPr="00090437" w14:paraId="0BEE2D1A" w14:textId="77777777" w:rsidTr="00F74EF7">
        <w:trPr>
          <w:trHeight w:val="397"/>
          <w:jc w:val="center"/>
        </w:trPr>
        <w:tc>
          <w:tcPr>
            <w:tcW w:w="828" w:type="dxa"/>
            <w:tcMar>
              <w:right w:w="85" w:type="dxa"/>
            </w:tcMar>
            <w:vAlign w:val="center"/>
          </w:tcPr>
          <w:p w14:paraId="4CD41E54"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09C6C2A" w14:textId="77777777" w:rsidR="00F74EF7" w:rsidRPr="002A5940" w:rsidRDefault="00F74EF7" w:rsidP="002B3FE2">
            <w:pPr>
              <w:pStyle w:val="TAB"/>
              <w:spacing w:before="0" w:after="0"/>
              <w:ind w:right="113"/>
              <w:jc w:val="left"/>
              <w:outlineLvl w:val="6"/>
              <w:rPr>
                <w:szCs w:val="24"/>
              </w:rPr>
            </w:pPr>
            <w:r w:rsidRPr="002A5940">
              <w:rPr>
                <w:szCs w:val="24"/>
              </w:rPr>
              <w:t>Šrouby a matice nosné konstrukce – kontrola dotažení.</w:t>
            </w:r>
          </w:p>
        </w:tc>
      </w:tr>
      <w:tr w:rsidR="00F74EF7" w:rsidRPr="00090437" w14:paraId="1223788F" w14:textId="77777777" w:rsidTr="00F74EF7">
        <w:trPr>
          <w:trHeight w:val="397"/>
          <w:jc w:val="center"/>
        </w:trPr>
        <w:tc>
          <w:tcPr>
            <w:tcW w:w="828" w:type="dxa"/>
            <w:tcMar>
              <w:right w:w="85" w:type="dxa"/>
            </w:tcMar>
            <w:vAlign w:val="center"/>
          </w:tcPr>
          <w:p w14:paraId="4B44E782"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D7239E3" w14:textId="77777777" w:rsidR="00F74EF7" w:rsidRPr="002A5940" w:rsidRDefault="00F74EF7" w:rsidP="002B3FE2">
            <w:pPr>
              <w:pStyle w:val="TAB"/>
              <w:spacing w:before="0" w:after="0"/>
              <w:ind w:right="113"/>
              <w:jc w:val="left"/>
              <w:outlineLvl w:val="6"/>
              <w:rPr>
                <w:szCs w:val="24"/>
              </w:rPr>
            </w:pPr>
            <w:r w:rsidRPr="002A5940">
              <w:rPr>
                <w:szCs w:val="24"/>
              </w:rPr>
              <w:t>Hydromotory – kontrola upevnění.</w:t>
            </w:r>
          </w:p>
        </w:tc>
      </w:tr>
      <w:tr w:rsidR="00F74EF7" w:rsidRPr="00090437" w14:paraId="73D233BC" w14:textId="77777777" w:rsidTr="00F74EF7">
        <w:trPr>
          <w:trHeight w:val="397"/>
          <w:jc w:val="center"/>
        </w:trPr>
        <w:tc>
          <w:tcPr>
            <w:tcW w:w="828" w:type="dxa"/>
            <w:tcMar>
              <w:right w:w="85" w:type="dxa"/>
            </w:tcMar>
            <w:vAlign w:val="center"/>
          </w:tcPr>
          <w:p w14:paraId="75D4B72D"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C842025" w14:textId="77777777" w:rsidR="00F74EF7" w:rsidRPr="002A5940" w:rsidRDefault="00F74EF7" w:rsidP="002B3FE2">
            <w:pPr>
              <w:pStyle w:val="TAB"/>
              <w:spacing w:before="0" w:after="0"/>
              <w:ind w:right="113"/>
              <w:jc w:val="left"/>
              <w:outlineLvl w:val="6"/>
              <w:rPr>
                <w:szCs w:val="24"/>
              </w:rPr>
            </w:pPr>
            <w:r w:rsidRPr="002A5940">
              <w:rPr>
                <w:szCs w:val="24"/>
              </w:rPr>
              <w:t>Prostor pod nosným rámem – kontrola čistoty / čistění (dle potřeby).</w:t>
            </w:r>
          </w:p>
        </w:tc>
      </w:tr>
      <w:tr w:rsidR="00F74EF7" w:rsidRPr="00090437" w14:paraId="52DB1D7B" w14:textId="77777777" w:rsidTr="00F74EF7">
        <w:trPr>
          <w:trHeight w:val="397"/>
          <w:jc w:val="center"/>
        </w:trPr>
        <w:tc>
          <w:tcPr>
            <w:tcW w:w="828" w:type="dxa"/>
            <w:tcMar>
              <w:right w:w="85" w:type="dxa"/>
            </w:tcMar>
            <w:vAlign w:val="center"/>
          </w:tcPr>
          <w:p w14:paraId="62179CB8"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EE42E90" w14:textId="77777777" w:rsidR="00F74EF7" w:rsidRPr="002A5940" w:rsidRDefault="00F74EF7" w:rsidP="002B3FE2">
            <w:pPr>
              <w:pStyle w:val="TAB"/>
              <w:spacing w:before="0" w:after="0"/>
              <w:ind w:right="113"/>
              <w:jc w:val="left"/>
              <w:outlineLvl w:val="6"/>
              <w:rPr>
                <w:szCs w:val="24"/>
              </w:rPr>
            </w:pPr>
            <w:r w:rsidRPr="002A5940">
              <w:rPr>
                <w:szCs w:val="24"/>
              </w:rPr>
              <w:t>Nádrže s olejem – kontrola množství oleje.</w:t>
            </w:r>
          </w:p>
        </w:tc>
      </w:tr>
      <w:tr w:rsidR="00F74EF7" w:rsidRPr="00090437" w14:paraId="23508651" w14:textId="77777777" w:rsidTr="00F74EF7">
        <w:trPr>
          <w:trHeight w:val="397"/>
          <w:jc w:val="center"/>
        </w:trPr>
        <w:tc>
          <w:tcPr>
            <w:tcW w:w="828" w:type="dxa"/>
            <w:tcMar>
              <w:right w:w="85" w:type="dxa"/>
            </w:tcMar>
            <w:vAlign w:val="center"/>
          </w:tcPr>
          <w:p w14:paraId="3B06E95A"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1332EA3B" w14:textId="77777777" w:rsidR="00F74EF7" w:rsidRPr="002A5940" w:rsidRDefault="00F74EF7" w:rsidP="002B3FE2">
            <w:pPr>
              <w:pStyle w:val="TAB"/>
              <w:spacing w:before="0" w:after="0"/>
              <w:ind w:right="113"/>
              <w:jc w:val="left"/>
              <w:outlineLvl w:val="6"/>
              <w:rPr>
                <w:szCs w:val="24"/>
              </w:rPr>
            </w:pPr>
            <w:r w:rsidRPr="002A5940">
              <w:rPr>
                <w:szCs w:val="24"/>
              </w:rPr>
              <w:t>Náklonoměr – kontrola uchycení, kontrola činnosti</w:t>
            </w:r>
            <w:r w:rsidR="0089731D">
              <w:rPr>
                <w:szCs w:val="24"/>
              </w:rPr>
              <w:t xml:space="preserve"> (</w:t>
            </w:r>
            <w:r w:rsidR="00C140D8">
              <w:rPr>
                <w:szCs w:val="24"/>
              </w:rPr>
              <w:t>v převýšení temene kolejnice 100 mm).</w:t>
            </w:r>
          </w:p>
        </w:tc>
      </w:tr>
      <w:tr w:rsidR="00F74EF7" w:rsidRPr="00090437" w14:paraId="62A5724E" w14:textId="77777777" w:rsidTr="00F74EF7">
        <w:trPr>
          <w:trHeight w:val="397"/>
          <w:jc w:val="center"/>
        </w:trPr>
        <w:tc>
          <w:tcPr>
            <w:tcW w:w="828" w:type="dxa"/>
            <w:tcMar>
              <w:right w:w="85" w:type="dxa"/>
            </w:tcMar>
            <w:vAlign w:val="center"/>
          </w:tcPr>
          <w:p w14:paraId="633DA3B2"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EBDCE70" w14:textId="77777777" w:rsidR="00F74EF7" w:rsidRPr="002A5940" w:rsidRDefault="00F74EF7" w:rsidP="002B3FE2">
            <w:pPr>
              <w:pStyle w:val="Tabulkadrby"/>
              <w:spacing w:before="0" w:after="0"/>
              <w:jc w:val="left"/>
              <w:rPr>
                <w:szCs w:val="24"/>
              </w:rPr>
            </w:pPr>
            <w:r w:rsidRPr="002A5940">
              <w:rPr>
                <w:szCs w:val="24"/>
              </w:rPr>
              <w:t xml:space="preserve">Dráhy vodicích kladek nosného rámu </w:t>
            </w:r>
            <w:r w:rsidR="002A5940" w:rsidRPr="002A5940">
              <w:rPr>
                <w:szCs w:val="24"/>
              </w:rPr>
              <w:t>–</w:t>
            </w:r>
            <w:r w:rsidRPr="002A5940">
              <w:rPr>
                <w:szCs w:val="24"/>
              </w:rPr>
              <w:t xml:space="preserve"> </w:t>
            </w:r>
            <w:r w:rsidR="002A5940" w:rsidRPr="002A5940">
              <w:rPr>
                <w:szCs w:val="24"/>
              </w:rPr>
              <w:t xml:space="preserve">kontrola čistoty, </w:t>
            </w:r>
            <w:r w:rsidR="002A5940" w:rsidRPr="002A5940">
              <w:rPr>
                <w:szCs w:val="24"/>
                <w:u w:val="single"/>
              </w:rPr>
              <w:t>mazání</w:t>
            </w:r>
            <w:r w:rsidR="002A5940" w:rsidRPr="002A5940">
              <w:rPr>
                <w:szCs w:val="24"/>
              </w:rPr>
              <w:t>.</w:t>
            </w:r>
          </w:p>
        </w:tc>
      </w:tr>
      <w:tr w:rsidR="00F74EF7" w:rsidRPr="00090437" w14:paraId="23190D69" w14:textId="77777777" w:rsidTr="00F74EF7">
        <w:trPr>
          <w:trHeight w:val="397"/>
          <w:jc w:val="center"/>
        </w:trPr>
        <w:tc>
          <w:tcPr>
            <w:tcW w:w="828" w:type="dxa"/>
            <w:tcMar>
              <w:right w:w="85" w:type="dxa"/>
            </w:tcMar>
            <w:vAlign w:val="center"/>
          </w:tcPr>
          <w:p w14:paraId="001F0F74" w14:textId="77777777"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2A084F2" w14:textId="77777777" w:rsidR="00F74EF7" w:rsidRPr="002A5940" w:rsidRDefault="002A5940" w:rsidP="002A5940">
            <w:pPr>
              <w:pStyle w:val="Tabulkadrby"/>
              <w:spacing w:before="0" w:after="0"/>
              <w:jc w:val="left"/>
              <w:rPr>
                <w:szCs w:val="24"/>
              </w:rPr>
            </w:pPr>
            <w:r w:rsidRPr="002A5940">
              <w:rPr>
                <w:szCs w:val="24"/>
              </w:rPr>
              <w:t>Pracovní plošina, meziplošina – napěťová zkouška (</w:t>
            </w:r>
            <w:r w:rsidRPr="002A5940">
              <w:t>zkušební parametry: 20 kV DC, 5 min., 0,008 mA).</w:t>
            </w:r>
          </w:p>
        </w:tc>
      </w:tr>
      <w:tr w:rsidR="0089731D" w:rsidRPr="00090437" w14:paraId="3F219B9E" w14:textId="77777777" w:rsidTr="00F74EF7">
        <w:trPr>
          <w:trHeight w:val="397"/>
          <w:jc w:val="center"/>
        </w:trPr>
        <w:tc>
          <w:tcPr>
            <w:tcW w:w="828" w:type="dxa"/>
            <w:tcMar>
              <w:right w:w="85" w:type="dxa"/>
            </w:tcMar>
            <w:vAlign w:val="center"/>
          </w:tcPr>
          <w:p w14:paraId="132440AD" w14:textId="77777777" w:rsidR="0089731D" w:rsidRPr="002A5940" w:rsidRDefault="0089731D"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0D1E3EB" w14:textId="77777777" w:rsidR="0089731D" w:rsidRPr="002A5940" w:rsidRDefault="0089731D" w:rsidP="002A5940">
            <w:pPr>
              <w:pStyle w:val="Tabulkadrby"/>
              <w:spacing w:before="0" w:after="0"/>
              <w:jc w:val="left"/>
              <w:rPr>
                <w:szCs w:val="24"/>
              </w:rPr>
            </w:pPr>
            <w:r>
              <w:rPr>
                <w:szCs w:val="24"/>
              </w:rPr>
              <w:t>Parkovací brzda – vizuální kontrola stavu.</w:t>
            </w:r>
          </w:p>
        </w:tc>
      </w:tr>
      <w:tr w:rsidR="0089731D" w:rsidRPr="00090437" w14:paraId="43830CF4" w14:textId="77777777" w:rsidTr="00F74EF7">
        <w:trPr>
          <w:trHeight w:val="397"/>
          <w:jc w:val="center"/>
        </w:trPr>
        <w:tc>
          <w:tcPr>
            <w:tcW w:w="828" w:type="dxa"/>
            <w:tcMar>
              <w:right w:w="85" w:type="dxa"/>
            </w:tcMar>
            <w:vAlign w:val="center"/>
          </w:tcPr>
          <w:p w14:paraId="075BCFF3" w14:textId="77777777" w:rsidR="0089731D" w:rsidRPr="002A5940" w:rsidRDefault="0089731D"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68453EB1" w14:textId="77777777" w:rsidR="0089731D" w:rsidRDefault="0089731D" w:rsidP="0089731D">
            <w:pPr>
              <w:pStyle w:val="Tabulkadrby"/>
              <w:spacing w:before="0" w:after="0"/>
              <w:jc w:val="left"/>
              <w:rPr>
                <w:szCs w:val="24"/>
              </w:rPr>
            </w:pPr>
            <w:r>
              <w:rPr>
                <w:szCs w:val="24"/>
              </w:rPr>
              <w:t>Parkovací brzda – kontrola tloušťky brzdového obložení (min. 1,5 mm).</w:t>
            </w:r>
          </w:p>
        </w:tc>
      </w:tr>
      <w:tr w:rsidR="002A5940" w:rsidRPr="00090437" w14:paraId="779E2355" w14:textId="77777777" w:rsidTr="00F74EF7">
        <w:trPr>
          <w:trHeight w:val="397"/>
          <w:jc w:val="center"/>
        </w:trPr>
        <w:tc>
          <w:tcPr>
            <w:tcW w:w="828" w:type="dxa"/>
            <w:tcMar>
              <w:right w:w="85" w:type="dxa"/>
            </w:tcMar>
            <w:vAlign w:val="center"/>
          </w:tcPr>
          <w:p w14:paraId="1594C1C3" w14:textId="77777777" w:rsidR="002A5940" w:rsidRPr="002A5940"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6DA1682" w14:textId="77777777" w:rsidR="002A5940" w:rsidRPr="002A5940" w:rsidRDefault="002A5940" w:rsidP="002A5940">
            <w:pPr>
              <w:pStyle w:val="Tabulkadrby"/>
              <w:spacing w:before="0" w:after="0"/>
              <w:jc w:val="left"/>
              <w:rPr>
                <w:szCs w:val="24"/>
              </w:rPr>
            </w:pPr>
            <w:r w:rsidRPr="002A5940">
              <w:rPr>
                <w:szCs w:val="24"/>
              </w:rPr>
              <w:t>Zkouška funkce, zkouška blokování.</w:t>
            </w:r>
          </w:p>
        </w:tc>
      </w:tr>
      <w:tr w:rsidR="00F74EF7" w:rsidRPr="00090437" w14:paraId="6B4C71A3" w14:textId="77777777" w:rsidTr="00F74EF7">
        <w:trPr>
          <w:trHeight w:val="397"/>
          <w:jc w:val="center"/>
        </w:trPr>
        <w:tc>
          <w:tcPr>
            <w:tcW w:w="828" w:type="dxa"/>
            <w:shd w:val="clear" w:color="auto" w:fill="F2F2F2" w:themeFill="background1" w:themeFillShade="F2"/>
            <w:tcMar>
              <w:right w:w="85" w:type="dxa"/>
            </w:tcMar>
            <w:vAlign w:val="center"/>
          </w:tcPr>
          <w:p w14:paraId="08BE773B" w14:textId="77777777" w:rsidR="00F74EF7" w:rsidRPr="00F0786F"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0DF0D5F3" w14:textId="77777777" w:rsidR="00F74EF7" w:rsidRPr="00F0786F" w:rsidRDefault="002A5940" w:rsidP="002B3FE2">
            <w:pPr>
              <w:pStyle w:val="Nadpis7"/>
              <w:spacing w:before="0" w:after="0"/>
              <w:rPr>
                <w:szCs w:val="24"/>
              </w:rPr>
            </w:pPr>
            <w:r w:rsidRPr="00F0786F">
              <w:rPr>
                <w:szCs w:val="24"/>
              </w:rPr>
              <w:t>Měřicí systém MVMES</w:t>
            </w:r>
          </w:p>
        </w:tc>
      </w:tr>
      <w:tr w:rsidR="00F74EF7" w:rsidRPr="00090437" w14:paraId="759D89D4" w14:textId="77777777" w:rsidTr="00F74EF7">
        <w:trPr>
          <w:trHeight w:val="397"/>
          <w:jc w:val="center"/>
        </w:trPr>
        <w:tc>
          <w:tcPr>
            <w:tcW w:w="828" w:type="dxa"/>
            <w:tcMar>
              <w:right w:w="85" w:type="dxa"/>
            </w:tcMar>
            <w:vAlign w:val="center"/>
          </w:tcPr>
          <w:p w14:paraId="6EB07A6A" w14:textId="77777777" w:rsidR="00F74EF7" w:rsidRPr="00F0786F"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3552C9F" w14:textId="77777777" w:rsidR="00F74EF7" w:rsidRPr="00F0786F" w:rsidRDefault="00F0786F" w:rsidP="002B3FE2">
            <w:pPr>
              <w:pStyle w:val="Tabulkadrby"/>
              <w:spacing w:before="0" w:after="0"/>
              <w:jc w:val="left"/>
              <w:rPr>
                <w:szCs w:val="24"/>
              </w:rPr>
            </w:pPr>
            <w:r w:rsidRPr="00F0786F">
              <w:t>Test systému (provádí provozovatel).</w:t>
            </w:r>
          </w:p>
        </w:tc>
      </w:tr>
      <w:tr w:rsidR="002A5940" w:rsidRPr="00090437" w14:paraId="5DC05DCD" w14:textId="77777777" w:rsidTr="00F74EF7">
        <w:trPr>
          <w:trHeight w:val="397"/>
          <w:jc w:val="center"/>
        </w:trPr>
        <w:tc>
          <w:tcPr>
            <w:tcW w:w="828" w:type="dxa"/>
            <w:tcMar>
              <w:right w:w="85" w:type="dxa"/>
            </w:tcMar>
            <w:vAlign w:val="center"/>
          </w:tcPr>
          <w:p w14:paraId="37BD8174" w14:textId="77777777" w:rsidR="002A5940" w:rsidRPr="00F0786F"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C1C1E39" w14:textId="77777777" w:rsidR="002A5940" w:rsidRPr="00F0786F" w:rsidRDefault="00F0786F" w:rsidP="002B3FE2">
            <w:pPr>
              <w:pStyle w:val="Tabulkadrby"/>
              <w:spacing w:before="0" w:after="0"/>
              <w:jc w:val="left"/>
              <w:rPr>
                <w:szCs w:val="24"/>
              </w:rPr>
            </w:pPr>
            <w:r w:rsidRPr="00F0786F">
              <w:rPr>
                <w:szCs w:val="24"/>
              </w:rPr>
              <w:t>Bezpečnostní a havarijní funkce, které vypínají zařízení – kontrola (provádí provozovatel).</w:t>
            </w:r>
          </w:p>
        </w:tc>
      </w:tr>
      <w:tr w:rsidR="002A5940" w:rsidRPr="00090437" w14:paraId="362C9472" w14:textId="77777777" w:rsidTr="00F74EF7">
        <w:trPr>
          <w:trHeight w:val="397"/>
          <w:jc w:val="center"/>
        </w:trPr>
        <w:tc>
          <w:tcPr>
            <w:tcW w:w="828" w:type="dxa"/>
            <w:tcMar>
              <w:right w:w="85" w:type="dxa"/>
            </w:tcMar>
            <w:vAlign w:val="center"/>
          </w:tcPr>
          <w:p w14:paraId="37DB6D4C" w14:textId="77777777" w:rsidR="002A5940" w:rsidRPr="00F0786F"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7FCBEB1" w14:textId="77777777" w:rsidR="002A5940" w:rsidRPr="00F0786F" w:rsidRDefault="00F0786F" w:rsidP="002B3FE2">
            <w:pPr>
              <w:pStyle w:val="Tabulkadrby"/>
              <w:spacing w:before="0" w:after="0"/>
              <w:jc w:val="left"/>
              <w:rPr>
                <w:szCs w:val="24"/>
              </w:rPr>
            </w:pPr>
            <w:r w:rsidRPr="00F0786F">
              <w:t>Obrazovka vizualizačního a měřicího PC – očistění.</w:t>
            </w:r>
          </w:p>
        </w:tc>
      </w:tr>
      <w:tr w:rsidR="002A5940" w:rsidRPr="002A5940" w14:paraId="59036181" w14:textId="77777777" w:rsidTr="002B3FE2">
        <w:trPr>
          <w:trHeight w:val="397"/>
          <w:jc w:val="center"/>
        </w:trPr>
        <w:tc>
          <w:tcPr>
            <w:tcW w:w="828" w:type="dxa"/>
            <w:shd w:val="clear" w:color="auto" w:fill="F2F2F2" w:themeFill="background1" w:themeFillShade="F2"/>
            <w:tcMar>
              <w:right w:w="85" w:type="dxa"/>
            </w:tcMar>
            <w:vAlign w:val="center"/>
          </w:tcPr>
          <w:p w14:paraId="6747B4E6" w14:textId="77777777" w:rsidR="002A5940" w:rsidRPr="00786DBC" w:rsidRDefault="002A5940"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4F3D371" w14:textId="77777777" w:rsidR="002A5940" w:rsidRPr="00786DBC" w:rsidRDefault="00F0786F" w:rsidP="002B3FE2">
            <w:pPr>
              <w:pStyle w:val="Nadpis7"/>
              <w:spacing w:before="0" w:after="0"/>
              <w:rPr>
                <w:szCs w:val="24"/>
              </w:rPr>
            </w:pPr>
            <w:r w:rsidRPr="00786DBC">
              <w:t>Kontrolní sběrač</w:t>
            </w:r>
          </w:p>
        </w:tc>
      </w:tr>
      <w:tr w:rsidR="002A5940" w:rsidRPr="00090437" w14:paraId="32586433" w14:textId="77777777" w:rsidTr="00F74EF7">
        <w:trPr>
          <w:trHeight w:val="397"/>
          <w:jc w:val="center"/>
        </w:trPr>
        <w:tc>
          <w:tcPr>
            <w:tcW w:w="828" w:type="dxa"/>
            <w:tcMar>
              <w:right w:w="85" w:type="dxa"/>
            </w:tcMar>
            <w:vAlign w:val="center"/>
          </w:tcPr>
          <w:p w14:paraId="71C06854" w14:textId="77777777" w:rsidR="002A5940" w:rsidRPr="00786DBC"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D6F4FE1" w14:textId="77777777" w:rsidR="002A5940" w:rsidRPr="00786DBC" w:rsidRDefault="00F0786F" w:rsidP="002B3FE2">
            <w:pPr>
              <w:pStyle w:val="Tabulkadrby"/>
              <w:spacing w:before="0" w:after="0"/>
              <w:jc w:val="left"/>
              <w:rPr>
                <w:szCs w:val="24"/>
              </w:rPr>
            </w:pPr>
            <w:r w:rsidRPr="00786DBC">
              <w:t>Vizuální kontrola stavu a kompletnosti.</w:t>
            </w:r>
          </w:p>
        </w:tc>
      </w:tr>
    </w:tbl>
    <w:p w14:paraId="0408BCF1" w14:textId="77777777" w:rsidR="00090437" w:rsidRDefault="00090437" w:rsidP="00090437">
      <w:pPr>
        <w:ind w:left="360"/>
      </w:pPr>
    </w:p>
    <w:p w14:paraId="5E4516CE" w14:textId="77777777" w:rsidR="00090437" w:rsidRDefault="00090437" w:rsidP="00090437"/>
    <w:p w14:paraId="1B88D1F4" w14:textId="77777777" w:rsidR="00090437" w:rsidRDefault="00090437" w:rsidP="00090437">
      <w:pPr>
        <w:rPr>
          <w:rFonts w:ascii="Cambria" w:hAnsi="Cambria"/>
          <w:b/>
          <w:iCs/>
          <w:sz w:val="26"/>
        </w:rPr>
      </w:pPr>
      <w:r>
        <w:br w:type="page"/>
      </w:r>
    </w:p>
    <w:p w14:paraId="6AEB2D71" w14:textId="77777777" w:rsidR="00090437" w:rsidRPr="00012775" w:rsidRDefault="00012775" w:rsidP="00012775">
      <w:pPr>
        <w:pStyle w:val="Nadpis2"/>
        <w:tabs>
          <w:tab w:val="clear" w:pos="1002"/>
          <w:tab w:val="clear" w:pos="6237"/>
          <w:tab w:val="num" w:pos="567"/>
        </w:tabs>
        <w:ind w:left="284" w:hanging="284"/>
      </w:pPr>
      <w:bookmarkStart w:id="44" w:name="_Toc451425734"/>
      <w:r w:rsidRPr="00012775">
        <w:t>P2 – preventivní prohlídka</w:t>
      </w:r>
      <w:bookmarkEnd w:id="44"/>
    </w:p>
    <w:p w14:paraId="5B3B43E8" w14:textId="77777777" w:rsidR="00090437" w:rsidRPr="00012775" w:rsidRDefault="00090437" w:rsidP="00090437">
      <w:pPr>
        <w:pStyle w:val="Zkladntextodsazen"/>
      </w:pPr>
      <w:r w:rsidRPr="00012775">
        <w:t>P</w:t>
      </w:r>
      <w:r w:rsidR="00012775" w:rsidRPr="00012775">
        <w:t>reventivní p</w:t>
      </w:r>
      <w:r w:rsidRPr="00012775">
        <w:t xml:space="preserve">rohlídky </w:t>
      </w:r>
      <w:r w:rsidR="00012775" w:rsidRPr="00012775">
        <w:t>P2</w:t>
      </w:r>
      <w:r w:rsidRPr="00012775">
        <w:t xml:space="preserve"> může zabezpečovat provozovatel na vlastním pracovišti údržby. </w:t>
      </w:r>
      <w:r w:rsidR="00012775" w:rsidRPr="00012775">
        <w:t>Tyto</w:t>
      </w:r>
      <w:r w:rsidRPr="00012775">
        <w:t xml:space="preserve"> prohlídky jsou základními úkony preventivní údržby, spojené s kontrolou stavu a přezkoušením funkce zařízení, jejich očištěním a doplňováním provozních hmot a maziv, případně opravou poškozených a vadných komponent. Cílem je včas odhalit vady, vzniklé během provozu </w:t>
      </w:r>
      <w:r w:rsidR="00012775" w:rsidRPr="00012775">
        <w:t>vozidla s ohledem na bezpečnost je</w:t>
      </w:r>
      <w:r w:rsidRPr="00012775">
        <w:t>ho provozu a zavčasu je odstranit.</w:t>
      </w:r>
    </w:p>
    <w:p w14:paraId="0BA8FEDD" w14:textId="77777777" w:rsidR="00090437" w:rsidRPr="00012775" w:rsidRDefault="00090437" w:rsidP="00EF0F30">
      <w:pPr>
        <w:pStyle w:val="Odstavecseseznamem"/>
        <w:widowControl/>
        <w:numPr>
          <w:ilvl w:val="0"/>
          <w:numId w:val="36"/>
        </w:numPr>
        <w:contextualSpacing/>
        <w:rPr>
          <w:b w:val="0"/>
          <w:u w:val="none"/>
        </w:rPr>
      </w:pPr>
      <w:r w:rsidRPr="00012775">
        <w:rPr>
          <w:b w:val="0"/>
          <w:u w:val="none"/>
        </w:rPr>
        <w:t xml:space="preserve">Prohlídka je prováděna v pravidelných cyklech – viz kapitola </w:t>
      </w:r>
      <w:r w:rsidRPr="00012775">
        <w:rPr>
          <w:b w:val="0"/>
          <w:u w:val="none"/>
        </w:rPr>
        <w:fldChar w:fldCharType="begin"/>
      </w:r>
      <w:r w:rsidRPr="00012775">
        <w:rPr>
          <w:b w:val="0"/>
          <w:u w:val="none"/>
        </w:rPr>
        <w:instrText xml:space="preserve"> REF _Ref417559796 \r \h  \* MERGEFORMAT </w:instrText>
      </w:r>
      <w:r w:rsidRPr="00012775">
        <w:rPr>
          <w:b w:val="0"/>
          <w:u w:val="none"/>
        </w:rPr>
      </w:r>
      <w:r w:rsidRPr="00012775">
        <w:rPr>
          <w:b w:val="0"/>
          <w:u w:val="none"/>
        </w:rPr>
        <w:fldChar w:fldCharType="separate"/>
      </w:r>
      <w:r w:rsidR="002C2210">
        <w:rPr>
          <w:b w:val="0"/>
          <w:u w:val="none"/>
        </w:rPr>
        <w:t>2.1</w:t>
      </w:r>
      <w:r w:rsidRPr="00012775">
        <w:rPr>
          <w:b w:val="0"/>
          <w:u w:val="none"/>
        </w:rPr>
        <w:fldChar w:fldCharType="end"/>
      </w:r>
      <w:r w:rsidRPr="00012775">
        <w:rPr>
          <w:b w:val="0"/>
          <w:u w:val="none"/>
        </w:rPr>
        <w:t xml:space="preserve">. </w:t>
      </w:r>
    </w:p>
    <w:p w14:paraId="6D46271E" w14:textId="77777777" w:rsidR="00090437" w:rsidRPr="00012775" w:rsidRDefault="00012775" w:rsidP="00EF0F30">
      <w:pPr>
        <w:pStyle w:val="Odstavecseseznamem"/>
        <w:widowControl/>
        <w:numPr>
          <w:ilvl w:val="0"/>
          <w:numId w:val="36"/>
        </w:numPr>
        <w:spacing w:before="0"/>
        <w:contextualSpacing/>
        <w:rPr>
          <w:b w:val="0"/>
          <w:u w:val="none"/>
        </w:rPr>
      </w:pPr>
      <w:r w:rsidRPr="00012775">
        <w:rPr>
          <w:b w:val="0"/>
          <w:u w:val="none"/>
        </w:rPr>
        <w:t>Rozsah prohlídky P</w:t>
      </w:r>
      <w:r w:rsidR="00090437" w:rsidRPr="00012775">
        <w:rPr>
          <w:b w:val="0"/>
          <w:u w:val="none"/>
        </w:rPr>
        <w:t>2 je definován tímto dokumentem.</w:t>
      </w:r>
    </w:p>
    <w:p w14:paraId="3757AB00" w14:textId="77777777" w:rsidR="00090437" w:rsidRPr="00012775" w:rsidRDefault="00090437" w:rsidP="00EF0F30">
      <w:pPr>
        <w:pStyle w:val="Odstavecseseznamem"/>
        <w:widowControl/>
        <w:numPr>
          <w:ilvl w:val="0"/>
          <w:numId w:val="36"/>
        </w:numPr>
        <w:contextualSpacing/>
        <w:rPr>
          <w:b w:val="0"/>
          <w:u w:val="none"/>
        </w:rPr>
      </w:pPr>
      <w:r w:rsidRPr="00012775">
        <w:rPr>
          <w:b w:val="0"/>
          <w:u w:val="none"/>
        </w:rPr>
        <w:t>K prohlídce je zpracován protokol</w:t>
      </w:r>
      <w:r w:rsidR="00012775" w:rsidRPr="00012775">
        <w:rPr>
          <w:b w:val="0"/>
          <w:u w:val="none"/>
        </w:rPr>
        <w:t>, který je</w:t>
      </w:r>
      <w:r w:rsidRPr="00012775">
        <w:rPr>
          <w:b w:val="0"/>
          <w:u w:val="none"/>
        </w:rPr>
        <w:t xml:space="preserve"> přiložený na CD.</w:t>
      </w:r>
    </w:p>
    <w:p w14:paraId="3947F7A4" w14:textId="77777777" w:rsidR="00090437" w:rsidRPr="00012775" w:rsidRDefault="00090437" w:rsidP="00EF0F30">
      <w:pPr>
        <w:pStyle w:val="Odstavecseseznamem"/>
        <w:widowControl/>
        <w:numPr>
          <w:ilvl w:val="0"/>
          <w:numId w:val="36"/>
        </w:numPr>
        <w:contextualSpacing/>
        <w:rPr>
          <w:b w:val="0"/>
          <w:u w:val="none"/>
        </w:rPr>
      </w:pPr>
      <w:r w:rsidRPr="00012775">
        <w:rPr>
          <w:b w:val="0"/>
          <w:u w:val="none"/>
        </w:rPr>
        <w:t>Doba potřebná k provedení prohlídky je max. 50 hodin (bez úklidu a čištění kabiny).</w:t>
      </w:r>
    </w:p>
    <w:p w14:paraId="18F423D9" w14:textId="77777777" w:rsidR="002B3FE2" w:rsidRPr="00090437" w:rsidRDefault="002B3FE2" w:rsidP="002B3FE2">
      <w:pPr>
        <w:pStyle w:val="Zkladntextodsazen"/>
        <w:spacing w:before="40"/>
        <w:rPr>
          <w:highlight w:val="yellow"/>
        </w:rPr>
      </w:pPr>
    </w:p>
    <w:tbl>
      <w:tblPr>
        <w:tblStyle w:val="Mkatabulky1"/>
        <w:tblW w:w="9154"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2B3FE2" w:rsidRPr="00090437" w14:paraId="276D0C8F" w14:textId="77777777" w:rsidTr="002B3FE2">
        <w:trPr>
          <w:trHeight w:val="397"/>
          <w:tblHeader/>
          <w:jc w:val="center"/>
        </w:trPr>
        <w:tc>
          <w:tcPr>
            <w:tcW w:w="9154" w:type="dxa"/>
            <w:gridSpan w:val="2"/>
            <w:shd w:val="clear" w:color="auto" w:fill="D9D9D9" w:themeFill="background1" w:themeFillShade="D9"/>
            <w:tcMar>
              <w:right w:w="85" w:type="dxa"/>
            </w:tcMar>
            <w:vAlign w:val="center"/>
          </w:tcPr>
          <w:p w14:paraId="69100A6E" w14:textId="77777777" w:rsidR="002B3FE2" w:rsidRPr="00AA382E" w:rsidRDefault="002B3FE2" w:rsidP="002B3FE2">
            <w:pPr>
              <w:pStyle w:val="Nadpis7"/>
              <w:spacing w:before="0" w:after="0"/>
              <w:rPr>
                <w:szCs w:val="24"/>
              </w:rPr>
            </w:pPr>
            <w:r>
              <w:rPr>
                <w:szCs w:val="24"/>
              </w:rPr>
              <w:t>P2 – preventivní prohlídka</w:t>
            </w:r>
          </w:p>
        </w:tc>
      </w:tr>
      <w:tr w:rsidR="002B3FE2" w:rsidRPr="00090437" w14:paraId="287002C6" w14:textId="77777777" w:rsidTr="002B3FE2">
        <w:trPr>
          <w:trHeight w:val="397"/>
          <w:jc w:val="center"/>
        </w:trPr>
        <w:tc>
          <w:tcPr>
            <w:tcW w:w="828" w:type="dxa"/>
            <w:shd w:val="clear" w:color="auto" w:fill="F2F2F2" w:themeFill="background1" w:themeFillShade="F2"/>
            <w:tcMar>
              <w:right w:w="85" w:type="dxa"/>
            </w:tcMar>
            <w:vAlign w:val="center"/>
          </w:tcPr>
          <w:p w14:paraId="1D878153" w14:textId="77777777" w:rsidR="002B3FE2" w:rsidRPr="00AA382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279098B" w14:textId="77777777" w:rsidR="002B3FE2" w:rsidRPr="00AA382E" w:rsidRDefault="002B3FE2" w:rsidP="002B3FE2">
            <w:pPr>
              <w:pStyle w:val="Nadpis7"/>
              <w:spacing w:before="0" w:after="0"/>
              <w:rPr>
                <w:szCs w:val="24"/>
              </w:rPr>
            </w:pPr>
            <w:r w:rsidRPr="00AA382E">
              <w:rPr>
                <w:szCs w:val="24"/>
              </w:rPr>
              <w:t>Celé vozidlo – společné pokyny</w:t>
            </w:r>
          </w:p>
        </w:tc>
      </w:tr>
      <w:tr w:rsidR="002B3FE2" w:rsidRPr="00090437" w14:paraId="44091FF1" w14:textId="77777777" w:rsidTr="002B3FE2">
        <w:trPr>
          <w:trHeight w:val="397"/>
          <w:jc w:val="center"/>
        </w:trPr>
        <w:tc>
          <w:tcPr>
            <w:tcW w:w="828" w:type="dxa"/>
            <w:tcMar>
              <w:right w:w="85" w:type="dxa"/>
            </w:tcMar>
            <w:vAlign w:val="center"/>
          </w:tcPr>
          <w:p w14:paraId="6C272158"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4372EBF" w14:textId="77777777" w:rsidR="002B3FE2" w:rsidRPr="00AA382E" w:rsidRDefault="002B3FE2" w:rsidP="002B3FE2">
            <w:pPr>
              <w:pStyle w:val="TAB"/>
              <w:spacing w:before="0" w:after="0"/>
              <w:ind w:right="113"/>
              <w:jc w:val="left"/>
              <w:outlineLvl w:val="6"/>
              <w:rPr>
                <w:noProof/>
                <w:szCs w:val="24"/>
              </w:rPr>
            </w:pPr>
            <w:r w:rsidRPr="00AA382E">
              <w:rPr>
                <w:szCs w:val="24"/>
              </w:rPr>
              <w:t>Provozní hmoty – kontrola množství.</w:t>
            </w:r>
          </w:p>
        </w:tc>
      </w:tr>
      <w:tr w:rsidR="002B3FE2" w:rsidRPr="00090437" w14:paraId="5B3E8E5E" w14:textId="77777777" w:rsidTr="002B3FE2">
        <w:trPr>
          <w:trHeight w:val="397"/>
          <w:jc w:val="center"/>
        </w:trPr>
        <w:tc>
          <w:tcPr>
            <w:tcW w:w="828" w:type="dxa"/>
            <w:tcMar>
              <w:right w:w="85" w:type="dxa"/>
            </w:tcMar>
            <w:vAlign w:val="center"/>
          </w:tcPr>
          <w:p w14:paraId="2D1B302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71211B9" w14:textId="77777777" w:rsidR="002B3FE2" w:rsidRPr="00AA382E" w:rsidRDefault="002B3FE2" w:rsidP="002B3FE2">
            <w:pPr>
              <w:pStyle w:val="TAB"/>
              <w:spacing w:before="0" w:after="0"/>
              <w:ind w:right="113"/>
              <w:jc w:val="left"/>
              <w:outlineLvl w:val="6"/>
              <w:rPr>
                <w:szCs w:val="24"/>
              </w:rPr>
            </w:pPr>
            <w:r w:rsidRPr="00AA382E">
              <w:t>Palivový okruh, pneumatický okruh, okruh hydrauliky, chladicí okruh, okruh vytápění a výfukové potrubí – kontrola těsnosti.</w:t>
            </w:r>
          </w:p>
        </w:tc>
      </w:tr>
      <w:tr w:rsidR="002B3FE2" w:rsidRPr="00090437" w14:paraId="73B0A566" w14:textId="77777777" w:rsidTr="002B3FE2">
        <w:trPr>
          <w:trHeight w:val="397"/>
          <w:jc w:val="center"/>
        </w:trPr>
        <w:tc>
          <w:tcPr>
            <w:tcW w:w="828" w:type="dxa"/>
            <w:tcMar>
              <w:right w:w="85" w:type="dxa"/>
            </w:tcMar>
            <w:vAlign w:val="center"/>
          </w:tcPr>
          <w:p w14:paraId="09E893C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A79F4C9" w14:textId="77777777" w:rsidR="002B3FE2" w:rsidRPr="00AA382E" w:rsidRDefault="002B3FE2" w:rsidP="002B3FE2">
            <w:pPr>
              <w:pStyle w:val="TAB"/>
              <w:spacing w:before="0" w:after="0"/>
              <w:ind w:right="113"/>
              <w:jc w:val="left"/>
              <w:outlineLvl w:val="6"/>
            </w:pPr>
            <w:r w:rsidRPr="00AA382E">
              <w:t>Uzemňovací propojky – kontrola stavu a upevnění.</w:t>
            </w:r>
          </w:p>
        </w:tc>
      </w:tr>
      <w:tr w:rsidR="002B3FE2" w:rsidRPr="00090437" w14:paraId="247BE304" w14:textId="77777777" w:rsidTr="002B3FE2">
        <w:trPr>
          <w:trHeight w:val="397"/>
          <w:jc w:val="center"/>
        </w:trPr>
        <w:tc>
          <w:tcPr>
            <w:tcW w:w="828" w:type="dxa"/>
            <w:tcMar>
              <w:right w:w="85" w:type="dxa"/>
            </w:tcMar>
            <w:vAlign w:val="center"/>
          </w:tcPr>
          <w:p w14:paraId="5AC626D9"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ECD4924" w14:textId="77777777" w:rsidR="002B3FE2" w:rsidRPr="00AA382E" w:rsidRDefault="002B3FE2" w:rsidP="002B3FE2">
            <w:pPr>
              <w:pStyle w:val="TAB"/>
              <w:spacing w:before="0" w:after="0"/>
              <w:ind w:right="113"/>
              <w:jc w:val="left"/>
              <w:outlineLvl w:val="6"/>
            </w:pPr>
            <w:r>
              <w:t>Izolační stav a elektrická odolnost – kontrola.</w:t>
            </w:r>
          </w:p>
        </w:tc>
      </w:tr>
      <w:tr w:rsidR="002B3FE2" w:rsidRPr="00090437" w14:paraId="719B7F1E" w14:textId="77777777" w:rsidTr="002B3FE2">
        <w:trPr>
          <w:trHeight w:val="397"/>
          <w:jc w:val="center"/>
        </w:trPr>
        <w:tc>
          <w:tcPr>
            <w:tcW w:w="828" w:type="dxa"/>
            <w:shd w:val="clear" w:color="auto" w:fill="F2F2F2" w:themeFill="background1" w:themeFillShade="F2"/>
            <w:tcMar>
              <w:right w:w="85" w:type="dxa"/>
            </w:tcMar>
            <w:vAlign w:val="center"/>
          </w:tcPr>
          <w:p w14:paraId="3FC0CA86" w14:textId="77777777" w:rsidR="002B3FE2" w:rsidRPr="00AA382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22647C0" w14:textId="77777777" w:rsidR="002B3FE2" w:rsidRPr="00AA382E" w:rsidRDefault="002B3FE2" w:rsidP="002B3FE2">
            <w:pPr>
              <w:pStyle w:val="Nadpis7"/>
              <w:spacing w:before="0" w:after="0"/>
              <w:rPr>
                <w:szCs w:val="24"/>
              </w:rPr>
            </w:pPr>
            <w:r w:rsidRPr="00AA382E">
              <w:rPr>
                <w:szCs w:val="24"/>
              </w:rPr>
              <w:t>Pojezd</w:t>
            </w:r>
          </w:p>
        </w:tc>
      </w:tr>
      <w:tr w:rsidR="002B3FE2" w:rsidRPr="00090437" w14:paraId="6F9F202E" w14:textId="77777777" w:rsidTr="002B3FE2">
        <w:trPr>
          <w:trHeight w:val="397"/>
          <w:jc w:val="center"/>
        </w:trPr>
        <w:tc>
          <w:tcPr>
            <w:tcW w:w="828" w:type="dxa"/>
            <w:tcMar>
              <w:right w:w="85" w:type="dxa"/>
            </w:tcMar>
            <w:vAlign w:val="center"/>
          </w:tcPr>
          <w:p w14:paraId="7568911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7930E79" w14:textId="77777777" w:rsidR="002B3FE2" w:rsidRPr="00AA382E" w:rsidRDefault="002B3FE2" w:rsidP="002B3FE2">
            <w:pPr>
              <w:pStyle w:val="Tabulkadrby"/>
              <w:spacing w:before="0" w:after="0"/>
              <w:jc w:val="left"/>
              <w:rPr>
                <w:szCs w:val="24"/>
              </w:rPr>
            </w:pPr>
            <w:r w:rsidRPr="00AA382E">
              <w:rPr>
                <w:szCs w:val="24"/>
              </w:rPr>
              <w:t>Ložiskové skříně nápravových ložisek – prohlídka, kontrola těsnosti.</w:t>
            </w:r>
          </w:p>
        </w:tc>
      </w:tr>
      <w:tr w:rsidR="002B3FE2" w:rsidRPr="00090437" w14:paraId="7E95DB41" w14:textId="77777777" w:rsidTr="002B3FE2">
        <w:trPr>
          <w:trHeight w:val="397"/>
          <w:jc w:val="center"/>
        </w:trPr>
        <w:tc>
          <w:tcPr>
            <w:tcW w:w="828" w:type="dxa"/>
            <w:tcMar>
              <w:right w:w="85" w:type="dxa"/>
            </w:tcMar>
            <w:vAlign w:val="center"/>
          </w:tcPr>
          <w:p w14:paraId="46A277F3"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1E08D33" w14:textId="77777777" w:rsidR="002B3FE2" w:rsidRPr="00AA382E" w:rsidRDefault="002B3FE2" w:rsidP="002B3FE2">
            <w:pPr>
              <w:pStyle w:val="Tabulkadrby"/>
              <w:spacing w:before="0" w:after="0"/>
              <w:jc w:val="left"/>
              <w:rPr>
                <w:szCs w:val="24"/>
              </w:rPr>
            </w:pPr>
            <w:r w:rsidRPr="00AA382E">
              <w:rPr>
                <w:szCs w:val="24"/>
              </w:rPr>
              <w:t>Kryt nápravového převodu – kontrola uchycení, těsnost.</w:t>
            </w:r>
          </w:p>
        </w:tc>
      </w:tr>
      <w:tr w:rsidR="002B3FE2" w:rsidRPr="00090437" w14:paraId="7CA2316E" w14:textId="77777777" w:rsidTr="002B3FE2">
        <w:trPr>
          <w:trHeight w:val="397"/>
          <w:jc w:val="center"/>
        </w:trPr>
        <w:tc>
          <w:tcPr>
            <w:tcW w:w="828" w:type="dxa"/>
            <w:tcMar>
              <w:right w:w="85" w:type="dxa"/>
            </w:tcMar>
            <w:vAlign w:val="center"/>
          </w:tcPr>
          <w:p w14:paraId="560944D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CA40D62" w14:textId="77777777" w:rsidR="002B3FE2" w:rsidRPr="00AA382E" w:rsidRDefault="002B3FE2" w:rsidP="002B3FE2">
            <w:pPr>
              <w:pStyle w:val="Tabulkadrby"/>
              <w:spacing w:before="0" w:after="0"/>
              <w:jc w:val="left"/>
              <w:rPr>
                <w:szCs w:val="24"/>
              </w:rPr>
            </w:pPr>
            <w:r>
              <w:rPr>
                <w:szCs w:val="24"/>
              </w:rPr>
              <w:t>Nápravový převod – kontrola množství oleje / doplnění oleje (dle potřeby).</w:t>
            </w:r>
          </w:p>
        </w:tc>
      </w:tr>
      <w:tr w:rsidR="002B3FE2" w:rsidRPr="00090437" w14:paraId="2BBB91BA" w14:textId="77777777" w:rsidTr="002B3FE2">
        <w:trPr>
          <w:trHeight w:val="397"/>
          <w:jc w:val="center"/>
        </w:trPr>
        <w:tc>
          <w:tcPr>
            <w:tcW w:w="828" w:type="dxa"/>
            <w:tcMar>
              <w:right w:w="85" w:type="dxa"/>
            </w:tcMar>
            <w:vAlign w:val="center"/>
          </w:tcPr>
          <w:p w14:paraId="754F3814"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B273F7D" w14:textId="77777777" w:rsidR="002B3FE2" w:rsidRPr="00AA382E" w:rsidRDefault="002B3FE2" w:rsidP="002B3FE2">
            <w:pPr>
              <w:pStyle w:val="Tabulkadrby"/>
              <w:spacing w:before="0" w:after="0"/>
              <w:jc w:val="left"/>
              <w:rPr>
                <w:szCs w:val="24"/>
              </w:rPr>
            </w:pPr>
            <w:r w:rsidRPr="00AA382E">
              <w:rPr>
                <w:szCs w:val="24"/>
              </w:rPr>
              <w:t>Koník – kontrola na výskyt trhlin a poškození.</w:t>
            </w:r>
          </w:p>
        </w:tc>
      </w:tr>
      <w:tr w:rsidR="002B3FE2" w:rsidRPr="00090437" w14:paraId="132983AF" w14:textId="77777777" w:rsidTr="002B3FE2">
        <w:trPr>
          <w:trHeight w:val="397"/>
          <w:jc w:val="center"/>
        </w:trPr>
        <w:tc>
          <w:tcPr>
            <w:tcW w:w="828" w:type="dxa"/>
            <w:tcMar>
              <w:right w:w="85" w:type="dxa"/>
            </w:tcMar>
            <w:vAlign w:val="center"/>
          </w:tcPr>
          <w:p w14:paraId="55D25506"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114B9D3" w14:textId="77777777" w:rsidR="002B3FE2" w:rsidRPr="00AA382E" w:rsidRDefault="002B3FE2" w:rsidP="002B3FE2">
            <w:pPr>
              <w:pStyle w:val="Tabulkadrby"/>
              <w:spacing w:before="0" w:after="0"/>
              <w:jc w:val="left"/>
              <w:rPr>
                <w:szCs w:val="24"/>
              </w:rPr>
            </w:pPr>
            <w:r w:rsidRPr="00AA382E">
              <w:rPr>
                <w:szCs w:val="24"/>
              </w:rPr>
              <w:t>Pružiny – kontrola na výskyt trhlin a lomů.</w:t>
            </w:r>
          </w:p>
        </w:tc>
      </w:tr>
      <w:tr w:rsidR="002B3FE2" w:rsidRPr="00090437" w14:paraId="7DC47A1A" w14:textId="77777777" w:rsidTr="002B3FE2">
        <w:trPr>
          <w:trHeight w:val="397"/>
          <w:jc w:val="center"/>
        </w:trPr>
        <w:tc>
          <w:tcPr>
            <w:tcW w:w="828" w:type="dxa"/>
            <w:tcMar>
              <w:right w:w="85" w:type="dxa"/>
            </w:tcMar>
            <w:vAlign w:val="center"/>
          </w:tcPr>
          <w:p w14:paraId="3AAD949C"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02B0751" w14:textId="77777777" w:rsidR="002B3FE2" w:rsidRPr="00AA382E" w:rsidRDefault="002B3FE2" w:rsidP="002B3FE2">
            <w:pPr>
              <w:pStyle w:val="Tabulkadrby"/>
              <w:spacing w:before="0" w:after="0"/>
              <w:jc w:val="left"/>
              <w:rPr>
                <w:szCs w:val="24"/>
              </w:rPr>
            </w:pPr>
            <w:r w:rsidRPr="00AA382E">
              <w:rPr>
                <w:szCs w:val="24"/>
              </w:rPr>
              <w:t xml:space="preserve">Disky kol dvojkolí – kontrola na </w:t>
            </w:r>
            <w:r>
              <w:rPr>
                <w:szCs w:val="24"/>
              </w:rPr>
              <w:t>výskyt trhlin</w:t>
            </w:r>
            <w:r w:rsidRPr="00AA382E">
              <w:rPr>
                <w:szCs w:val="24"/>
              </w:rPr>
              <w:t>.</w:t>
            </w:r>
          </w:p>
        </w:tc>
      </w:tr>
      <w:tr w:rsidR="002B3FE2" w:rsidRPr="00090437" w14:paraId="6630AE8D" w14:textId="77777777" w:rsidTr="002B3FE2">
        <w:trPr>
          <w:trHeight w:val="397"/>
          <w:jc w:val="center"/>
        </w:trPr>
        <w:tc>
          <w:tcPr>
            <w:tcW w:w="828" w:type="dxa"/>
            <w:tcMar>
              <w:right w:w="85" w:type="dxa"/>
            </w:tcMar>
            <w:vAlign w:val="center"/>
          </w:tcPr>
          <w:p w14:paraId="758D22D1"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27D9101" w14:textId="77777777" w:rsidR="002B3FE2" w:rsidRPr="00AA382E" w:rsidRDefault="002B3FE2" w:rsidP="002B3FE2">
            <w:pPr>
              <w:pStyle w:val="Tabulkadrby"/>
              <w:spacing w:before="0" w:after="0"/>
              <w:jc w:val="left"/>
              <w:rPr>
                <w:szCs w:val="24"/>
              </w:rPr>
            </w:pPr>
            <w:r>
              <w:rPr>
                <w:szCs w:val="24"/>
              </w:rPr>
              <w:t>Jízdní plocha kola – kontrola na výskyt plen, plochých míst.</w:t>
            </w:r>
          </w:p>
        </w:tc>
      </w:tr>
      <w:tr w:rsidR="002B3FE2" w:rsidRPr="00090437" w14:paraId="49AAE157" w14:textId="77777777" w:rsidTr="002B3FE2">
        <w:trPr>
          <w:trHeight w:val="397"/>
          <w:jc w:val="center"/>
        </w:trPr>
        <w:tc>
          <w:tcPr>
            <w:tcW w:w="828" w:type="dxa"/>
            <w:tcMar>
              <w:right w:w="85" w:type="dxa"/>
            </w:tcMar>
            <w:vAlign w:val="center"/>
          </w:tcPr>
          <w:p w14:paraId="74A5333B"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0AB60BD" w14:textId="77777777" w:rsidR="002B3FE2" w:rsidRPr="00AA382E" w:rsidRDefault="002B3FE2" w:rsidP="002B3FE2">
            <w:pPr>
              <w:pStyle w:val="Tabulkadrby"/>
              <w:spacing w:before="0" w:after="0"/>
              <w:jc w:val="left"/>
              <w:rPr>
                <w:szCs w:val="24"/>
              </w:rPr>
            </w:pPr>
            <w:r w:rsidRPr="00AA382E">
              <w:rPr>
                <w:szCs w:val="24"/>
              </w:rPr>
              <w:t>Tlumiče kmitů – kontrola těsnosti, stavu, upevnění.</w:t>
            </w:r>
          </w:p>
        </w:tc>
      </w:tr>
      <w:tr w:rsidR="002B3FE2" w:rsidRPr="00090437" w14:paraId="4BCBD185" w14:textId="77777777" w:rsidTr="002B3FE2">
        <w:trPr>
          <w:trHeight w:val="397"/>
          <w:jc w:val="center"/>
        </w:trPr>
        <w:tc>
          <w:tcPr>
            <w:tcW w:w="828" w:type="dxa"/>
            <w:tcMar>
              <w:right w:w="85" w:type="dxa"/>
            </w:tcMar>
            <w:vAlign w:val="center"/>
          </w:tcPr>
          <w:p w14:paraId="3B93A6A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A6DA7D1" w14:textId="77777777" w:rsidR="002B3FE2" w:rsidRPr="00AA382E" w:rsidRDefault="002B3FE2" w:rsidP="002B3FE2">
            <w:pPr>
              <w:pStyle w:val="Tabulkadrby"/>
              <w:spacing w:before="0" w:after="0"/>
              <w:jc w:val="left"/>
              <w:rPr>
                <w:szCs w:val="24"/>
              </w:rPr>
            </w:pPr>
            <w:r>
              <w:rPr>
                <w:szCs w:val="24"/>
              </w:rPr>
              <w:t>Pryžové vložky ok tlumičů – kontrola stavu, předepnutí.</w:t>
            </w:r>
          </w:p>
        </w:tc>
      </w:tr>
      <w:tr w:rsidR="002B3FE2" w:rsidRPr="00090437" w14:paraId="5D9F9F3C" w14:textId="77777777" w:rsidTr="002B3FE2">
        <w:trPr>
          <w:trHeight w:val="397"/>
          <w:jc w:val="center"/>
        </w:trPr>
        <w:tc>
          <w:tcPr>
            <w:tcW w:w="828" w:type="dxa"/>
            <w:tcMar>
              <w:right w:w="85" w:type="dxa"/>
            </w:tcMar>
            <w:vAlign w:val="center"/>
          </w:tcPr>
          <w:p w14:paraId="6531B7ED"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69EC6B" w14:textId="77777777" w:rsidR="002B3FE2" w:rsidRDefault="002B3FE2" w:rsidP="002B3FE2">
            <w:pPr>
              <w:pStyle w:val="Tabulkadrby"/>
              <w:spacing w:before="0" w:after="0"/>
              <w:jc w:val="left"/>
              <w:rPr>
                <w:szCs w:val="24"/>
              </w:rPr>
            </w:pPr>
            <w:r>
              <w:rPr>
                <w:szCs w:val="24"/>
              </w:rPr>
              <w:t>Čepy uchycení tlumičů – kontrola zajištění.</w:t>
            </w:r>
          </w:p>
        </w:tc>
      </w:tr>
      <w:tr w:rsidR="002B3FE2" w:rsidRPr="00090437" w14:paraId="4D61B693" w14:textId="77777777" w:rsidTr="002B3FE2">
        <w:trPr>
          <w:trHeight w:val="397"/>
          <w:jc w:val="center"/>
        </w:trPr>
        <w:tc>
          <w:tcPr>
            <w:tcW w:w="828" w:type="dxa"/>
            <w:tcMar>
              <w:right w:w="85" w:type="dxa"/>
            </w:tcMar>
            <w:vAlign w:val="center"/>
          </w:tcPr>
          <w:p w14:paraId="4FAC9CE2"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C0B6D02" w14:textId="77777777" w:rsidR="002B3FE2" w:rsidRDefault="002B3FE2" w:rsidP="002B3FE2">
            <w:pPr>
              <w:pStyle w:val="Tabulkadrby"/>
              <w:spacing w:before="0" w:after="0"/>
              <w:jc w:val="left"/>
              <w:rPr>
                <w:szCs w:val="24"/>
              </w:rPr>
            </w:pPr>
            <w:r>
              <w:rPr>
                <w:szCs w:val="24"/>
              </w:rPr>
              <w:t xml:space="preserve">Čepy uchycení tlumičů – </w:t>
            </w:r>
            <w:r w:rsidRPr="002B3FE2">
              <w:rPr>
                <w:szCs w:val="24"/>
                <w:u w:val="single"/>
              </w:rPr>
              <w:t>mazání</w:t>
            </w:r>
            <w:r>
              <w:rPr>
                <w:szCs w:val="24"/>
              </w:rPr>
              <w:t>.</w:t>
            </w:r>
          </w:p>
        </w:tc>
      </w:tr>
      <w:tr w:rsidR="002B3FE2" w:rsidRPr="00090437" w14:paraId="5B7CA919" w14:textId="77777777" w:rsidTr="002B3FE2">
        <w:trPr>
          <w:trHeight w:val="397"/>
          <w:jc w:val="center"/>
        </w:trPr>
        <w:tc>
          <w:tcPr>
            <w:tcW w:w="828" w:type="dxa"/>
            <w:tcMar>
              <w:right w:w="85" w:type="dxa"/>
            </w:tcMar>
            <w:vAlign w:val="center"/>
          </w:tcPr>
          <w:p w14:paraId="38A5FEDE"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32F5FD7" w14:textId="77777777" w:rsidR="002B3FE2" w:rsidRPr="00AA382E" w:rsidRDefault="002B3FE2" w:rsidP="002B3FE2">
            <w:pPr>
              <w:pStyle w:val="Tabulkadrby"/>
              <w:spacing w:before="0" w:after="0"/>
              <w:jc w:val="left"/>
              <w:rPr>
                <w:szCs w:val="24"/>
              </w:rPr>
            </w:pPr>
            <w:r w:rsidRPr="00AA382E">
              <w:rPr>
                <w:szCs w:val="24"/>
              </w:rPr>
              <w:t xml:space="preserve">Rám </w:t>
            </w:r>
            <w:r>
              <w:rPr>
                <w:szCs w:val="24"/>
              </w:rPr>
              <w:t>podvozku</w:t>
            </w:r>
            <w:r w:rsidRPr="00AA382E">
              <w:rPr>
                <w:szCs w:val="24"/>
              </w:rPr>
              <w:t xml:space="preserve"> – vizuální kontrola na výskyt trhlin a lomů.</w:t>
            </w:r>
          </w:p>
        </w:tc>
      </w:tr>
      <w:tr w:rsidR="0028746C" w:rsidRPr="00090437" w14:paraId="069F7AE0" w14:textId="77777777" w:rsidTr="002B3FE2">
        <w:trPr>
          <w:trHeight w:val="397"/>
          <w:jc w:val="center"/>
        </w:trPr>
        <w:tc>
          <w:tcPr>
            <w:tcW w:w="828" w:type="dxa"/>
            <w:tcMar>
              <w:right w:w="85" w:type="dxa"/>
            </w:tcMar>
            <w:vAlign w:val="center"/>
          </w:tcPr>
          <w:p w14:paraId="587016CC" w14:textId="77777777" w:rsidR="0028746C" w:rsidRPr="002B3FE2"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F276D78" w14:textId="77777777" w:rsidR="0028746C" w:rsidRPr="00AA382E" w:rsidRDefault="0028746C" w:rsidP="002B3FE2">
            <w:pPr>
              <w:pStyle w:val="Tabulkadrby"/>
              <w:spacing w:before="0" w:after="0"/>
              <w:jc w:val="left"/>
              <w:rPr>
                <w:szCs w:val="24"/>
              </w:rPr>
            </w:pPr>
            <w:r>
              <w:rPr>
                <w:szCs w:val="24"/>
              </w:rPr>
              <w:t>Podélné narážky v rámu podvozku – kontrola opotřebení.</w:t>
            </w:r>
          </w:p>
        </w:tc>
      </w:tr>
      <w:tr w:rsidR="0028746C" w:rsidRPr="00090437" w14:paraId="628A1D6D" w14:textId="77777777" w:rsidTr="002B3FE2">
        <w:trPr>
          <w:trHeight w:val="397"/>
          <w:jc w:val="center"/>
        </w:trPr>
        <w:tc>
          <w:tcPr>
            <w:tcW w:w="828" w:type="dxa"/>
            <w:tcMar>
              <w:right w:w="85" w:type="dxa"/>
            </w:tcMar>
            <w:vAlign w:val="center"/>
          </w:tcPr>
          <w:p w14:paraId="2F399488" w14:textId="77777777" w:rsidR="0028746C" w:rsidRPr="002B3FE2"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F03DEE0" w14:textId="77777777" w:rsidR="0028746C" w:rsidRDefault="0028746C" w:rsidP="002B3FE2">
            <w:pPr>
              <w:pStyle w:val="Tabulkadrby"/>
              <w:spacing w:before="0" w:after="0"/>
              <w:jc w:val="left"/>
              <w:rPr>
                <w:szCs w:val="24"/>
              </w:rPr>
            </w:pPr>
            <w:r>
              <w:rPr>
                <w:szCs w:val="24"/>
              </w:rPr>
              <w:t>Prvky druhotného vypružení – kontrola opotřebení.</w:t>
            </w:r>
          </w:p>
        </w:tc>
      </w:tr>
      <w:tr w:rsidR="002B3FE2" w:rsidRPr="00090437" w14:paraId="7E3E9AB9" w14:textId="77777777" w:rsidTr="002B3FE2">
        <w:trPr>
          <w:trHeight w:val="397"/>
          <w:jc w:val="center"/>
        </w:trPr>
        <w:tc>
          <w:tcPr>
            <w:tcW w:w="828" w:type="dxa"/>
            <w:tcMar>
              <w:right w:w="85" w:type="dxa"/>
            </w:tcMar>
            <w:vAlign w:val="center"/>
          </w:tcPr>
          <w:p w14:paraId="6797C792"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4D0183C" w14:textId="77777777" w:rsidR="002B3FE2" w:rsidRPr="0050224E" w:rsidRDefault="002B3FE2" w:rsidP="002B3FE2">
            <w:pPr>
              <w:pStyle w:val="Tabulkadrby"/>
              <w:spacing w:before="0" w:after="0"/>
              <w:jc w:val="left"/>
              <w:rPr>
                <w:szCs w:val="24"/>
              </w:rPr>
            </w:pPr>
            <w:r w:rsidRPr="0050224E">
              <w:rPr>
                <w:szCs w:val="24"/>
              </w:rPr>
              <w:t>Snímače otáček – kontrola upevnění.</w:t>
            </w:r>
          </w:p>
        </w:tc>
      </w:tr>
      <w:tr w:rsidR="002B3FE2" w:rsidRPr="00090437" w14:paraId="1D1A7F89" w14:textId="77777777" w:rsidTr="002B3FE2">
        <w:trPr>
          <w:trHeight w:val="397"/>
          <w:jc w:val="center"/>
        </w:trPr>
        <w:tc>
          <w:tcPr>
            <w:tcW w:w="828" w:type="dxa"/>
            <w:tcMar>
              <w:right w:w="85" w:type="dxa"/>
            </w:tcMar>
            <w:vAlign w:val="center"/>
          </w:tcPr>
          <w:p w14:paraId="42C29EB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50E2D3" w14:textId="77777777" w:rsidR="002B3FE2" w:rsidRPr="0050224E" w:rsidRDefault="002B3FE2" w:rsidP="002B3FE2">
            <w:pPr>
              <w:pStyle w:val="Tabulkadrby"/>
              <w:spacing w:before="0" w:after="0"/>
              <w:jc w:val="left"/>
              <w:rPr>
                <w:szCs w:val="24"/>
              </w:rPr>
            </w:pPr>
            <w:r w:rsidRPr="0050224E">
              <w:rPr>
                <w:szCs w:val="24"/>
              </w:rPr>
              <w:t>Propojovací kabel k připojení snímačů otáček – kontrola připojení.</w:t>
            </w:r>
          </w:p>
        </w:tc>
      </w:tr>
      <w:tr w:rsidR="002B3FE2" w:rsidRPr="00090437" w14:paraId="0D9344C4" w14:textId="77777777" w:rsidTr="002B3FE2">
        <w:trPr>
          <w:trHeight w:val="397"/>
          <w:jc w:val="center"/>
        </w:trPr>
        <w:tc>
          <w:tcPr>
            <w:tcW w:w="828" w:type="dxa"/>
            <w:tcMar>
              <w:right w:w="85" w:type="dxa"/>
            </w:tcMar>
            <w:vAlign w:val="center"/>
          </w:tcPr>
          <w:p w14:paraId="1C9B7E2B"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43F178" w14:textId="77777777" w:rsidR="002B3FE2" w:rsidRPr="0050224E" w:rsidRDefault="002B3FE2" w:rsidP="002B3FE2">
            <w:pPr>
              <w:pStyle w:val="Tabulkadrby"/>
              <w:spacing w:before="0" w:after="0"/>
              <w:jc w:val="left"/>
              <w:rPr>
                <w:szCs w:val="24"/>
              </w:rPr>
            </w:pPr>
            <w:r>
              <w:rPr>
                <w:szCs w:val="24"/>
              </w:rPr>
              <w:t>Pojezd – čistění od hrubých nečistot.</w:t>
            </w:r>
          </w:p>
        </w:tc>
      </w:tr>
      <w:tr w:rsidR="002B3FE2" w:rsidRPr="00090437" w14:paraId="7A65CF78" w14:textId="77777777" w:rsidTr="002B3FE2">
        <w:trPr>
          <w:trHeight w:val="397"/>
          <w:jc w:val="center"/>
        </w:trPr>
        <w:tc>
          <w:tcPr>
            <w:tcW w:w="828" w:type="dxa"/>
            <w:tcMar>
              <w:right w:w="85" w:type="dxa"/>
            </w:tcMar>
            <w:vAlign w:val="center"/>
          </w:tcPr>
          <w:p w14:paraId="65C1C135"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51DFC53" w14:textId="77777777" w:rsidR="002B3FE2" w:rsidRDefault="002B3FE2" w:rsidP="002B3FE2">
            <w:pPr>
              <w:pStyle w:val="Tabulkadrby"/>
              <w:spacing w:before="0" w:after="0"/>
              <w:jc w:val="left"/>
              <w:rPr>
                <w:szCs w:val="24"/>
              </w:rPr>
            </w:pPr>
            <w:r w:rsidRPr="00E200C0">
              <w:rPr>
                <w:szCs w:val="24"/>
              </w:rPr>
              <w:t xml:space="preserve">Kluznice rozpory – </w:t>
            </w:r>
            <w:r w:rsidRPr="00E200C0">
              <w:rPr>
                <w:szCs w:val="24"/>
                <w:u w:val="single"/>
              </w:rPr>
              <w:t>mazání</w:t>
            </w:r>
            <w:r w:rsidRPr="00E200C0">
              <w:rPr>
                <w:szCs w:val="24"/>
              </w:rPr>
              <w:t>.</w:t>
            </w:r>
          </w:p>
        </w:tc>
      </w:tr>
      <w:tr w:rsidR="002B3FE2" w:rsidRPr="00090437" w14:paraId="72C677CA" w14:textId="77777777" w:rsidTr="002B3FE2">
        <w:trPr>
          <w:trHeight w:val="397"/>
          <w:jc w:val="center"/>
        </w:trPr>
        <w:tc>
          <w:tcPr>
            <w:tcW w:w="828" w:type="dxa"/>
            <w:tcMar>
              <w:right w:w="85" w:type="dxa"/>
            </w:tcMar>
            <w:vAlign w:val="center"/>
          </w:tcPr>
          <w:p w14:paraId="2ED52E33"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5A1AE4" w14:textId="77777777" w:rsidR="002B3FE2" w:rsidRDefault="009A4A17" w:rsidP="002B3FE2">
            <w:pPr>
              <w:pStyle w:val="Tabulkadrby"/>
              <w:spacing w:before="0" w:after="0"/>
              <w:jc w:val="left"/>
              <w:rPr>
                <w:szCs w:val="24"/>
              </w:rPr>
            </w:pPr>
            <w:r>
              <w:rPr>
                <w:szCs w:val="24"/>
              </w:rPr>
              <w:t>Zábrany před koly – kontrola stavu.</w:t>
            </w:r>
          </w:p>
        </w:tc>
      </w:tr>
      <w:tr w:rsidR="009A4A17" w:rsidRPr="00090437" w14:paraId="252FB7DB" w14:textId="77777777" w:rsidTr="002B3FE2">
        <w:trPr>
          <w:trHeight w:val="397"/>
          <w:jc w:val="center"/>
        </w:trPr>
        <w:tc>
          <w:tcPr>
            <w:tcW w:w="828" w:type="dxa"/>
            <w:tcMar>
              <w:right w:w="85" w:type="dxa"/>
            </w:tcMar>
            <w:vAlign w:val="center"/>
          </w:tcPr>
          <w:p w14:paraId="42EE6DDA" w14:textId="77777777"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FF92C92" w14:textId="77777777" w:rsidR="009A4A17" w:rsidRDefault="009A4A17" w:rsidP="002B3FE2">
            <w:pPr>
              <w:pStyle w:val="Tabulkadrby"/>
              <w:spacing w:before="0" w:after="0"/>
              <w:jc w:val="left"/>
              <w:rPr>
                <w:szCs w:val="24"/>
              </w:rPr>
            </w:pPr>
            <w:r>
              <w:rPr>
                <w:szCs w:val="24"/>
              </w:rPr>
              <w:t>Pryžový doraz příčných pohybů podvozku – kontrola stavu.</w:t>
            </w:r>
          </w:p>
        </w:tc>
      </w:tr>
      <w:tr w:rsidR="009A4A17" w:rsidRPr="00090437" w14:paraId="494EA8A1" w14:textId="77777777" w:rsidTr="002B3FE2">
        <w:trPr>
          <w:trHeight w:val="397"/>
          <w:jc w:val="center"/>
        </w:trPr>
        <w:tc>
          <w:tcPr>
            <w:tcW w:w="828" w:type="dxa"/>
            <w:tcMar>
              <w:right w:w="85" w:type="dxa"/>
            </w:tcMar>
            <w:vAlign w:val="center"/>
          </w:tcPr>
          <w:p w14:paraId="32AD05BB" w14:textId="77777777"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2C1A11D" w14:textId="77777777" w:rsidR="009A4A17" w:rsidRDefault="009A4A17" w:rsidP="004A3520">
            <w:pPr>
              <w:pStyle w:val="Tabulkadrby"/>
              <w:spacing w:before="0" w:after="0"/>
              <w:jc w:val="left"/>
              <w:rPr>
                <w:szCs w:val="24"/>
              </w:rPr>
            </w:pPr>
            <w:r>
              <w:rPr>
                <w:szCs w:val="24"/>
              </w:rPr>
              <w:t xml:space="preserve">Pryžový doraz příčných pohybů podvozku – </w:t>
            </w:r>
            <w:r w:rsidR="004A3520">
              <w:rPr>
                <w:szCs w:val="24"/>
              </w:rPr>
              <w:t>nastavení vůle (0 – 5 mm).</w:t>
            </w:r>
          </w:p>
        </w:tc>
      </w:tr>
      <w:tr w:rsidR="009A4A17" w:rsidRPr="00090437" w14:paraId="2105763A" w14:textId="77777777" w:rsidTr="002B3FE2">
        <w:trPr>
          <w:trHeight w:val="397"/>
          <w:jc w:val="center"/>
        </w:trPr>
        <w:tc>
          <w:tcPr>
            <w:tcW w:w="828" w:type="dxa"/>
            <w:tcMar>
              <w:right w:w="85" w:type="dxa"/>
            </w:tcMar>
            <w:vAlign w:val="center"/>
          </w:tcPr>
          <w:p w14:paraId="69A8132F" w14:textId="77777777"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FF4E516" w14:textId="77777777" w:rsidR="009A4A17" w:rsidRDefault="009A4A17" w:rsidP="002B3FE2">
            <w:pPr>
              <w:pStyle w:val="Tabulkadrby"/>
              <w:spacing w:before="0" w:after="0"/>
              <w:jc w:val="left"/>
              <w:rPr>
                <w:szCs w:val="24"/>
              </w:rPr>
            </w:pPr>
            <w:r>
              <w:rPr>
                <w:szCs w:val="24"/>
              </w:rPr>
              <w:t>Pryžový doraz příčných pohybů podvozku – kontrola stavu a pojištění upevňovacích šroubů.</w:t>
            </w:r>
          </w:p>
        </w:tc>
      </w:tr>
      <w:tr w:rsidR="006E18E8" w:rsidRPr="00090437" w14:paraId="77216E7F" w14:textId="77777777" w:rsidTr="002B3FE2">
        <w:trPr>
          <w:trHeight w:val="397"/>
          <w:jc w:val="center"/>
        </w:trPr>
        <w:tc>
          <w:tcPr>
            <w:tcW w:w="828" w:type="dxa"/>
            <w:tcMar>
              <w:right w:w="85" w:type="dxa"/>
            </w:tcMar>
            <w:vAlign w:val="center"/>
          </w:tcPr>
          <w:p w14:paraId="69956503" w14:textId="77777777"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3510B0B" w14:textId="77777777" w:rsidR="006E18E8" w:rsidRDefault="006E18E8" w:rsidP="002B3FE2">
            <w:pPr>
              <w:pStyle w:val="Tabulkadrby"/>
              <w:spacing w:before="0" w:after="0"/>
              <w:jc w:val="left"/>
              <w:rPr>
                <w:szCs w:val="24"/>
              </w:rPr>
            </w:pPr>
            <w:r>
              <w:rPr>
                <w:szCs w:val="24"/>
              </w:rPr>
              <w:t>Ruční brzda – kontrola funkce, kontrola napnutí lana.</w:t>
            </w:r>
          </w:p>
        </w:tc>
      </w:tr>
      <w:tr w:rsidR="006E18E8" w:rsidRPr="00090437" w14:paraId="18519994" w14:textId="77777777" w:rsidTr="002B3FE2">
        <w:trPr>
          <w:trHeight w:val="397"/>
          <w:jc w:val="center"/>
        </w:trPr>
        <w:tc>
          <w:tcPr>
            <w:tcW w:w="828" w:type="dxa"/>
            <w:tcMar>
              <w:right w:w="85" w:type="dxa"/>
            </w:tcMar>
            <w:vAlign w:val="center"/>
          </w:tcPr>
          <w:p w14:paraId="5899059B" w14:textId="77777777"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178F4BD" w14:textId="77777777" w:rsidR="006E18E8" w:rsidRDefault="006E18E8" w:rsidP="002B3FE2">
            <w:pPr>
              <w:pStyle w:val="Tabulkadrby"/>
              <w:spacing w:before="0" w:after="0"/>
              <w:jc w:val="left"/>
              <w:rPr>
                <w:szCs w:val="24"/>
              </w:rPr>
            </w:pPr>
            <w:r>
              <w:rPr>
                <w:szCs w:val="24"/>
              </w:rPr>
              <w:t xml:space="preserve">Ruční brzda – </w:t>
            </w:r>
            <w:r w:rsidRPr="006E18E8">
              <w:rPr>
                <w:szCs w:val="24"/>
                <w:u w:val="single"/>
              </w:rPr>
              <w:t>mazání</w:t>
            </w:r>
            <w:r>
              <w:rPr>
                <w:szCs w:val="24"/>
              </w:rPr>
              <w:t>.</w:t>
            </w:r>
          </w:p>
        </w:tc>
      </w:tr>
      <w:tr w:rsidR="002B3FE2" w:rsidRPr="00090437" w14:paraId="2461E59F" w14:textId="77777777" w:rsidTr="002B3FE2">
        <w:trPr>
          <w:trHeight w:val="397"/>
          <w:jc w:val="center"/>
        </w:trPr>
        <w:tc>
          <w:tcPr>
            <w:tcW w:w="828" w:type="dxa"/>
            <w:shd w:val="clear" w:color="auto" w:fill="F2F2F2" w:themeFill="background1" w:themeFillShade="F2"/>
            <w:tcMar>
              <w:right w:w="85" w:type="dxa"/>
            </w:tcMar>
            <w:vAlign w:val="center"/>
          </w:tcPr>
          <w:p w14:paraId="0D7D8EF9" w14:textId="77777777"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4E29B05" w14:textId="77777777" w:rsidR="002B3FE2" w:rsidRPr="0050753F" w:rsidRDefault="002B3FE2" w:rsidP="002B3FE2">
            <w:pPr>
              <w:pStyle w:val="Nadpis7"/>
              <w:spacing w:before="0" w:after="0"/>
              <w:rPr>
                <w:szCs w:val="24"/>
              </w:rPr>
            </w:pPr>
            <w:r w:rsidRPr="0050753F">
              <w:rPr>
                <w:szCs w:val="24"/>
              </w:rPr>
              <w:t>Mechanická část brzdy</w:t>
            </w:r>
          </w:p>
        </w:tc>
      </w:tr>
      <w:tr w:rsidR="002B3FE2" w:rsidRPr="00090437" w14:paraId="66BF56B4" w14:textId="77777777" w:rsidTr="002B3FE2">
        <w:trPr>
          <w:trHeight w:val="397"/>
          <w:jc w:val="center"/>
        </w:trPr>
        <w:tc>
          <w:tcPr>
            <w:tcW w:w="828" w:type="dxa"/>
            <w:tcMar>
              <w:right w:w="85" w:type="dxa"/>
            </w:tcMar>
            <w:vAlign w:val="center"/>
          </w:tcPr>
          <w:p w14:paraId="5AB2DBF1"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AAC8036" w14:textId="77777777" w:rsidR="002B3FE2" w:rsidRPr="0050753F" w:rsidRDefault="002B3FE2" w:rsidP="002B3FE2">
            <w:pPr>
              <w:pStyle w:val="Tabulkadrby"/>
              <w:spacing w:before="0" w:after="0"/>
              <w:jc w:val="left"/>
              <w:rPr>
                <w:szCs w:val="24"/>
              </w:rPr>
            </w:pPr>
            <w:r w:rsidRPr="0050753F">
              <w:rPr>
                <w:szCs w:val="24"/>
              </w:rPr>
              <w:t>Kontrola opotřebení špalíků zdrží (min. tloušťka 40 mm).</w:t>
            </w:r>
          </w:p>
        </w:tc>
      </w:tr>
      <w:tr w:rsidR="002B3FE2" w:rsidRPr="00090437" w14:paraId="4E91027F" w14:textId="77777777" w:rsidTr="002B3FE2">
        <w:trPr>
          <w:trHeight w:val="397"/>
          <w:jc w:val="center"/>
        </w:trPr>
        <w:tc>
          <w:tcPr>
            <w:tcW w:w="828" w:type="dxa"/>
            <w:tcMar>
              <w:right w:w="85" w:type="dxa"/>
            </w:tcMar>
            <w:vAlign w:val="center"/>
          </w:tcPr>
          <w:p w14:paraId="556E3558"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00157C6" w14:textId="77777777" w:rsidR="002B3FE2" w:rsidRPr="002B3FE2" w:rsidRDefault="002B3FE2" w:rsidP="002B3FE2">
            <w:pPr>
              <w:pStyle w:val="Tabulkadrby"/>
              <w:spacing w:before="0" w:after="0"/>
              <w:jc w:val="left"/>
              <w:rPr>
                <w:szCs w:val="24"/>
              </w:rPr>
            </w:pPr>
            <w:r w:rsidRPr="002B3FE2">
              <w:rPr>
                <w:szCs w:val="24"/>
              </w:rPr>
              <w:t>Šroubové spoje, páky, táhla– kontrola.</w:t>
            </w:r>
          </w:p>
        </w:tc>
      </w:tr>
      <w:tr w:rsidR="00C85EAD" w:rsidRPr="00090437" w14:paraId="4CA0FD9B" w14:textId="77777777" w:rsidTr="002B3FE2">
        <w:trPr>
          <w:trHeight w:val="397"/>
          <w:jc w:val="center"/>
        </w:trPr>
        <w:tc>
          <w:tcPr>
            <w:tcW w:w="828" w:type="dxa"/>
            <w:tcMar>
              <w:right w:w="85" w:type="dxa"/>
            </w:tcMar>
            <w:vAlign w:val="center"/>
          </w:tcPr>
          <w:p w14:paraId="2C19AB7D" w14:textId="77777777"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FD4AA95" w14:textId="77777777" w:rsidR="00C85EAD" w:rsidRPr="002B3FE2" w:rsidRDefault="00C85EAD" w:rsidP="002B3FE2">
            <w:pPr>
              <w:pStyle w:val="Tabulkadrby"/>
              <w:spacing w:before="0" w:after="0"/>
              <w:jc w:val="left"/>
              <w:rPr>
                <w:szCs w:val="24"/>
              </w:rPr>
            </w:pPr>
            <w:r>
              <w:rPr>
                <w:szCs w:val="24"/>
              </w:rPr>
              <w:t>Brzdové válce – kontrola zdvihu / seřízení stavěčem odlehlosti zdrží (</w:t>
            </w:r>
            <w:r w:rsidRPr="00510E4C">
              <w:t>seřídit na</w:t>
            </w:r>
            <w:r w:rsidRPr="00510E4C">
              <w:br/>
            </w:r>
            <w:r w:rsidRPr="00510E4C">
              <w:rPr>
                <w:b/>
              </w:rPr>
              <w:t>95 – 105 mm</w:t>
            </w:r>
            <w:r>
              <w:rPr>
                <w:b/>
              </w:rPr>
              <w:t>).</w:t>
            </w:r>
          </w:p>
        </w:tc>
      </w:tr>
      <w:tr w:rsidR="002B3FE2" w:rsidRPr="00090437" w14:paraId="40BB1A3D" w14:textId="77777777" w:rsidTr="002B3FE2">
        <w:trPr>
          <w:trHeight w:val="397"/>
          <w:jc w:val="center"/>
        </w:trPr>
        <w:tc>
          <w:tcPr>
            <w:tcW w:w="828" w:type="dxa"/>
            <w:shd w:val="clear" w:color="auto" w:fill="F2F2F2" w:themeFill="background1" w:themeFillShade="F2"/>
            <w:tcMar>
              <w:right w:w="85" w:type="dxa"/>
            </w:tcMar>
            <w:vAlign w:val="center"/>
          </w:tcPr>
          <w:p w14:paraId="572DF74D" w14:textId="77777777"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9753691" w14:textId="77777777" w:rsidR="002B3FE2" w:rsidRPr="0050753F" w:rsidRDefault="002B3FE2" w:rsidP="002B3FE2">
            <w:pPr>
              <w:pStyle w:val="Nadpis7"/>
              <w:spacing w:before="0" w:after="0"/>
              <w:rPr>
                <w:szCs w:val="24"/>
              </w:rPr>
            </w:pPr>
            <w:r w:rsidRPr="0050753F">
              <w:rPr>
                <w:noProof/>
                <w:szCs w:val="24"/>
              </w:rPr>
              <w:t>Vozová skříň</w:t>
            </w:r>
            <w:r>
              <w:rPr>
                <w:noProof/>
                <w:szCs w:val="24"/>
              </w:rPr>
              <w:t>, kabina strojvedoucího</w:t>
            </w:r>
          </w:p>
        </w:tc>
      </w:tr>
      <w:tr w:rsidR="002B3FE2" w:rsidRPr="00090437" w14:paraId="7F82D67A" w14:textId="77777777" w:rsidTr="002B3FE2">
        <w:trPr>
          <w:trHeight w:val="397"/>
          <w:jc w:val="center"/>
        </w:trPr>
        <w:tc>
          <w:tcPr>
            <w:tcW w:w="828" w:type="dxa"/>
            <w:tcMar>
              <w:right w:w="85" w:type="dxa"/>
            </w:tcMar>
            <w:vAlign w:val="center"/>
          </w:tcPr>
          <w:p w14:paraId="64EA6D86"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078A5F1" w14:textId="77777777" w:rsidR="002B3FE2" w:rsidRPr="0050753F" w:rsidRDefault="002B3FE2" w:rsidP="002B3FE2">
            <w:pPr>
              <w:pStyle w:val="Tabulkadrby"/>
              <w:spacing w:before="0" w:after="0"/>
              <w:jc w:val="left"/>
              <w:rPr>
                <w:noProof/>
                <w:szCs w:val="24"/>
              </w:rPr>
            </w:pPr>
            <w:r w:rsidRPr="0050753F">
              <w:rPr>
                <w:noProof/>
                <w:szCs w:val="24"/>
              </w:rPr>
              <w:t xml:space="preserve">Vedení vozové skříně – vizuální kontrola (zda </w:t>
            </w:r>
            <w:r w:rsidRPr="0050753F">
              <w:t>maticí závěsu prochází čep, zajišťující matici proti pootočení.</w:t>
            </w:r>
          </w:p>
        </w:tc>
      </w:tr>
      <w:tr w:rsidR="009A4A17" w:rsidRPr="00090437" w14:paraId="3F79E4F7" w14:textId="77777777" w:rsidTr="002B3FE2">
        <w:trPr>
          <w:trHeight w:val="397"/>
          <w:jc w:val="center"/>
        </w:trPr>
        <w:tc>
          <w:tcPr>
            <w:tcW w:w="828" w:type="dxa"/>
            <w:tcMar>
              <w:right w:w="85" w:type="dxa"/>
            </w:tcMar>
            <w:vAlign w:val="center"/>
          </w:tcPr>
          <w:p w14:paraId="596B14E8" w14:textId="77777777"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C0DFB98" w14:textId="77777777" w:rsidR="009A4A17" w:rsidRPr="0050753F" w:rsidRDefault="009A4A17" w:rsidP="004A3520">
            <w:pPr>
              <w:pStyle w:val="Tabulkadrby"/>
              <w:spacing w:before="0" w:after="0"/>
              <w:jc w:val="left"/>
              <w:rPr>
                <w:noProof/>
                <w:szCs w:val="24"/>
              </w:rPr>
            </w:pPr>
            <w:r>
              <w:rPr>
                <w:noProof/>
                <w:szCs w:val="24"/>
              </w:rPr>
              <w:t xml:space="preserve">Vůle svislých narážek mezi vozovou skříní a rámem podvozku – </w:t>
            </w:r>
            <w:r w:rsidRPr="004A3520">
              <w:rPr>
                <w:noProof/>
                <w:szCs w:val="24"/>
              </w:rPr>
              <w:t>kontrola. (</w:t>
            </w:r>
            <w:r w:rsidR="004A3520" w:rsidRPr="004A3520">
              <w:rPr>
                <w:noProof/>
                <w:szCs w:val="24"/>
              </w:rPr>
              <w:t>0 – 5 mm</w:t>
            </w:r>
            <w:r w:rsidRPr="004A3520">
              <w:rPr>
                <w:noProof/>
                <w:szCs w:val="24"/>
              </w:rPr>
              <w:t>)</w:t>
            </w:r>
            <w:r w:rsidR="004A3520" w:rsidRPr="004A3520">
              <w:rPr>
                <w:noProof/>
                <w:szCs w:val="24"/>
              </w:rPr>
              <w:t>.</w:t>
            </w:r>
          </w:p>
        </w:tc>
      </w:tr>
      <w:tr w:rsidR="002B3FE2" w:rsidRPr="00090437" w14:paraId="632F403F" w14:textId="77777777" w:rsidTr="002B3FE2">
        <w:trPr>
          <w:trHeight w:val="397"/>
          <w:jc w:val="center"/>
        </w:trPr>
        <w:tc>
          <w:tcPr>
            <w:tcW w:w="828" w:type="dxa"/>
            <w:tcMar>
              <w:right w:w="85" w:type="dxa"/>
            </w:tcMar>
            <w:vAlign w:val="center"/>
          </w:tcPr>
          <w:p w14:paraId="42519D3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00822E3" w14:textId="77777777" w:rsidR="002B3FE2" w:rsidRPr="0050753F" w:rsidRDefault="002B3FE2" w:rsidP="002B3FE2">
            <w:pPr>
              <w:pStyle w:val="Tabulkadrby"/>
              <w:spacing w:before="0" w:after="0"/>
              <w:jc w:val="left"/>
              <w:rPr>
                <w:noProof/>
                <w:szCs w:val="24"/>
              </w:rPr>
            </w:pPr>
            <w:r w:rsidRPr="0050753F">
              <w:rPr>
                <w:noProof/>
                <w:szCs w:val="24"/>
              </w:rPr>
              <w:t>Ochranné pluhy – kontrola dotažení šroubů.</w:t>
            </w:r>
          </w:p>
        </w:tc>
      </w:tr>
      <w:tr w:rsidR="002B3FE2" w:rsidRPr="0050753F" w14:paraId="17F97A9F" w14:textId="77777777" w:rsidTr="002B3FE2">
        <w:trPr>
          <w:trHeight w:val="397"/>
          <w:jc w:val="center"/>
        </w:trPr>
        <w:tc>
          <w:tcPr>
            <w:tcW w:w="828" w:type="dxa"/>
            <w:tcMar>
              <w:right w:w="85" w:type="dxa"/>
            </w:tcMar>
            <w:vAlign w:val="center"/>
          </w:tcPr>
          <w:p w14:paraId="26C08C4D"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D33087" w14:textId="77777777" w:rsidR="002B3FE2" w:rsidRPr="0050753F" w:rsidRDefault="002B3FE2" w:rsidP="002B3FE2">
            <w:pPr>
              <w:pStyle w:val="Tabulkadrby"/>
              <w:spacing w:before="0" w:after="0"/>
              <w:jc w:val="left"/>
              <w:rPr>
                <w:noProof/>
                <w:szCs w:val="24"/>
              </w:rPr>
            </w:pPr>
            <w:r w:rsidRPr="0050753F">
              <w:rPr>
                <w:noProof/>
                <w:szCs w:val="24"/>
              </w:rPr>
              <w:t>Ochranné pluhy – kontrola výškového nastavení.</w:t>
            </w:r>
          </w:p>
        </w:tc>
      </w:tr>
      <w:tr w:rsidR="009A4A17" w:rsidRPr="0050753F" w14:paraId="184C783D" w14:textId="77777777" w:rsidTr="002B3FE2">
        <w:trPr>
          <w:trHeight w:val="397"/>
          <w:jc w:val="center"/>
        </w:trPr>
        <w:tc>
          <w:tcPr>
            <w:tcW w:w="828" w:type="dxa"/>
            <w:tcMar>
              <w:right w:w="85" w:type="dxa"/>
            </w:tcMar>
            <w:vAlign w:val="center"/>
          </w:tcPr>
          <w:p w14:paraId="58E1D57D" w14:textId="77777777"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AC8114C" w14:textId="77777777" w:rsidR="009A4A17" w:rsidRPr="0050753F" w:rsidRDefault="009A4A17" w:rsidP="002B3FE2">
            <w:pPr>
              <w:pStyle w:val="Tabulkadrby"/>
              <w:spacing w:before="0" w:after="0"/>
              <w:jc w:val="left"/>
              <w:rPr>
                <w:noProof/>
                <w:szCs w:val="24"/>
              </w:rPr>
            </w:pPr>
            <w:r>
              <w:rPr>
                <w:noProof/>
                <w:szCs w:val="24"/>
              </w:rPr>
              <w:t>Ochranné pluhy – kontrola stavu (výskyt trhlin).</w:t>
            </w:r>
          </w:p>
        </w:tc>
      </w:tr>
      <w:tr w:rsidR="002B3FE2" w:rsidRPr="0050753F" w14:paraId="70BE370B" w14:textId="77777777" w:rsidTr="002B3FE2">
        <w:trPr>
          <w:trHeight w:val="397"/>
          <w:jc w:val="center"/>
        </w:trPr>
        <w:tc>
          <w:tcPr>
            <w:tcW w:w="828" w:type="dxa"/>
            <w:tcMar>
              <w:right w:w="85" w:type="dxa"/>
            </w:tcMar>
            <w:vAlign w:val="center"/>
          </w:tcPr>
          <w:p w14:paraId="48AD77B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1D703EB" w14:textId="77777777" w:rsidR="002B3FE2" w:rsidRPr="0050753F" w:rsidRDefault="002B3FE2" w:rsidP="002B3FE2">
            <w:pPr>
              <w:pStyle w:val="Tabulkadrby"/>
              <w:spacing w:before="0" w:after="0"/>
              <w:jc w:val="left"/>
              <w:rPr>
                <w:szCs w:val="24"/>
              </w:rPr>
            </w:pPr>
            <w:r w:rsidRPr="0050753F">
              <w:rPr>
                <w:szCs w:val="24"/>
              </w:rPr>
              <w:t>Tažné ústrojí – kontrola.</w:t>
            </w:r>
          </w:p>
        </w:tc>
      </w:tr>
      <w:tr w:rsidR="002B3FE2" w:rsidRPr="0050753F" w14:paraId="52D63CCD" w14:textId="77777777" w:rsidTr="002B3FE2">
        <w:trPr>
          <w:trHeight w:val="397"/>
          <w:jc w:val="center"/>
        </w:trPr>
        <w:tc>
          <w:tcPr>
            <w:tcW w:w="828" w:type="dxa"/>
            <w:tcMar>
              <w:right w:w="85" w:type="dxa"/>
            </w:tcMar>
            <w:vAlign w:val="center"/>
          </w:tcPr>
          <w:p w14:paraId="4C5297A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91E3A0" w14:textId="77777777" w:rsidR="002B3FE2" w:rsidRPr="0050753F" w:rsidRDefault="002B3FE2" w:rsidP="002B3FE2">
            <w:pPr>
              <w:pStyle w:val="Tabulkadrby"/>
              <w:spacing w:before="0" w:after="0"/>
              <w:jc w:val="left"/>
              <w:rPr>
                <w:szCs w:val="24"/>
              </w:rPr>
            </w:pPr>
            <w:r w:rsidRPr="0050753F">
              <w:rPr>
                <w:szCs w:val="24"/>
              </w:rPr>
              <w:t>Tažné ústrojí – mazání.</w:t>
            </w:r>
          </w:p>
        </w:tc>
      </w:tr>
      <w:tr w:rsidR="002B3FE2" w:rsidRPr="0050753F" w14:paraId="4D2B741A" w14:textId="77777777" w:rsidTr="002B3FE2">
        <w:trPr>
          <w:trHeight w:val="397"/>
          <w:jc w:val="center"/>
        </w:trPr>
        <w:tc>
          <w:tcPr>
            <w:tcW w:w="828" w:type="dxa"/>
            <w:tcMar>
              <w:right w:w="85" w:type="dxa"/>
            </w:tcMar>
            <w:vAlign w:val="center"/>
          </w:tcPr>
          <w:p w14:paraId="7FE76FD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CBA9678" w14:textId="77777777" w:rsidR="002B3FE2" w:rsidRPr="0050753F" w:rsidRDefault="002B3FE2" w:rsidP="002B3FE2">
            <w:pPr>
              <w:pStyle w:val="Tabulkadrby"/>
              <w:spacing w:before="0" w:after="0"/>
              <w:jc w:val="left"/>
              <w:rPr>
                <w:szCs w:val="24"/>
              </w:rPr>
            </w:pPr>
            <w:r>
              <w:rPr>
                <w:szCs w:val="24"/>
              </w:rPr>
              <w:t>N</w:t>
            </w:r>
            <w:r w:rsidRPr="0050753F">
              <w:rPr>
                <w:szCs w:val="24"/>
              </w:rPr>
              <w:t xml:space="preserve">árazníky – </w:t>
            </w:r>
            <w:r>
              <w:rPr>
                <w:szCs w:val="24"/>
              </w:rPr>
              <w:t>kontrola.</w:t>
            </w:r>
          </w:p>
        </w:tc>
      </w:tr>
      <w:tr w:rsidR="002B3FE2" w:rsidRPr="0050753F" w14:paraId="35F09711" w14:textId="77777777" w:rsidTr="002B3FE2">
        <w:trPr>
          <w:trHeight w:val="397"/>
          <w:jc w:val="center"/>
        </w:trPr>
        <w:tc>
          <w:tcPr>
            <w:tcW w:w="828" w:type="dxa"/>
            <w:tcMar>
              <w:right w:w="85" w:type="dxa"/>
            </w:tcMar>
            <w:vAlign w:val="center"/>
          </w:tcPr>
          <w:p w14:paraId="1711E2B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4323A3A" w14:textId="77777777" w:rsidR="002B3FE2" w:rsidRPr="0050753F" w:rsidRDefault="002B3FE2" w:rsidP="002B3FE2">
            <w:pPr>
              <w:pStyle w:val="Tabulkadrby"/>
              <w:spacing w:before="0" w:after="0"/>
              <w:jc w:val="left"/>
              <w:rPr>
                <w:szCs w:val="24"/>
              </w:rPr>
            </w:pPr>
            <w:r w:rsidRPr="0050753F">
              <w:rPr>
                <w:szCs w:val="24"/>
              </w:rPr>
              <w:t>Nárazníky – mazání.</w:t>
            </w:r>
          </w:p>
        </w:tc>
      </w:tr>
      <w:tr w:rsidR="002B3FE2" w:rsidRPr="0050753F" w14:paraId="1D40E456" w14:textId="77777777" w:rsidTr="002B3FE2">
        <w:trPr>
          <w:trHeight w:val="397"/>
          <w:jc w:val="center"/>
        </w:trPr>
        <w:tc>
          <w:tcPr>
            <w:tcW w:w="828" w:type="dxa"/>
            <w:tcMar>
              <w:right w:w="85" w:type="dxa"/>
            </w:tcMar>
            <w:vAlign w:val="center"/>
          </w:tcPr>
          <w:p w14:paraId="69E0326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8FA8158" w14:textId="77777777" w:rsidR="002B3FE2" w:rsidRPr="0050753F" w:rsidRDefault="002B3FE2" w:rsidP="002B3FE2">
            <w:pPr>
              <w:pStyle w:val="Tabulkadrby"/>
              <w:spacing w:before="0" w:after="0"/>
              <w:jc w:val="left"/>
              <w:rPr>
                <w:szCs w:val="24"/>
              </w:rPr>
            </w:pPr>
            <w:r>
              <w:rPr>
                <w:szCs w:val="24"/>
              </w:rPr>
              <w:t>Čelní okna – kontrola neporušenosti.</w:t>
            </w:r>
          </w:p>
        </w:tc>
      </w:tr>
      <w:tr w:rsidR="002B3FE2" w:rsidRPr="0050753F" w14:paraId="208A1EF4" w14:textId="77777777" w:rsidTr="002B3FE2">
        <w:trPr>
          <w:trHeight w:val="397"/>
          <w:jc w:val="center"/>
        </w:trPr>
        <w:tc>
          <w:tcPr>
            <w:tcW w:w="828" w:type="dxa"/>
            <w:tcMar>
              <w:right w:w="85" w:type="dxa"/>
            </w:tcMar>
            <w:vAlign w:val="center"/>
          </w:tcPr>
          <w:p w14:paraId="5D848923"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08DF202" w14:textId="77777777" w:rsidR="002B3FE2" w:rsidRPr="0050753F" w:rsidRDefault="002B3FE2" w:rsidP="002B3FE2">
            <w:pPr>
              <w:pStyle w:val="Tabulkadrby"/>
              <w:spacing w:before="0" w:after="0"/>
              <w:jc w:val="left"/>
              <w:rPr>
                <w:szCs w:val="24"/>
              </w:rPr>
            </w:pPr>
            <w:r>
              <w:rPr>
                <w:szCs w:val="24"/>
              </w:rPr>
              <w:t>Mechanismus otevírání dveří na stanoviště strojvedoucího – kontrola funkce.</w:t>
            </w:r>
          </w:p>
        </w:tc>
      </w:tr>
      <w:tr w:rsidR="002B3FE2" w:rsidRPr="0050753F" w14:paraId="428FFD70" w14:textId="77777777" w:rsidTr="002B3FE2">
        <w:trPr>
          <w:trHeight w:val="397"/>
          <w:jc w:val="center"/>
        </w:trPr>
        <w:tc>
          <w:tcPr>
            <w:tcW w:w="828" w:type="dxa"/>
            <w:tcMar>
              <w:right w:w="85" w:type="dxa"/>
            </w:tcMar>
            <w:vAlign w:val="center"/>
          </w:tcPr>
          <w:p w14:paraId="6DD24384"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67506BB" w14:textId="77777777" w:rsidR="002B3FE2" w:rsidRPr="0050753F" w:rsidRDefault="002B3FE2" w:rsidP="002B3FE2">
            <w:pPr>
              <w:pStyle w:val="Tabulkadrby"/>
              <w:spacing w:before="0" w:after="0"/>
              <w:jc w:val="left"/>
              <w:rPr>
                <w:szCs w:val="24"/>
              </w:rPr>
            </w:pPr>
            <w:r>
              <w:rPr>
                <w:szCs w:val="24"/>
              </w:rPr>
              <w:t>Úklid a vyčistění vnitřních prostor.</w:t>
            </w:r>
          </w:p>
        </w:tc>
      </w:tr>
      <w:tr w:rsidR="002B3FE2" w:rsidRPr="0050753F" w14:paraId="00F5E445" w14:textId="77777777" w:rsidTr="002B3FE2">
        <w:trPr>
          <w:trHeight w:val="397"/>
          <w:jc w:val="center"/>
        </w:trPr>
        <w:tc>
          <w:tcPr>
            <w:tcW w:w="828" w:type="dxa"/>
            <w:tcMar>
              <w:right w:w="85" w:type="dxa"/>
            </w:tcMar>
            <w:vAlign w:val="center"/>
          </w:tcPr>
          <w:p w14:paraId="28FA92CC"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FDE5F2C" w14:textId="77777777" w:rsidR="002B3FE2" w:rsidRPr="0050753F" w:rsidRDefault="002B3FE2" w:rsidP="002B3FE2">
            <w:pPr>
              <w:pStyle w:val="Tabulkadrby"/>
              <w:spacing w:before="0" w:after="0"/>
              <w:jc w:val="left"/>
              <w:rPr>
                <w:szCs w:val="24"/>
              </w:rPr>
            </w:pPr>
            <w:r>
              <w:rPr>
                <w:szCs w:val="24"/>
              </w:rPr>
              <w:t>Stěrače – kontrola stavu a funkce.</w:t>
            </w:r>
          </w:p>
        </w:tc>
      </w:tr>
      <w:tr w:rsidR="002B3FE2" w:rsidRPr="0050753F" w14:paraId="5747AA73" w14:textId="77777777" w:rsidTr="002B3FE2">
        <w:trPr>
          <w:trHeight w:val="397"/>
          <w:jc w:val="center"/>
        </w:trPr>
        <w:tc>
          <w:tcPr>
            <w:tcW w:w="828" w:type="dxa"/>
            <w:tcMar>
              <w:right w:w="85" w:type="dxa"/>
            </w:tcMar>
            <w:vAlign w:val="center"/>
          </w:tcPr>
          <w:p w14:paraId="7442D0E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25523B5" w14:textId="77777777" w:rsidR="002B3FE2" w:rsidRDefault="002B3FE2" w:rsidP="002B3FE2">
            <w:pPr>
              <w:pStyle w:val="Tabulkadrby"/>
              <w:spacing w:before="0" w:after="0"/>
              <w:jc w:val="left"/>
              <w:rPr>
                <w:szCs w:val="24"/>
              </w:rPr>
            </w:pPr>
            <w:r>
              <w:rPr>
                <w:szCs w:val="24"/>
              </w:rPr>
              <w:t>Hasicí přístroje – kontrola kompletnosti a použitelnosti.</w:t>
            </w:r>
          </w:p>
        </w:tc>
      </w:tr>
      <w:tr w:rsidR="002B3FE2" w:rsidRPr="0050753F" w14:paraId="2B60BE05" w14:textId="77777777" w:rsidTr="002B3FE2">
        <w:trPr>
          <w:trHeight w:val="397"/>
          <w:jc w:val="center"/>
        </w:trPr>
        <w:tc>
          <w:tcPr>
            <w:tcW w:w="828" w:type="dxa"/>
            <w:tcMar>
              <w:right w:w="85" w:type="dxa"/>
            </w:tcMar>
            <w:vAlign w:val="center"/>
          </w:tcPr>
          <w:p w14:paraId="7362D37E"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158812F" w14:textId="77777777" w:rsidR="002B3FE2" w:rsidRDefault="002B3FE2" w:rsidP="002B3FE2">
            <w:pPr>
              <w:pStyle w:val="Tabulkadrby"/>
              <w:spacing w:before="0" w:after="0"/>
              <w:jc w:val="left"/>
              <w:rPr>
                <w:szCs w:val="24"/>
              </w:rPr>
            </w:pPr>
            <w:r>
              <w:rPr>
                <w:szCs w:val="24"/>
              </w:rPr>
              <w:t>Pochozí lávky na střeše vozidla – kontrola.</w:t>
            </w:r>
          </w:p>
        </w:tc>
      </w:tr>
      <w:tr w:rsidR="002B3FE2" w:rsidRPr="00090437" w14:paraId="66ED8AA0" w14:textId="77777777" w:rsidTr="002B3FE2">
        <w:trPr>
          <w:trHeight w:val="397"/>
          <w:jc w:val="center"/>
        </w:trPr>
        <w:tc>
          <w:tcPr>
            <w:tcW w:w="828" w:type="dxa"/>
            <w:shd w:val="clear" w:color="auto" w:fill="F2F2F2" w:themeFill="background1" w:themeFillShade="F2"/>
            <w:tcMar>
              <w:right w:w="85" w:type="dxa"/>
            </w:tcMar>
            <w:vAlign w:val="center"/>
          </w:tcPr>
          <w:p w14:paraId="39668668" w14:textId="77777777"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D3F0D4A" w14:textId="77777777" w:rsidR="002B3FE2" w:rsidRPr="0050753F" w:rsidRDefault="002B3FE2" w:rsidP="002B3FE2">
            <w:pPr>
              <w:pStyle w:val="Nadpis7"/>
              <w:spacing w:before="0" w:after="0"/>
              <w:rPr>
                <w:szCs w:val="24"/>
              </w:rPr>
            </w:pPr>
            <w:r>
              <w:rPr>
                <w:szCs w:val="24"/>
              </w:rPr>
              <w:t>Palivová nádrž, nádrž na AdBlue</w:t>
            </w:r>
            <w:r w:rsidRPr="0050224E">
              <w:rPr>
                <w:szCs w:val="24"/>
                <w:vertAlign w:val="superscript"/>
              </w:rPr>
              <w:t xml:space="preserve"> ®</w:t>
            </w:r>
            <w:r>
              <w:rPr>
                <w:szCs w:val="24"/>
              </w:rPr>
              <w:t xml:space="preserve"> </w:t>
            </w:r>
          </w:p>
        </w:tc>
      </w:tr>
      <w:tr w:rsidR="002B3FE2" w:rsidRPr="0050753F" w14:paraId="3C2F1011" w14:textId="77777777" w:rsidTr="002B3FE2">
        <w:trPr>
          <w:trHeight w:val="397"/>
          <w:jc w:val="center"/>
        </w:trPr>
        <w:tc>
          <w:tcPr>
            <w:tcW w:w="828" w:type="dxa"/>
            <w:tcMar>
              <w:right w:w="85" w:type="dxa"/>
            </w:tcMar>
            <w:vAlign w:val="center"/>
          </w:tcPr>
          <w:p w14:paraId="41EC058D"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69DBB81" w14:textId="77777777" w:rsidR="002B3FE2" w:rsidRPr="0050753F" w:rsidRDefault="002B3FE2" w:rsidP="002B3FE2">
            <w:pPr>
              <w:pStyle w:val="Tabulkadrby"/>
              <w:spacing w:before="0" w:after="0"/>
              <w:jc w:val="left"/>
              <w:rPr>
                <w:szCs w:val="24"/>
              </w:rPr>
            </w:pPr>
            <w:r>
              <w:rPr>
                <w:szCs w:val="24"/>
              </w:rPr>
              <w:t>Palivová nádrž – kontrola těsnosti.</w:t>
            </w:r>
          </w:p>
        </w:tc>
      </w:tr>
      <w:tr w:rsidR="006E18E8" w:rsidRPr="0050753F" w14:paraId="65686B49" w14:textId="77777777" w:rsidTr="002B3FE2">
        <w:trPr>
          <w:trHeight w:val="397"/>
          <w:jc w:val="center"/>
        </w:trPr>
        <w:tc>
          <w:tcPr>
            <w:tcW w:w="828" w:type="dxa"/>
            <w:tcMar>
              <w:right w:w="85" w:type="dxa"/>
            </w:tcMar>
            <w:vAlign w:val="center"/>
          </w:tcPr>
          <w:p w14:paraId="74882B99" w14:textId="77777777"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6FD7B1A" w14:textId="77777777" w:rsidR="006E18E8" w:rsidRDefault="006E18E8" w:rsidP="002B3FE2">
            <w:pPr>
              <w:pStyle w:val="Tabulkadrby"/>
              <w:spacing w:before="0" w:after="0"/>
              <w:jc w:val="left"/>
              <w:rPr>
                <w:szCs w:val="24"/>
              </w:rPr>
            </w:pPr>
            <w:r>
              <w:rPr>
                <w:szCs w:val="24"/>
              </w:rPr>
              <w:t>Sítka v hrdlech palivové nádrže – kontrola.</w:t>
            </w:r>
          </w:p>
        </w:tc>
      </w:tr>
      <w:tr w:rsidR="006E18E8" w:rsidRPr="0050753F" w14:paraId="359EE2FE" w14:textId="77777777" w:rsidTr="002B3FE2">
        <w:trPr>
          <w:trHeight w:val="397"/>
          <w:jc w:val="center"/>
        </w:trPr>
        <w:tc>
          <w:tcPr>
            <w:tcW w:w="828" w:type="dxa"/>
            <w:tcMar>
              <w:right w:w="85" w:type="dxa"/>
            </w:tcMar>
            <w:vAlign w:val="center"/>
          </w:tcPr>
          <w:p w14:paraId="71E8BD5D" w14:textId="77777777"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8B57D91" w14:textId="77777777" w:rsidR="006E18E8" w:rsidRDefault="006E18E8" w:rsidP="002B3FE2">
            <w:pPr>
              <w:pStyle w:val="Tabulkadrby"/>
              <w:spacing w:before="0" w:after="0"/>
              <w:jc w:val="left"/>
              <w:rPr>
                <w:szCs w:val="24"/>
              </w:rPr>
            </w:pPr>
            <w:r>
              <w:rPr>
                <w:szCs w:val="24"/>
              </w:rPr>
              <w:t>Těsnění víček nádrže – kontrola.</w:t>
            </w:r>
          </w:p>
        </w:tc>
      </w:tr>
      <w:tr w:rsidR="002B3FE2" w:rsidRPr="0050753F" w14:paraId="2C9C6767" w14:textId="77777777" w:rsidTr="002B3FE2">
        <w:trPr>
          <w:trHeight w:val="397"/>
          <w:jc w:val="center"/>
        </w:trPr>
        <w:tc>
          <w:tcPr>
            <w:tcW w:w="828" w:type="dxa"/>
            <w:tcMar>
              <w:right w:w="85" w:type="dxa"/>
            </w:tcMar>
            <w:vAlign w:val="center"/>
          </w:tcPr>
          <w:p w14:paraId="2B76F068"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CF1A039" w14:textId="77777777" w:rsidR="002B3FE2" w:rsidRDefault="006E18E8" w:rsidP="002B3FE2">
            <w:pPr>
              <w:pStyle w:val="Tabulkadrby"/>
              <w:spacing w:before="0" w:after="0"/>
              <w:jc w:val="left"/>
              <w:rPr>
                <w:szCs w:val="24"/>
              </w:rPr>
            </w:pPr>
            <w:r>
              <w:rPr>
                <w:szCs w:val="24"/>
              </w:rPr>
              <w:t>Upevnění palivové nádrže – kontrola.</w:t>
            </w:r>
          </w:p>
        </w:tc>
      </w:tr>
      <w:tr w:rsidR="006E18E8" w:rsidRPr="0050753F" w14:paraId="49375375" w14:textId="77777777" w:rsidTr="002B3FE2">
        <w:trPr>
          <w:trHeight w:val="397"/>
          <w:jc w:val="center"/>
        </w:trPr>
        <w:tc>
          <w:tcPr>
            <w:tcW w:w="828" w:type="dxa"/>
            <w:tcMar>
              <w:right w:w="85" w:type="dxa"/>
            </w:tcMar>
            <w:vAlign w:val="center"/>
          </w:tcPr>
          <w:p w14:paraId="073792D8" w14:textId="77777777"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A091353" w14:textId="77777777" w:rsidR="006E18E8" w:rsidRDefault="006E18E8" w:rsidP="002B3FE2">
            <w:pPr>
              <w:pStyle w:val="Tabulkadrby"/>
              <w:spacing w:before="0" w:after="0"/>
              <w:jc w:val="left"/>
              <w:rPr>
                <w:szCs w:val="24"/>
              </w:rPr>
            </w:pPr>
            <w:r>
              <w:rPr>
                <w:szCs w:val="24"/>
              </w:rPr>
              <w:t>Pryžové spojovací hadice – kontrola / výměna.</w:t>
            </w:r>
          </w:p>
        </w:tc>
      </w:tr>
      <w:tr w:rsidR="002B3FE2" w:rsidRPr="0050753F" w14:paraId="074827BA" w14:textId="77777777" w:rsidTr="002B3FE2">
        <w:trPr>
          <w:trHeight w:val="397"/>
          <w:jc w:val="center"/>
        </w:trPr>
        <w:tc>
          <w:tcPr>
            <w:tcW w:w="828" w:type="dxa"/>
            <w:tcMar>
              <w:right w:w="85" w:type="dxa"/>
            </w:tcMar>
            <w:vAlign w:val="center"/>
          </w:tcPr>
          <w:p w14:paraId="6A89968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B60AFE1" w14:textId="77777777" w:rsidR="002B3FE2" w:rsidRDefault="002B3FE2" w:rsidP="002B3FE2">
            <w:pPr>
              <w:pStyle w:val="Tabulkadrby"/>
              <w:spacing w:before="0" w:after="0"/>
              <w:jc w:val="left"/>
              <w:rPr>
                <w:szCs w:val="24"/>
              </w:rPr>
            </w:pPr>
            <w:r>
              <w:rPr>
                <w:szCs w:val="24"/>
              </w:rPr>
              <w:t>Nádrže AdBlue ® – kontrola těsnosti přírub.</w:t>
            </w:r>
          </w:p>
        </w:tc>
      </w:tr>
      <w:tr w:rsidR="002B3FE2" w:rsidRPr="0050753F" w14:paraId="77AABB14" w14:textId="77777777" w:rsidTr="002B3FE2">
        <w:trPr>
          <w:trHeight w:val="397"/>
          <w:jc w:val="center"/>
        </w:trPr>
        <w:tc>
          <w:tcPr>
            <w:tcW w:w="828" w:type="dxa"/>
            <w:tcMar>
              <w:right w:w="85" w:type="dxa"/>
            </w:tcMar>
            <w:vAlign w:val="center"/>
          </w:tcPr>
          <w:p w14:paraId="7628CE01"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673E87D" w14:textId="77777777" w:rsidR="002B3FE2" w:rsidRDefault="002B3FE2" w:rsidP="002B3FE2">
            <w:pPr>
              <w:pStyle w:val="Tabulkadrby"/>
              <w:spacing w:before="0" w:after="0"/>
              <w:jc w:val="left"/>
              <w:rPr>
                <w:szCs w:val="24"/>
              </w:rPr>
            </w:pPr>
            <w:r>
              <w:rPr>
                <w:szCs w:val="24"/>
              </w:rPr>
              <w:t>Nádrže AdBlue ® – čistění povrchu.</w:t>
            </w:r>
          </w:p>
        </w:tc>
      </w:tr>
      <w:tr w:rsidR="002B3FE2" w:rsidRPr="00090437" w14:paraId="25347135" w14:textId="77777777" w:rsidTr="002B3FE2">
        <w:trPr>
          <w:trHeight w:val="397"/>
          <w:jc w:val="center"/>
        </w:trPr>
        <w:tc>
          <w:tcPr>
            <w:tcW w:w="828" w:type="dxa"/>
            <w:shd w:val="clear" w:color="auto" w:fill="F2F2F2" w:themeFill="background1" w:themeFillShade="F2"/>
            <w:tcMar>
              <w:right w:w="85" w:type="dxa"/>
            </w:tcMar>
            <w:vAlign w:val="center"/>
          </w:tcPr>
          <w:p w14:paraId="6BD7ECE4" w14:textId="77777777"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5A7E621" w14:textId="77777777" w:rsidR="002B3FE2" w:rsidRPr="0050753F" w:rsidRDefault="002B3FE2" w:rsidP="002B3FE2">
            <w:pPr>
              <w:pStyle w:val="Nadpis7"/>
              <w:spacing w:before="0" w:after="0"/>
              <w:rPr>
                <w:noProof/>
                <w:szCs w:val="24"/>
              </w:rPr>
            </w:pPr>
            <w:r w:rsidRPr="0050753F">
              <w:rPr>
                <w:noProof/>
                <w:szCs w:val="24"/>
              </w:rPr>
              <w:t>Pískovací zařízení</w:t>
            </w:r>
          </w:p>
        </w:tc>
      </w:tr>
      <w:tr w:rsidR="002B3FE2" w:rsidRPr="00090437" w14:paraId="751E5C00" w14:textId="77777777" w:rsidTr="002B3FE2">
        <w:trPr>
          <w:trHeight w:val="397"/>
          <w:jc w:val="center"/>
        </w:trPr>
        <w:tc>
          <w:tcPr>
            <w:tcW w:w="828" w:type="dxa"/>
            <w:tcMar>
              <w:right w:w="85" w:type="dxa"/>
            </w:tcMar>
            <w:vAlign w:val="center"/>
          </w:tcPr>
          <w:p w14:paraId="67E7C356"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13DA637" w14:textId="77777777" w:rsidR="002B3FE2" w:rsidRPr="0050753F" w:rsidRDefault="00C85EAD" w:rsidP="002B3FE2">
            <w:pPr>
              <w:pStyle w:val="Tabulkadrby"/>
              <w:spacing w:before="0" w:after="0"/>
              <w:jc w:val="left"/>
              <w:rPr>
                <w:szCs w:val="24"/>
              </w:rPr>
            </w:pPr>
            <w:r>
              <w:rPr>
                <w:szCs w:val="24"/>
              </w:rPr>
              <w:t>Zásobníky písku – vyčistění.</w:t>
            </w:r>
          </w:p>
        </w:tc>
      </w:tr>
      <w:tr w:rsidR="00C85EAD" w:rsidRPr="00090437" w14:paraId="735D1E02" w14:textId="77777777" w:rsidTr="002B3FE2">
        <w:trPr>
          <w:trHeight w:val="397"/>
          <w:jc w:val="center"/>
        </w:trPr>
        <w:tc>
          <w:tcPr>
            <w:tcW w:w="828" w:type="dxa"/>
            <w:tcMar>
              <w:right w:w="85" w:type="dxa"/>
            </w:tcMar>
            <w:vAlign w:val="center"/>
          </w:tcPr>
          <w:p w14:paraId="28BC6BE8" w14:textId="77777777"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F845927" w14:textId="77777777" w:rsidR="00C85EAD" w:rsidRPr="0050753F" w:rsidRDefault="00C85EAD" w:rsidP="002B3FE2">
            <w:pPr>
              <w:pStyle w:val="Tabulkadrby"/>
              <w:spacing w:before="0" w:after="0"/>
              <w:jc w:val="left"/>
              <w:rPr>
                <w:szCs w:val="24"/>
              </w:rPr>
            </w:pPr>
            <w:r w:rsidRPr="0050753F">
              <w:rPr>
                <w:szCs w:val="24"/>
              </w:rPr>
              <w:t>Zásobníky písku – doplnění písku.</w:t>
            </w:r>
          </w:p>
        </w:tc>
      </w:tr>
      <w:tr w:rsidR="00C85EAD" w:rsidRPr="00090437" w14:paraId="17A4FCC3" w14:textId="77777777" w:rsidTr="002B3FE2">
        <w:trPr>
          <w:trHeight w:val="397"/>
          <w:jc w:val="center"/>
        </w:trPr>
        <w:tc>
          <w:tcPr>
            <w:tcW w:w="828" w:type="dxa"/>
            <w:tcMar>
              <w:right w:w="85" w:type="dxa"/>
            </w:tcMar>
            <w:vAlign w:val="center"/>
          </w:tcPr>
          <w:p w14:paraId="565521B2" w14:textId="77777777"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AFA83F5" w14:textId="77777777" w:rsidR="00C85EAD" w:rsidRPr="0050753F" w:rsidRDefault="00C85EAD" w:rsidP="002B3FE2">
            <w:pPr>
              <w:pStyle w:val="Tabulkadrby"/>
              <w:spacing w:before="0" w:after="0"/>
              <w:jc w:val="left"/>
              <w:rPr>
                <w:szCs w:val="24"/>
              </w:rPr>
            </w:pPr>
            <w:r>
              <w:rPr>
                <w:szCs w:val="24"/>
              </w:rPr>
              <w:t>Pískovací kolena – čistění.</w:t>
            </w:r>
          </w:p>
        </w:tc>
      </w:tr>
      <w:tr w:rsidR="00C85EAD" w:rsidRPr="00090437" w14:paraId="62279E3A" w14:textId="77777777" w:rsidTr="002B3FE2">
        <w:trPr>
          <w:trHeight w:val="397"/>
          <w:jc w:val="center"/>
        </w:trPr>
        <w:tc>
          <w:tcPr>
            <w:tcW w:w="828" w:type="dxa"/>
            <w:tcMar>
              <w:right w:w="85" w:type="dxa"/>
            </w:tcMar>
            <w:vAlign w:val="center"/>
          </w:tcPr>
          <w:p w14:paraId="2F818581" w14:textId="77777777"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6EB7657" w14:textId="77777777" w:rsidR="00C85EAD" w:rsidRDefault="00C85EAD" w:rsidP="002B3FE2">
            <w:pPr>
              <w:pStyle w:val="Tabulkadrby"/>
              <w:spacing w:before="0" w:after="0"/>
              <w:jc w:val="left"/>
              <w:rPr>
                <w:szCs w:val="24"/>
              </w:rPr>
            </w:pPr>
            <w:r>
              <w:rPr>
                <w:szCs w:val="24"/>
              </w:rPr>
              <w:t>Trysky a trubky pískování – čistění.</w:t>
            </w:r>
          </w:p>
        </w:tc>
      </w:tr>
      <w:tr w:rsidR="002B3FE2" w:rsidRPr="00090437" w14:paraId="0AEFD388" w14:textId="77777777" w:rsidTr="002B3FE2">
        <w:trPr>
          <w:trHeight w:val="397"/>
          <w:jc w:val="center"/>
        </w:trPr>
        <w:tc>
          <w:tcPr>
            <w:tcW w:w="828" w:type="dxa"/>
            <w:tcMar>
              <w:right w:w="85" w:type="dxa"/>
            </w:tcMar>
            <w:vAlign w:val="center"/>
          </w:tcPr>
          <w:p w14:paraId="24EE00D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9A430C5" w14:textId="77777777" w:rsidR="002B3FE2" w:rsidRPr="00786DBC" w:rsidRDefault="002B3FE2" w:rsidP="002B3FE2">
            <w:pPr>
              <w:pStyle w:val="Tabulkadrby"/>
              <w:spacing w:before="0" w:after="0"/>
              <w:jc w:val="left"/>
              <w:rPr>
                <w:szCs w:val="24"/>
              </w:rPr>
            </w:pPr>
            <w:r w:rsidRPr="00786DBC">
              <w:rPr>
                <w:szCs w:val="24"/>
              </w:rPr>
              <w:t>Upevnění jednotlivých částí pískování – kontrola.</w:t>
            </w:r>
          </w:p>
        </w:tc>
      </w:tr>
      <w:tr w:rsidR="002B3FE2" w:rsidRPr="00090437" w14:paraId="6F02C3C8" w14:textId="77777777" w:rsidTr="002B3FE2">
        <w:trPr>
          <w:trHeight w:val="397"/>
          <w:jc w:val="center"/>
        </w:trPr>
        <w:tc>
          <w:tcPr>
            <w:tcW w:w="828" w:type="dxa"/>
            <w:tcMar>
              <w:right w:w="85" w:type="dxa"/>
            </w:tcMar>
            <w:vAlign w:val="center"/>
          </w:tcPr>
          <w:p w14:paraId="2D92B35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FF6ED84" w14:textId="77777777" w:rsidR="002B3FE2" w:rsidRPr="00786DBC" w:rsidRDefault="002B3FE2" w:rsidP="002B3FE2">
            <w:pPr>
              <w:pStyle w:val="Tabulkadrby"/>
              <w:spacing w:before="0" w:after="0"/>
              <w:jc w:val="left"/>
              <w:rPr>
                <w:szCs w:val="24"/>
              </w:rPr>
            </w:pPr>
            <w:r w:rsidRPr="00786DBC">
              <w:rPr>
                <w:szCs w:val="24"/>
              </w:rPr>
              <w:t>Pískování – zkouška funkce.</w:t>
            </w:r>
          </w:p>
        </w:tc>
      </w:tr>
      <w:tr w:rsidR="00C85EAD" w:rsidRPr="00090437" w14:paraId="16895BA9" w14:textId="77777777" w:rsidTr="002B3FE2">
        <w:trPr>
          <w:trHeight w:val="397"/>
          <w:jc w:val="center"/>
        </w:trPr>
        <w:tc>
          <w:tcPr>
            <w:tcW w:w="828" w:type="dxa"/>
            <w:tcMar>
              <w:right w:w="85" w:type="dxa"/>
            </w:tcMar>
            <w:vAlign w:val="center"/>
          </w:tcPr>
          <w:p w14:paraId="581DBFF9" w14:textId="77777777"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85A9817" w14:textId="77777777" w:rsidR="00C85EAD" w:rsidRPr="00786DBC" w:rsidRDefault="00C85EAD" w:rsidP="002B3FE2">
            <w:pPr>
              <w:pStyle w:val="Tabulkadrby"/>
              <w:spacing w:before="0" w:after="0"/>
              <w:jc w:val="left"/>
              <w:rPr>
                <w:szCs w:val="24"/>
              </w:rPr>
            </w:pPr>
            <w:r>
              <w:rPr>
                <w:szCs w:val="24"/>
              </w:rPr>
              <w:t>Pískovací trubky – seřízení polohy vůči kolu (</w:t>
            </w:r>
            <w:r w:rsidRPr="00510E4C">
              <w:t xml:space="preserve">výška trubky nad temenem kolejnice </w:t>
            </w:r>
            <w:r w:rsidRPr="00510E4C">
              <w:rPr>
                <w:b/>
              </w:rPr>
              <w:t>95</w:t>
            </w:r>
            <w:r w:rsidRPr="00510E4C">
              <w:rPr>
                <w:b/>
                <w:vertAlign w:val="superscript"/>
              </w:rPr>
              <w:t>+3</w:t>
            </w:r>
            <w:r w:rsidRPr="00510E4C">
              <w:rPr>
                <w:b/>
              </w:rPr>
              <w:t>/</w:t>
            </w:r>
            <w:r w:rsidRPr="00510E4C">
              <w:rPr>
                <w:b/>
                <w:vertAlign w:val="subscript"/>
              </w:rPr>
              <w:t>-0</w:t>
            </w:r>
            <w:r w:rsidRPr="00510E4C">
              <w:rPr>
                <w:b/>
              </w:rPr>
              <w:t xml:space="preserve"> mm</w:t>
            </w:r>
            <w:r>
              <w:rPr>
                <w:b/>
              </w:rPr>
              <w:t>).</w:t>
            </w:r>
          </w:p>
        </w:tc>
      </w:tr>
      <w:tr w:rsidR="002B3FE2" w:rsidRPr="00090437" w14:paraId="0B1462E2" w14:textId="77777777" w:rsidTr="002B3FE2">
        <w:trPr>
          <w:trHeight w:val="397"/>
          <w:jc w:val="center"/>
        </w:trPr>
        <w:tc>
          <w:tcPr>
            <w:tcW w:w="828" w:type="dxa"/>
            <w:shd w:val="clear" w:color="auto" w:fill="F2F2F2" w:themeFill="background1" w:themeFillShade="F2"/>
            <w:tcMar>
              <w:right w:w="85" w:type="dxa"/>
            </w:tcMar>
            <w:vAlign w:val="center"/>
          </w:tcPr>
          <w:p w14:paraId="2E8E29CD" w14:textId="77777777" w:rsidR="002B3FE2" w:rsidRPr="00735F08" w:rsidRDefault="002B3FE2" w:rsidP="002B3FE2">
            <w:pPr>
              <w:pStyle w:val="Nadpis7"/>
              <w:numPr>
                <w:ilvl w:val="0"/>
                <w:numId w:val="49"/>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14:paraId="1EE67B49" w14:textId="77777777" w:rsidR="002B3FE2" w:rsidRPr="00735F08" w:rsidRDefault="002B3FE2" w:rsidP="002B3FE2">
            <w:pPr>
              <w:pStyle w:val="Nadpis7"/>
              <w:spacing w:before="0" w:after="0"/>
              <w:rPr>
                <w:szCs w:val="24"/>
              </w:rPr>
            </w:pPr>
            <w:r w:rsidRPr="00735F08">
              <w:rPr>
                <w:noProof/>
                <w:szCs w:val="24"/>
              </w:rPr>
              <w:t>Spalovací motor s chlazením</w:t>
            </w:r>
          </w:p>
        </w:tc>
      </w:tr>
      <w:tr w:rsidR="002B3FE2" w:rsidRPr="00090437" w14:paraId="05C97D92" w14:textId="77777777" w:rsidTr="002B3FE2">
        <w:trPr>
          <w:trHeight w:val="397"/>
          <w:jc w:val="center"/>
        </w:trPr>
        <w:tc>
          <w:tcPr>
            <w:tcW w:w="828" w:type="dxa"/>
            <w:tcMar>
              <w:right w:w="85" w:type="dxa"/>
            </w:tcMar>
            <w:vAlign w:val="center"/>
          </w:tcPr>
          <w:p w14:paraId="282236E5"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A0AAE9" w14:textId="77777777" w:rsidR="002B3FE2" w:rsidRPr="00735F08" w:rsidRDefault="002B3FE2" w:rsidP="002B3FE2">
            <w:pPr>
              <w:pStyle w:val="Tabulkadrby"/>
              <w:spacing w:before="0" w:after="0"/>
              <w:jc w:val="left"/>
              <w:rPr>
                <w:szCs w:val="24"/>
              </w:rPr>
            </w:pPr>
            <w:r w:rsidRPr="00735F08">
              <w:rPr>
                <w:szCs w:val="24"/>
              </w:rPr>
              <w:t>Motorový olej – kontrola množství/</w:t>
            </w:r>
            <w:r w:rsidRPr="00735F08">
              <w:rPr>
                <w:szCs w:val="24"/>
                <w:u w:val="single"/>
              </w:rPr>
              <w:t>doplnění</w:t>
            </w:r>
            <w:r w:rsidRPr="00735F08">
              <w:rPr>
                <w:szCs w:val="24"/>
              </w:rPr>
              <w:t>.</w:t>
            </w:r>
          </w:p>
        </w:tc>
      </w:tr>
      <w:tr w:rsidR="002B3FE2" w:rsidRPr="00090437" w14:paraId="03E873E6" w14:textId="77777777" w:rsidTr="002B3FE2">
        <w:trPr>
          <w:trHeight w:val="397"/>
          <w:jc w:val="center"/>
        </w:trPr>
        <w:tc>
          <w:tcPr>
            <w:tcW w:w="828" w:type="dxa"/>
            <w:tcMar>
              <w:right w:w="85" w:type="dxa"/>
            </w:tcMar>
            <w:vAlign w:val="center"/>
          </w:tcPr>
          <w:p w14:paraId="1DE3041C"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921773F" w14:textId="77777777" w:rsidR="002B3FE2" w:rsidRPr="00735F08" w:rsidRDefault="002B3FE2" w:rsidP="002B3FE2">
            <w:pPr>
              <w:pStyle w:val="Tabulkadrby"/>
              <w:spacing w:before="0" w:after="0"/>
              <w:jc w:val="left"/>
              <w:rPr>
                <w:szCs w:val="24"/>
              </w:rPr>
            </w:pPr>
            <w:r w:rsidRPr="00735F08">
              <w:rPr>
                <w:szCs w:val="24"/>
              </w:rPr>
              <w:t>Chladicí kapalina – kontrola</w:t>
            </w:r>
            <w:r>
              <w:rPr>
                <w:szCs w:val="24"/>
              </w:rPr>
              <w:t xml:space="preserve"> množství/</w:t>
            </w:r>
            <w:r w:rsidRPr="00735F08">
              <w:rPr>
                <w:szCs w:val="24"/>
              </w:rPr>
              <w:t>doplnění (dle potřeby).</w:t>
            </w:r>
          </w:p>
        </w:tc>
      </w:tr>
      <w:tr w:rsidR="002B3FE2" w:rsidRPr="00090437" w14:paraId="718C97F9" w14:textId="77777777" w:rsidTr="002B3FE2">
        <w:trPr>
          <w:trHeight w:val="397"/>
          <w:jc w:val="center"/>
        </w:trPr>
        <w:tc>
          <w:tcPr>
            <w:tcW w:w="828" w:type="dxa"/>
            <w:tcMar>
              <w:right w:w="85" w:type="dxa"/>
            </w:tcMar>
            <w:vAlign w:val="center"/>
          </w:tcPr>
          <w:p w14:paraId="07B2E107"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46F6BEF" w14:textId="77777777" w:rsidR="002B3FE2" w:rsidRPr="00735F08" w:rsidRDefault="002B3FE2" w:rsidP="002B3FE2">
            <w:pPr>
              <w:pStyle w:val="Tabulkadrby"/>
              <w:spacing w:before="0" w:after="0"/>
              <w:jc w:val="left"/>
              <w:rPr>
                <w:szCs w:val="24"/>
              </w:rPr>
            </w:pPr>
            <w:r w:rsidRPr="00735F08">
              <w:rPr>
                <w:szCs w:val="24"/>
              </w:rPr>
              <w:t xml:space="preserve">Hydraulický okruh chlazení spalovacího motoru – vizuální kontrola těsnosti. </w:t>
            </w:r>
          </w:p>
        </w:tc>
      </w:tr>
      <w:tr w:rsidR="002B3FE2" w:rsidRPr="00090437" w14:paraId="1B16464E" w14:textId="77777777" w:rsidTr="002B3FE2">
        <w:trPr>
          <w:trHeight w:val="397"/>
          <w:jc w:val="center"/>
        </w:trPr>
        <w:tc>
          <w:tcPr>
            <w:tcW w:w="828" w:type="dxa"/>
            <w:tcMar>
              <w:right w:w="85" w:type="dxa"/>
            </w:tcMar>
            <w:vAlign w:val="center"/>
          </w:tcPr>
          <w:p w14:paraId="39AF17E1"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D33E649" w14:textId="77777777" w:rsidR="002B3FE2" w:rsidRPr="00735F08" w:rsidRDefault="002B3FE2" w:rsidP="002B3FE2">
            <w:pPr>
              <w:pStyle w:val="Tabulkadrby"/>
              <w:spacing w:before="0" w:after="0"/>
              <w:jc w:val="left"/>
              <w:rPr>
                <w:szCs w:val="24"/>
              </w:rPr>
            </w:pPr>
            <w:r w:rsidRPr="00735F08">
              <w:rPr>
                <w:szCs w:val="24"/>
              </w:rPr>
              <w:t>Hydraulický okruh chlazení spalovacího motoru – vizuální kontrola indikátoru zanešení.</w:t>
            </w:r>
          </w:p>
        </w:tc>
      </w:tr>
      <w:tr w:rsidR="002B3FE2" w:rsidRPr="00090437" w14:paraId="5BA15487" w14:textId="77777777" w:rsidTr="002B3FE2">
        <w:trPr>
          <w:trHeight w:val="397"/>
          <w:jc w:val="center"/>
        </w:trPr>
        <w:tc>
          <w:tcPr>
            <w:tcW w:w="828" w:type="dxa"/>
            <w:tcMar>
              <w:right w:w="85" w:type="dxa"/>
            </w:tcMar>
            <w:vAlign w:val="center"/>
          </w:tcPr>
          <w:p w14:paraId="4093D243"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1F62976" w14:textId="77777777" w:rsidR="002B3FE2" w:rsidRPr="00735F08" w:rsidRDefault="002B3FE2" w:rsidP="002B3FE2">
            <w:pPr>
              <w:pStyle w:val="Tabulkadrby"/>
              <w:spacing w:before="0" w:after="0"/>
              <w:jc w:val="left"/>
              <w:rPr>
                <w:szCs w:val="24"/>
              </w:rPr>
            </w:pPr>
            <w:r w:rsidRPr="00735F08">
              <w:rPr>
                <w:szCs w:val="24"/>
              </w:rPr>
              <w:t>Hydraulický okruh chlazení spalovacího motoru – kontrola množství oleje.</w:t>
            </w:r>
          </w:p>
        </w:tc>
      </w:tr>
      <w:tr w:rsidR="002B3FE2" w:rsidRPr="00090437" w14:paraId="5581FC4D" w14:textId="77777777" w:rsidTr="002B3FE2">
        <w:trPr>
          <w:trHeight w:val="397"/>
          <w:jc w:val="center"/>
        </w:trPr>
        <w:tc>
          <w:tcPr>
            <w:tcW w:w="828" w:type="dxa"/>
            <w:tcMar>
              <w:right w:w="85" w:type="dxa"/>
            </w:tcMar>
            <w:vAlign w:val="center"/>
          </w:tcPr>
          <w:p w14:paraId="5734B5E1"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C326CBB" w14:textId="77777777" w:rsidR="002B3FE2" w:rsidRPr="00735F08" w:rsidRDefault="002B3FE2" w:rsidP="002B3FE2">
            <w:pPr>
              <w:pStyle w:val="Tabulkadrby"/>
              <w:spacing w:before="0" w:after="0"/>
              <w:jc w:val="left"/>
              <w:rPr>
                <w:szCs w:val="24"/>
              </w:rPr>
            </w:pPr>
            <w:r>
              <w:rPr>
                <w:szCs w:val="24"/>
              </w:rPr>
              <w:t>Chladicí okruh – kontrola těsnosti/dotažení spon.</w:t>
            </w:r>
          </w:p>
        </w:tc>
      </w:tr>
      <w:tr w:rsidR="002B3FE2" w:rsidRPr="00090437" w14:paraId="6A68E161" w14:textId="77777777" w:rsidTr="002B3FE2">
        <w:trPr>
          <w:trHeight w:val="397"/>
          <w:jc w:val="center"/>
        </w:trPr>
        <w:tc>
          <w:tcPr>
            <w:tcW w:w="828" w:type="dxa"/>
            <w:tcMar>
              <w:right w:w="85" w:type="dxa"/>
            </w:tcMar>
            <w:vAlign w:val="center"/>
          </w:tcPr>
          <w:p w14:paraId="76B902E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2B1CF42" w14:textId="77777777" w:rsidR="002B3FE2" w:rsidRDefault="002B3FE2" w:rsidP="002B3FE2">
            <w:pPr>
              <w:pStyle w:val="Tabulkadrby"/>
              <w:spacing w:before="0" w:after="0"/>
              <w:jc w:val="left"/>
              <w:rPr>
                <w:szCs w:val="24"/>
              </w:rPr>
            </w:pPr>
            <w:r>
              <w:rPr>
                <w:szCs w:val="24"/>
              </w:rPr>
              <w:t>Chladicí okruh – kontrola stavu hadic.</w:t>
            </w:r>
          </w:p>
        </w:tc>
      </w:tr>
      <w:tr w:rsidR="002B3FE2" w:rsidRPr="00090437" w14:paraId="0737ADEB" w14:textId="77777777" w:rsidTr="002B3FE2">
        <w:trPr>
          <w:trHeight w:val="397"/>
          <w:jc w:val="center"/>
        </w:trPr>
        <w:tc>
          <w:tcPr>
            <w:tcW w:w="828" w:type="dxa"/>
            <w:tcMar>
              <w:right w:w="85" w:type="dxa"/>
            </w:tcMar>
            <w:vAlign w:val="center"/>
          </w:tcPr>
          <w:p w14:paraId="549B2E3D"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049B87E" w14:textId="77777777" w:rsidR="002B3FE2" w:rsidRDefault="002B3FE2" w:rsidP="002B3FE2">
            <w:pPr>
              <w:pStyle w:val="Tabulkadrby"/>
              <w:spacing w:before="0" w:after="0"/>
              <w:jc w:val="left"/>
              <w:rPr>
                <w:szCs w:val="24"/>
              </w:rPr>
            </w:pPr>
            <w:r>
              <w:rPr>
                <w:szCs w:val="24"/>
              </w:rPr>
              <w:t>Chladič – čistění.</w:t>
            </w:r>
          </w:p>
        </w:tc>
      </w:tr>
      <w:tr w:rsidR="002B3FE2" w:rsidRPr="00090437" w14:paraId="719EBCD6" w14:textId="77777777" w:rsidTr="002B3FE2">
        <w:trPr>
          <w:trHeight w:val="397"/>
          <w:jc w:val="center"/>
        </w:trPr>
        <w:tc>
          <w:tcPr>
            <w:tcW w:w="828" w:type="dxa"/>
            <w:tcMar>
              <w:right w:w="85" w:type="dxa"/>
            </w:tcMar>
            <w:vAlign w:val="center"/>
          </w:tcPr>
          <w:p w14:paraId="7E17B24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E208BC3" w14:textId="77777777" w:rsidR="002B3FE2" w:rsidRDefault="002B3FE2" w:rsidP="002B3FE2">
            <w:pPr>
              <w:pStyle w:val="Tabulkadrby"/>
              <w:spacing w:before="0" w:after="0"/>
              <w:jc w:val="left"/>
              <w:rPr>
                <w:szCs w:val="24"/>
              </w:rPr>
            </w:pPr>
            <w:r>
              <w:rPr>
                <w:szCs w:val="24"/>
              </w:rPr>
              <w:t>Spalovací motor – očistění nečistot.</w:t>
            </w:r>
          </w:p>
        </w:tc>
      </w:tr>
      <w:tr w:rsidR="002B3FE2" w:rsidRPr="00090437" w14:paraId="047DC2A2" w14:textId="77777777" w:rsidTr="002B3FE2">
        <w:trPr>
          <w:trHeight w:val="397"/>
          <w:jc w:val="center"/>
        </w:trPr>
        <w:tc>
          <w:tcPr>
            <w:tcW w:w="828" w:type="dxa"/>
            <w:shd w:val="clear" w:color="auto" w:fill="F2F2F2" w:themeFill="background1" w:themeFillShade="F2"/>
            <w:tcMar>
              <w:right w:w="85" w:type="dxa"/>
            </w:tcMar>
            <w:vAlign w:val="center"/>
          </w:tcPr>
          <w:p w14:paraId="71BF4777" w14:textId="77777777" w:rsidR="002B3FE2" w:rsidRPr="00683628"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2258575" w14:textId="77777777" w:rsidR="002B3FE2" w:rsidRPr="00683628" w:rsidRDefault="002B3FE2" w:rsidP="002B3FE2">
            <w:pPr>
              <w:pStyle w:val="Nadpis7"/>
              <w:spacing w:before="0" w:after="0"/>
              <w:rPr>
                <w:szCs w:val="24"/>
              </w:rPr>
            </w:pPr>
            <w:r w:rsidRPr="00683628">
              <w:rPr>
                <w:noProof/>
                <w:szCs w:val="24"/>
              </w:rPr>
              <w:t>Řemenové převody</w:t>
            </w:r>
          </w:p>
        </w:tc>
      </w:tr>
      <w:tr w:rsidR="002B3FE2" w:rsidRPr="00090437" w14:paraId="331665AF" w14:textId="77777777" w:rsidTr="002B3FE2">
        <w:trPr>
          <w:trHeight w:val="397"/>
          <w:jc w:val="center"/>
        </w:trPr>
        <w:tc>
          <w:tcPr>
            <w:tcW w:w="828" w:type="dxa"/>
            <w:tcMar>
              <w:right w:w="85" w:type="dxa"/>
            </w:tcMar>
            <w:vAlign w:val="center"/>
          </w:tcPr>
          <w:p w14:paraId="67A06E42"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0B2B6AB" w14:textId="77777777" w:rsidR="002B3FE2" w:rsidRPr="00683628" w:rsidRDefault="002B3FE2" w:rsidP="002B3FE2">
            <w:pPr>
              <w:pStyle w:val="Tabulkadrby"/>
              <w:spacing w:before="0" w:after="0"/>
              <w:jc w:val="left"/>
              <w:rPr>
                <w:szCs w:val="24"/>
              </w:rPr>
            </w:pPr>
            <w:r w:rsidRPr="00683628">
              <w:rPr>
                <w:szCs w:val="24"/>
              </w:rPr>
              <w:t>Řemeny – kontrola napnutí.</w:t>
            </w:r>
          </w:p>
        </w:tc>
      </w:tr>
      <w:tr w:rsidR="002B3FE2" w:rsidRPr="00090437" w14:paraId="1F122B80" w14:textId="77777777" w:rsidTr="002B3FE2">
        <w:trPr>
          <w:trHeight w:val="397"/>
          <w:jc w:val="center"/>
        </w:trPr>
        <w:tc>
          <w:tcPr>
            <w:tcW w:w="828" w:type="dxa"/>
            <w:shd w:val="clear" w:color="auto" w:fill="F2F2F2" w:themeFill="background1" w:themeFillShade="F2"/>
            <w:tcMar>
              <w:right w:w="85" w:type="dxa"/>
            </w:tcMar>
            <w:vAlign w:val="center"/>
          </w:tcPr>
          <w:p w14:paraId="7D47C0D0" w14:textId="77777777" w:rsidR="002B3FE2" w:rsidRPr="002B3FE2"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4BCEE63" w14:textId="77777777" w:rsidR="002B3FE2" w:rsidRPr="008766E9" w:rsidRDefault="002B3FE2" w:rsidP="002B3FE2">
            <w:pPr>
              <w:pStyle w:val="Nadpis7"/>
              <w:spacing w:before="0" w:after="0"/>
              <w:rPr>
                <w:szCs w:val="24"/>
              </w:rPr>
            </w:pPr>
            <w:r w:rsidRPr="008766E9">
              <w:rPr>
                <w:noProof/>
                <w:szCs w:val="24"/>
              </w:rPr>
              <w:t xml:space="preserve">Kompresor </w:t>
            </w:r>
            <w:r w:rsidR="009734A4">
              <w:rPr>
                <w:noProof/>
                <w:szCs w:val="24"/>
              </w:rPr>
              <w:t>3 DSK 75</w:t>
            </w:r>
          </w:p>
        </w:tc>
      </w:tr>
      <w:tr w:rsidR="002B3FE2" w:rsidRPr="00090437" w14:paraId="6A82B808" w14:textId="77777777" w:rsidTr="002B3FE2">
        <w:trPr>
          <w:trHeight w:val="397"/>
          <w:jc w:val="center"/>
        </w:trPr>
        <w:tc>
          <w:tcPr>
            <w:tcW w:w="828" w:type="dxa"/>
            <w:tcMar>
              <w:right w:w="85" w:type="dxa"/>
            </w:tcMar>
            <w:vAlign w:val="center"/>
          </w:tcPr>
          <w:p w14:paraId="171B97A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896C14F" w14:textId="77777777" w:rsidR="002B3FE2" w:rsidRPr="008766E9" w:rsidRDefault="002B3FE2" w:rsidP="002F41DE">
            <w:pPr>
              <w:pStyle w:val="Tabulkadrby"/>
              <w:spacing w:before="0" w:after="0"/>
              <w:jc w:val="left"/>
              <w:rPr>
                <w:szCs w:val="24"/>
              </w:rPr>
            </w:pPr>
            <w:r w:rsidRPr="008766E9">
              <w:rPr>
                <w:szCs w:val="24"/>
              </w:rPr>
              <w:t xml:space="preserve">Olej – </w:t>
            </w:r>
            <w:r w:rsidR="002F41DE" w:rsidRPr="002F41DE">
              <w:rPr>
                <w:szCs w:val="24"/>
                <w:u w:val="single"/>
              </w:rPr>
              <w:t>výměna</w:t>
            </w:r>
            <w:r w:rsidR="002F41DE">
              <w:rPr>
                <w:szCs w:val="24"/>
              </w:rPr>
              <w:t>.</w:t>
            </w:r>
          </w:p>
        </w:tc>
      </w:tr>
      <w:tr w:rsidR="002B3FE2" w:rsidRPr="00090437" w14:paraId="497F251A" w14:textId="77777777" w:rsidTr="002B3FE2">
        <w:trPr>
          <w:trHeight w:val="397"/>
          <w:jc w:val="center"/>
        </w:trPr>
        <w:tc>
          <w:tcPr>
            <w:tcW w:w="828" w:type="dxa"/>
            <w:tcMar>
              <w:right w:w="85" w:type="dxa"/>
            </w:tcMar>
            <w:vAlign w:val="center"/>
          </w:tcPr>
          <w:p w14:paraId="33DAFDEC"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34C199A" w14:textId="77777777" w:rsidR="002B3FE2" w:rsidRPr="008766E9" w:rsidRDefault="002B3FE2" w:rsidP="002B3FE2">
            <w:pPr>
              <w:pStyle w:val="Tabulkadrby"/>
              <w:spacing w:before="0" w:after="0"/>
              <w:jc w:val="left"/>
              <w:rPr>
                <w:szCs w:val="24"/>
              </w:rPr>
            </w:pPr>
            <w:r w:rsidRPr="008766E9">
              <w:rPr>
                <w:szCs w:val="24"/>
              </w:rPr>
              <w:t>Kontrola chodu.</w:t>
            </w:r>
          </w:p>
        </w:tc>
      </w:tr>
      <w:tr w:rsidR="002B3FE2" w:rsidRPr="00090437" w14:paraId="0C4E3849" w14:textId="77777777" w:rsidTr="002B3FE2">
        <w:trPr>
          <w:trHeight w:val="397"/>
          <w:jc w:val="center"/>
        </w:trPr>
        <w:tc>
          <w:tcPr>
            <w:tcW w:w="828" w:type="dxa"/>
            <w:tcMar>
              <w:right w:w="85" w:type="dxa"/>
            </w:tcMar>
            <w:vAlign w:val="center"/>
          </w:tcPr>
          <w:p w14:paraId="2DBF2F89"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A8F737D" w14:textId="77777777" w:rsidR="002B3FE2" w:rsidRPr="008766E9" w:rsidRDefault="002B3FE2" w:rsidP="002B3FE2">
            <w:pPr>
              <w:pStyle w:val="Tabulkadrby"/>
              <w:spacing w:before="0" w:after="0"/>
              <w:jc w:val="left"/>
              <w:rPr>
                <w:szCs w:val="24"/>
              </w:rPr>
            </w:pPr>
            <w:r w:rsidRPr="008766E9">
              <w:rPr>
                <w:szCs w:val="24"/>
              </w:rPr>
              <w:t>Řemeny kompresoru – kontrola stavu a napnutí.</w:t>
            </w:r>
          </w:p>
        </w:tc>
      </w:tr>
      <w:tr w:rsidR="002B3FE2" w:rsidRPr="00090437" w14:paraId="2570A786" w14:textId="77777777" w:rsidTr="002B3FE2">
        <w:trPr>
          <w:trHeight w:val="397"/>
          <w:jc w:val="center"/>
        </w:trPr>
        <w:tc>
          <w:tcPr>
            <w:tcW w:w="828" w:type="dxa"/>
            <w:tcMar>
              <w:right w:w="85" w:type="dxa"/>
            </w:tcMar>
            <w:vAlign w:val="center"/>
          </w:tcPr>
          <w:p w14:paraId="2FD2130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92FAF9B" w14:textId="77777777" w:rsidR="002B3FE2" w:rsidRPr="008766E9" w:rsidRDefault="002B3FE2" w:rsidP="002B3FE2">
            <w:pPr>
              <w:pStyle w:val="Tabulkadrby"/>
              <w:spacing w:before="0" w:after="0"/>
              <w:jc w:val="left"/>
              <w:rPr>
                <w:szCs w:val="24"/>
              </w:rPr>
            </w:pPr>
            <w:r w:rsidRPr="008766E9">
              <w:rPr>
                <w:szCs w:val="24"/>
              </w:rPr>
              <w:t>Kontrola dotažení spojů.</w:t>
            </w:r>
          </w:p>
        </w:tc>
      </w:tr>
      <w:tr w:rsidR="002B3FE2" w:rsidRPr="00090437" w14:paraId="30C5C082" w14:textId="77777777" w:rsidTr="002B3FE2">
        <w:trPr>
          <w:trHeight w:val="397"/>
          <w:jc w:val="center"/>
        </w:trPr>
        <w:tc>
          <w:tcPr>
            <w:tcW w:w="828" w:type="dxa"/>
            <w:tcMar>
              <w:right w:w="85" w:type="dxa"/>
            </w:tcMar>
            <w:vAlign w:val="center"/>
          </w:tcPr>
          <w:p w14:paraId="6DD78DD4"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168E92B" w14:textId="77777777" w:rsidR="002B3FE2" w:rsidRPr="008766E9" w:rsidRDefault="002B3FE2" w:rsidP="002B3FE2">
            <w:pPr>
              <w:pStyle w:val="Tabulkadrby"/>
              <w:spacing w:before="0" w:after="0"/>
              <w:jc w:val="left"/>
              <w:rPr>
                <w:szCs w:val="24"/>
              </w:rPr>
            </w:pPr>
            <w:r>
              <w:rPr>
                <w:szCs w:val="24"/>
              </w:rPr>
              <w:t>Kloubový hřídel pohonu kompresoru – kontrola dotažení šroubových spojů.</w:t>
            </w:r>
          </w:p>
        </w:tc>
      </w:tr>
      <w:tr w:rsidR="009734A4" w:rsidRPr="00090437" w14:paraId="6A19D848" w14:textId="77777777" w:rsidTr="002B3FE2">
        <w:trPr>
          <w:trHeight w:val="397"/>
          <w:jc w:val="center"/>
        </w:trPr>
        <w:tc>
          <w:tcPr>
            <w:tcW w:w="828" w:type="dxa"/>
            <w:tcMar>
              <w:right w:w="85" w:type="dxa"/>
            </w:tcMar>
            <w:vAlign w:val="center"/>
          </w:tcPr>
          <w:p w14:paraId="2D77034F" w14:textId="77777777" w:rsidR="009734A4" w:rsidRPr="002B3FE2" w:rsidRDefault="009734A4"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9C6C900" w14:textId="77777777" w:rsidR="009734A4" w:rsidRDefault="009734A4" w:rsidP="002B3FE2">
            <w:pPr>
              <w:pStyle w:val="Tabulkadrby"/>
              <w:spacing w:before="0" w:after="0"/>
              <w:jc w:val="left"/>
              <w:rPr>
                <w:szCs w:val="24"/>
              </w:rPr>
            </w:pPr>
            <w:r>
              <w:rPr>
                <w:szCs w:val="24"/>
              </w:rPr>
              <w:t>Kloubový hřídel pohonu kompresoru – zkouška vůle.</w:t>
            </w:r>
          </w:p>
        </w:tc>
      </w:tr>
      <w:tr w:rsidR="009734A4" w:rsidRPr="00090437" w14:paraId="4642EF30" w14:textId="77777777" w:rsidTr="00917E97">
        <w:trPr>
          <w:trHeight w:val="397"/>
          <w:jc w:val="center"/>
        </w:trPr>
        <w:tc>
          <w:tcPr>
            <w:tcW w:w="828" w:type="dxa"/>
            <w:tcBorders>
              <w:bottom w:val="single" w:sz="4" w:space="0" w:color="A6A6A6" w:themeColor="background1" w:themeShade="A6"/>
            </w:tcBorders>
            <w:tcMar>
              <w:right w:w="85" w:type="dxa"/>
            </w:tcMar>
            <w:vAlign w:val="center"/>
          </w:tcPr>
          <w:p w14:paraId="7C8B2B0D" w14:textId="77777777" w:rsidR="009734A4" w:rsidRPr="002B3FE2" w:rsidRDefault="009734A4"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Borders>
              <w:bottom w:val="single" w:sz="4" w:space="0" w:color="A6A6A6" w:themeColor="background1" w:themeShade="A6"/>
            </w:tcBorders>
            <w:tcMar>
              <w:right w:w="85" w:type="dxa"/>
            </w:tcMar>
            <w:vAlign w:val="center"/>
          </w:tcPr>
          <w:p w14:paraId="01FF9D51" w14:textId="77777777" w:rsidR="009734A4" w:rsidRDefault="009734A4" w:rsidP="002B3FE2">
            <w:pPr>
              <w:pStyle w:val="Tabulkadrby"/>
              <w:spacing w:before="0" w:after="0"/>
              <w:jc w:val="left"/>
              <w:rPr>
                <w:szCs w:val="24"/>
              </w:rPr>
            </w:pPr>
            <w:r>
              <w:rPr>
                <w:szCs w:val="24"/>
              </w:rPr>
              <w:t xml:space="preserve">Klouby kloubového hřídele pohonu kompresoru – </w:t>
            </w:r>
            <w:r w:rsidRPr="009734A4">
              <w:rPr>
                <w:szCs w:val="24"/>
                <w:u w:val="single"/>
              </w:rPr>
              <w:t>mazání</w:t>
            </w:r>
            <w:r>
              <w:rPr>
                <w:szCs w:val="24"/>
              </w:rPr>
              <w:t>.</w:t>
            </w:r>
          </w:p>
        </w:tc>
      </w:tr>
      <w:tr w:rsidR="00917E97" w:rsidRPr="00090437" w14:paraId="780F74C5" w14:textId="77777777" w:rsidTr="00917E97">
        <w:trPr>
          <w:trHeight w:val="397"/>
          <w:jc w:val="center"/>
        </w:trPr>
        <w:tc>
          <w:tcPr>
            <w:tcW w:w="828" w:type="dxa"/>
            <w:tcBorders>
              <w:left w:val="nil"/>
              <w:bottom w:val="nil"/>
              <w:right w:val="nil"/>
            </w:tcBorders>
            <w:tcMar>
              <w:right w:w="85" w:type="dxa"/>
            </w:tcMar>
            <w:vAlign w:val="center"/>
          </w:tcPr>
          <w:p w14:paraId="10DED836" w14:textId="77777777" w:rsidR="00917E97" w:rsidRPr="002B3FE2" w:rsidRDefault="00917E97" w:rsidP="00917E97">
            <w:pPr>
              <w:pStyle w:val="Odstavecseseznamem"/>
              <w:widowControl/>
              <w:spacing w:before="0"/>
              <w:contextualSpacing/>
              <w:jc w:val="left"/>
              <w:rPr>
                <w:rFonts w:asciiTheme="minorHAnsi" w:hAnsiTheme="minorHAnsi"/>
                <w:b w:val="0"/>
                <w:szCs w:val="24"/>
              </w:rPr>
            </w:pPr>
          </w:p>
        </w:tc>
        <w:tc>
          <w:tcPr>
            <w:tcW w:w="8326" w:type="dxa"/>
            <w:tcBorders>
              <w:left w:val="nil"/>
              <w:bottom w:val="nil"/>
              <w:right w:val="nil"/>
            </w:tcBorders>
            <w:tcMar>
              <w:right w:w="85" w:type="dxa"/>
            </w:tcMar>
            <w:vAlign w:val="center"/>
          </w:tcPr>
          <w:p w14:paraId="50195CF1" w14:textId="77777777" w:rsidR="00917E97" w:rsidRDefault="00917E97" w:rsidP="002B3FE2">
            <w:pPr>
              <w:pStyle w:val="Tabulkadrby"/>
              <w:spacing w:before="0" w:after="0"/>
              <w:jc w:val="left"/>
              <w:rPr>
                <w:szCs w:val="24"/>
              </w:rPr>
            </w:pPr>
          </w:p>
        </w:tc>
      </w:tr>
      <w:tr w:rsidR="002B3FE2" w:rsidRPr="008766E9" w14:paraId="4CBABB56" w14:textId="77777777" w:rsidTr="00917E97">
        <w:trPr>
          <w:trHeight w:val="397"/>
          <w:jc w:val="center"/>
        </w:trPr>
        <w:tc>
          <w:tcPr>
            <w:tcW w:w="828" w:type="dxa"/>
            <w:tcBorders>
              <w:top w:val="nil"/>
            </w:tcBorders>
            <w:shd w:val="clear" w:color="auto" w:fill="F2F2F2" w:themeFill="background1" w:themeFillShade="F2"/>
            <w:tcMar>
              <w:right w:w="85" w:type="dxa"/>
            </w:tcMar>
            <w:vAlign w:val="center"/>
          </w:tcPr>
          <w:p w14:paraId="03FFA700" w14:textId="77777777" w:rsidR="002B3FE2" w:rsidRPr="008766E9" w:rsidRDefault="002B3FE2" w:rsidP="002B3FE2">
            <w:pPr>
              <w:pStyle w:val="Nadpis7"/>
              <w:numPr>
                <w:ilvl w:val="0"/>
                <w:numId w:val="49"/>
              </w:numPr>
              <w:spacing w:before="0" w:after="0"/>
              <w:jc w:val="left"/>
              <w:rPr>
                <w:rFonts w:asciiTheme="minorHAnsi" w:hAnsiTheme="minorHAnsi"/>
                <w:szCs w:val="24"/>
              </w:rPr>
            </w:pPr>
          </w:p>
        </w:tc>
        <w:tc>
          <w:tcPr>
            <w:tcW w:w="8326" w:type="dxa"/>
            <w:tcBorders>
              <w:top w:val="nil"/>
            </w:tcBorders>
            <w:shd w:val="clear" w:color="auto" w:fill="F2F2F2" w:themeFill="background1" w:themeFillShade="F2"/>
            <w:tcMar>
              <w:right w:w="85" w:type="dxa"/>
            </w:tcMar>
            <w:vAlign w:val="center"/>
          </w:tcPr>
          <w:p w14:paraId="01B6612D" w14:textId="77777777" w:rsidR="002B3FE2" w:rsidRPr="008766E9" w:rsidRDefault="002B3FE2" w:rsidP="002B3FE2">
            <w:pPr>
              <w:pStyle w:val="Nadpis7"/>
              <w:spacing w:before="0" w:after="0"/>
              <w:rPr>
                <w:szCs w:val="24"/>
              </w:rPr>
            </w:pPr>
            <w:r w:rsidRPr="008766E9">
              <w:rPr>
                <w:szCs w:val="24"/>
              </w:rPr>
              <w:t>Pneumatické okruhy</w:t>
            </w:r>
          </w:p>
        </w:tc>
      </w:tr>
      <w:tr w:rsidR="002B3FE2" w:rsidRPr="008766E9" w14:paraId="548B47E1" w14:textId="77777777" w:rsidTr="002B3FE2">
        <w:trPr>
          <w:trHeight w:val="397"/>
          <w:jc w:val="center"/>
        </w:trPr>
        <w:tc>
          <w:tcPr>
            <w:tcW w:w="828" w:type="dxa"/>
            <w:tcMar>
              <w:right w:w="85" w:type="dxa"/>
            </w:tcMar>
            <w:vAlign w:val="center"/>
          </w:tcPr>
          <w:p w14:paraId="32B1B0BB"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5D5C249" w14:textId="77777777" w:rsidR="002B3FE2" w:rsidRPr="008766E9" w:rsidRDefault="002B3FE2" w:rsidP="002B3FE2">
            <w:pPr>
              <w:pStyle w:val="Tabulkadrby"/>
              <w:spacing w:before="0" w:after="0"/>
              <w:jc w:val="left"/>
              <w:rPr>
                <w:szCs w:val="24"/>
              </w:rPr>
            </w:pPr>
            <w:r w:rsidRPr="008766E9">
              <w:rPr>
                <w:szCs w:val="24"/>
              </w:rPr>
              <w:t>Houkačky a píšťaly – kontrola, zkouška funkce.</w:t>
            </w:r>
          </w:p>
        </w:tc>
      </w:tr>
      <w:tr w:rsidR="002B3FE2" w:rsidRPr="00090437" w14:paraId="0D242AEE" w14:textId="77777777" w:rsidTr="002B3FE2">
        <w:trPr>
          <w:trHeight w:val="397"/>
          <w:jc w:val="center"/>
        </w:trPr>
        <w:tc>
          <w:tcPr>
            <w:tcW w:w="828" w:type="dxa"/>
            <w:tcMar>
              <w:right w:w="85" w:type="dxa"/>
            </w:tcMar>
            <w:vAlign w:val="center"/>
          </w:tcPr>
          <w:p w14:paraId="7E516903"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3695F9" w14:textId="77777777" w:rsidR="002B3FE2" w:rsidRPr="008766E9" w:rsidRDefault="002B3FE2" w:rsidP="002B3FE2">
            <w:pPr>
              <w:pStyle w:val="Tabulkadrby"/>
              <w:spacing w:before="0" w:after="0"/>
              <w:jc w:val="left"/>
              <w:rPr>
                <w:szCs w:val="24"/>
              </w:rPr>
            </w:pPr>
            <w:r w:rsidRPr="008766E9">
              <w:rPr>
                <w:szCs w:val="24"/>
              </w:rPr>
              <w:t>Pojišťovací ventil HEROSE – kontrola, zkouška funkce bez demontáže.</w:t>
            </w:r>
          </w:p>
        </w:tc>
      </w:tr>
      <w:tr w:rsidR="002B3FE2" w:rsidRPr="00090437" w14:paraId="0192BC7E" w14:textId="77777777" w:rsidTr="002B3FE2">
        <w:trPr>
          <w:trHeight w:val="397"/>
          <w:jc w:val="center"/>
        </w:trPr>
        <w:tc>
          <w:tcPr>
            <w:tcW w:w="828" w:type="dxa"/>
            <w:tcMar>
              <w:right w:w="85" w:type="dxa"/>
            </w:tcMar>
            <w:vAlign w:val="center"/>
          </w:tcPr>
          <w:p w14:paraId="3F8FAC26"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CC16C8" w14:textId="77777777" w:rsidR="002B3FE2" w:rsidRPr="008766E9" w:rsidRDefault="002B3FE2" w:rsidP="002B3FE2">
            <w:pPr>
              <w:pStyle w:val="Tabulkadrby"/>
              <w:spacing w:before="0" w:after="0"/>
              <w:jc w:val="left"/>
              <w:rPr>
                <w:szCs w:val="24"/>
              </w:rPr>
            </w:pPr>
            <w:r>
              <w:rPr>
                <w:szCs w:val="24"/>
              </w:rPr>
              <w:t>Vzduchojemy – ruční odkalení.</w:t>
            </w:r>
          </w:p>
        </w:tc>
      </w:tr>
      <w:tr w:rsidR="002B3FE2" w:rsidRPr="00090437" w14:paraId="6D03EB7A" w14:textId="77777777" w:rsidTr="002B3FE2">
        <w:trPr>
          <w:trHeight w:val="397"/>
          <w:jc w:val="center"/>
        </w:trPr>
        <w:tc>
          <w:tcPr>
            <w:tcW w:w="828" w:type="dxa"/>
            <w:tcMar>
              <w:right w:w="85" w:type="dxa"/>
            </w:tcMar>
            <w:vAlign w:val="center"/>
          </w:tcPr>
          <w:p w14:paraId="7555EC56"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C5892C8" w14:textId="77777777" w:rsidR="002B3FE2" w:rsidRDefault="002B3FE2" w:rsidP="002B3FE2">
            <w:pPr>
              <w:pStyle w:val="Tabulkadrby"/>
              <w:spacing w:before="0" w:after="0"/>
              <w:jc w:val="left"/>
              <w:rPr>
                <w:szCs w:val="24"/>
              </w:rPr>
            </w:pPr>
            <w:r>
              <w:rPr>
                <w:szCs w:val="24"/>
              </w:rPr>
              <w:t>Odkalovací ventily – kontrola vyhřívání.</w:t>
            </w:r>
          </w:p>
        </w:tc>
      </w:tr>
      <w:tr w:rsidR="002B3FE2" w:rsidRPr="00090437" w14:paraId="2E18B466" w14:textId="77777777" w:rsidTr="002B3FE2">
        <w:trPr>
          <w:trHeight w:val="397"/>
          <w:jc w:val="center"/>
        </w:trPr>
        <w:tc>
          <w:tcPr>
            <w:tcW w:w="828" w:type="dxa"/>
            <w:tcMar>
              <w:right w:w="85" w:type="dxa"/>
            </w:tcMar>
            <w:vAlign w:val="center"/>
          </w:tcPr>
          <w:p w14:paraId="4A6DAC05"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C6D09AA" w14:textId="77777777" w:rsidR="002B3FE2" w:rsidRDefault="002B3FE2" w:rsidP="002B3FE2">
            <w:pPr>
              <w:pStyle w:val="Tabulkadrby"/>
              <w:spacing w:before="0" w:after="0"/>
              <w:jc w:val="left"/>
              <w:rPr>
                <w:szCs w:val="24"/>
              </w:rPr>
            </w:pPr>
            <w:r>
              <w:rPr>
                <w:szCs w:val="24"/>
              </w:rPr>
              <w:t>Vzduchový filtr před jednotkou SCR – odkalení.</w:t>
            </w:r>
          </w:p>
        </w:tc>
      </w:tr>
      <w:tr w:rsidR="002B3FE2" w:rsidRPr="00090437" w14:paraId="0A1FCD9A" w14:textId="77777777" w:rsidTr="002B3FE2">
        <w:trPr>
          <w:trHeight w:val="397"/>
          <w:jc w:val="center"/>
        </w:trPr>
        <w:tc>
          <w:tcPr>
            <w:tcW w:w="828" w:type="dxa"/>
            <w:tcMar>
              <w:right w:w="85" w:type="dxa"/>
            </w:tcMar>
            <w:vAlign w:val="center"/>
          </w:tcPr>
          <w:p w14:paraId="04CD676E"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705872E" w14:textId="77777777" w:rsidR="002B3FE2" w:rsidRDefault="002B3FE2" w:rsidP="002B3FE2">
            <w:pPr>
              <w:pStyle w:val="Tabulkadrby"/>
              <w:spacing w:before="0" w:after="0"/>
              <w:jc w:val="left"/>
              <w:rPr>
                <w:szCs w:val="24"/>
              </w:rPr>
            </w:pPr>
            <w:r>
              <w:rPr>
                <w:szCs w:val="24"/>
              </w:rPr>
              <w:t>Filtr-regulátor před jednotkou sběrače – odkalení.</w:t>
            </w:r>
          </w:p>
        </w:tc>
      </w:tr>
      <w:tr w:rsidR="002B3FE2" w:rsidRPr="00090437" w14:paraId="4B923E4E" w14:textId="77777777" w:rsidTr="002B3FE2">
        <w:trPr>
          <w:trHeight w:val="397"/>
          <w:jc w:val="center"/>
        </w:trPr>
        <w:tc>
          <w:tcPr>
            <w:tcW w:w="828" w:type="dxa"/>
            <w:tcMar>
              <w:right w:w="85" w:type="dxa"/>
            </w:tcMar>
            <w:vAlign w:val="center"/>
          </w:tcPr>
          <w:p w14:paraId="011F30E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4A43BAE" w14:textId="77777777" w:rsidR="002B3FE2" w:rsidRDefault="002B3FE2" w:rsidP="002B3FE2">
            <w:pPr>
              <w:pStyle w:val="Tabulkadrby"/>
              <w:spacing w:before="0" w:after="0"/>
              <w:jc w:val="left"/>
              <w:rPr>
                <w:szCs w:val="24"/>
              </w:rPr>
            </w:pPr>
            <w:r>
              <w:rPr>
                <w:szCs w:val="24"/>
              </w:rPr>
              <w:t>Filtr-regulátor před jednotkou sběrače – nastavení na předepsaný tlak.</w:t>
            </w:r>
          </w:p>
        </w:tc>
      </w:tr>
      <w:tr w:rsidR="002B3FE2" w:rsidRPr="00090437" w14:paraId="248BBD83" w14:textId="77777777" w:rsidTr="002B3FE2">
        <w:trPr>
          <w:trHeight w:val="397"/>
          <w:jc w:val="center"/>
        </w:trPr>
        <w:tc>
          <w:tcPr>
            <w:tcW w:w="828" w:type="dxa"/>
            <w:tcMar>
              <w:right w:w="85" w:type="dxa"/>
            </w:tcMar>
            <w:vAlign w:val="center"/>
          </w:tcPr>
          <w:p w14:paraId="446D0F3D"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6EE71AD" w14:textId="77777777" w:rsidR="002B3FE2" w:rsidRPr="00786DBC" w:rsidRDefault="002B3FE2" w:rsidP="002B3FE2">
            <w:pPr>
              <w:pStyle w:val="Tabulkadrby"/>
              <w:spacing w:before="0" w:after="0"/>
              <w:jc w:val="left"/>
              <w:rPr>
                <w:szCs w:val="24"/>
              </w:rPr>
            </w:pPr>
            <w:r w:rsidRPr="00786DBC">
              <w:rPr>
                <w:szCs w:val="24"/>
              </w:rPr>
              <w:t>Kohouty v pneumatickém okruhu – přestavení z jedné krajní polohy do druhé a zpět (aby nezatuhly).</w:t>
            </w:r>
          </w:p>
        </w:tc>
      </w:tr>
      <w:tr w:rsidR="002B3FE2" w:rsidRPr="00090437" w14:paraId="341D2205" w14:textId="77777777" w:rsidTr="002B3FE2">
        <w:trPr>
          <w:trHeight w:val="397"/>
          <w:jc w:val="center"/>
        </w:trPr>
        <w:tc>
          <w:tcPr>
            <w:tcW w:w="828" w:type="dxa"/>
            <w:shd w:val="clear" w:color="auto" w:fill="F2F2F2" w:themeFill="background1" w:themeFillShade="F2"/>
            <w:tcMar>
              <w:right w:w="85" w:type="dxa"/>
            </w:tcMar>
            <w:vAlign w:val="center"/>
          </w:tcPr>
          <w:p w14:paraId="1FF1FEE4" w14:textId="77777777"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21CC426D" w14:textId="77777777" w:rsidR="002B3FE2" w:rsidRPr="00786DBC" w:rsidRDefault="002B3FE2" w:rsidP="002B3FE2">
            <w:pPr>
              <w:pStyle w:val="Nadpis7"/>
              <w:spacing w:before="0" w:after="0"/>
              <w:rPr>
                <w:szCs w:val="24"/>
              </w:rPr>
            </w:pPr>
            <w:r w:rsidRPr="00786DBC">
              <w:rPr>
                <w:szCs w:val="24"/>
              </w:rPr>
              <w:t>Samočinná a přímočinná brzda</w:t>
            </w:r>
          </w:p>
        </w:tc>
      </w:tr>
      <w:tr w:rsidR="002B3FE2" w:rsidRPr="00090437" w14:paraId="43EB86B7" w14:textId="77777777" w:rsidTr="002B3FE2">
        <w:trPr>
          <w:trHeight w:val="397"/>
          <w:jc w:val="center"/>
        </w:trPr>
        <w:tc>
          <w:tcPr>
            <w:tcW w:w="828" w:type="dxa"/>
            <w:tcMar>
              <w:right w:w="85" w:type="dxa"/>
            </w:tcMar>
            <w:vAlign w:val="center"/>
          </w:tcPr>
          <w:p w14:paraId="5CAEEC29"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DA6D2A3" w14:textId="77777777" w:rsidR="002B3FE2" w:rsidRPr="00786DBC" w:rsidRDefault="002B3FE2" w:rsidP="002B3FE2">
            <w:pPr>
              <w:pStyle w:val="Tabulkadrby"/>
              <w:spacing w:before="0" w:after="0"/>
              <w:jc w:val="left"/>
              <w:rPr>
                <w:szCs w:val="24"/>
              </w:rPr>
            </w:pPr>
            <w:r w:rsidRPr="00786DBC">
              <w:rPr>
                <w:szCs w:val="24"/>
              </w:rPr>
              <w:t>Zkouška brzdy hnacího vozidla – dle návodu na obsluhu vozidla.</w:t>
            </w:r>
          </w:p>
        </w:tc>
      </w:tr>
      <w:tr w:rsidR="002B3FE2" w:rsidRPr="00090437" w14:paraId="2280C4E5" w14:textId="77777777" w:rsidTr="002B3FE2">
        <w:trPr>
          <w:trHeight w:val="397"/>
          <w:jc w:val="center"/>
        </w:trPr>
        <w:tc>
          <w:tcPr>
            <w:tcW w:w="828" w:type="dxa"/>
            <w:tcMar>
              <w:right w:w="85" w:type="dxa"/>
            </w:tcMar>
            <w:vAlign w:val="center"/>
          </w:tcPr>
          <w:p w14:paraId="3D9BE99B"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15DB1F5" w14:textId="77777777" w:rsidR="002B3FE2" w:rsidRPr="00786DBC" w:rsidRDefault="002B3FE2" w:rsidP="002B3FE2">
            <w:pPr>
              <w:pStyle w:val="Tabulkadrby"/>
              <w:spacing w:before="0" w:after="0"/>
              <w:jc w:val="left"/>
              <w:rPr>
                <w:szCs w:val="24"/>
              </w:rPr>
            </w:pPr>
            <w:r w:rsidRPr="00786DBC">
              <w:rPr>
                <w:szCs w:val="24"/>
              </w:rPr>
              <w:t>Sítka v pneumatickém okruhu – kontrola, čištění.</w:t>
            </w:r>
          </w:p>
        </w:tc>
      </w:tr>
      <w:tr w:rsidR="002B3FE2" w:rsidRPr="00090437" w14:paraId="5EC5FD4C" w14:textId="77777777" w:rsidTr="002B3FE2">
        <w:trPr>
          <w:trHeight w:val="397"/>
          <w:jc w:val="center"/>
        </w:trPr>
        <w:tc>
          <w:tcPr>
            <w:tcW w:w="828" w:type="dxa"/>
            <w:tcMar>
              <w:right w:w="85" w:type="dxa"/>
            </w:tcMar>
            <w:vAlign w:val="center"/>
          </w:tcPr>
          <w:p w14:paraId="410E4435"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B5B75E0" w14:textId="77777777" w:rsidR="002B3FE2" w:rsidRPr="00786DBC" w:rsidRDefault="002B3FE2" w:rsidP="002B3FE2">
            <w:pPr>
              <w:pStyle w:val="Tabulkadrby"/>
              <w:spacing w:before="0" w:after="0"/>
              <w:jc w:val="left"/>
              <w:rPr>
                <w:szCs w:val="24"/>
              </w:rPr>
            </w:pPr>
            <w:r w:rsidRPr="00786DBC">
              <w:rPr>
                <w:szCs w:val="24"/>
              </w:rPr>
              <w:t>Těsnost samočinné brzdy – zkouška.</w:t>
            </w:r>
          </w:p>
        </w:tc>
      </w:tr>
      <w:tr w:rsidR="002B3FE2" w:rsidRPr="00090437" w14:paraId="05E23EFC" w14:textId="77777777" w:rsidTr="002B3FE2">
        <w:trPr>
          <w:trHeight w:val="397"/>
          <w:jc w:val="center"/>
        </w:trPr>
        <w:tc>
          <w:tcPr>
            <w:tcW w:w="828" w:type="dxa"/>
            <w:shd w:val="clear" w:color="auto" w:fill="F2F2F2" w:themeFill="background1" w:themeFillShade="F2"/>
            <w:tcMar>
              <w:right w:w="85" w:type="dxa"/>
            </w:tcMar>
            <w:vAlign w:val="center"/>
          </w:tcPr>
          <w:p w14:paraId="6C932E2A" w14:textId="77777777"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655EEE20" w14:textId="77777777" w:rsidR="002B3FE2" w:rsidRPr="002A5940" w:rsidRDefault="002B3FE2" w:rsidP="002B3FE2">
            <w:pPr>
              <w:pStyle w:val="Nadpis7"/>
              <w:spacing w:before="0" w:after="0"/>
              <w:rPr>
                <w:szCs w:val="24"/>
              </w:rPr>
            </w:pPr>
            <w:r w:rsidRPr="002A5940">
              <w:rPr>
                <w:szCs w:val="24"/>
              </w:rPr>
              <w:t>Trakční motory</w:t>
            </w:r>
          </w:p>
        </w:tc>
      </w:tr>
      <w:tr w:rsidR="002B3FE2" w:rsidRPr="00090437" w14:paraId="6B6E3D09" w14:textId="77777777" w:rsidTr="002B3FE2">
        <w:trPr>
          <w:trHeight w:val="397"/>
          <w:jc w:val="center"/>
        </w:trPr>
        <w:tc>
          <w:tcPr>
            <w:tcW w:w="828" w:type="dxa"/>
            <w:tcMar>
              <w:right w:w="85" w:type="dxa"/>
            </w:tcMar>
            <w:vAlign w:val="center"/>
          </w:tcPr>
          <w:p w14:paraId="5396F89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1CC087B" w14:textId="77777777" w:rsidR="002B3FE2" w:rsidRPr="002A5940" w:rsidRDefault="002B3FE2" w:rsidP="002B3FE2">
            <w:pPr>
              <w:pStyle w:val="Tabulkadrby"/>
              <w:spacing w:before="0" w:after="0"/>
              <w:jc w:val="left"/>
              <w:rPr>
                <w:szCs w:val="24"/>
              </w:rPr>
            </w:pPr>
            <w:r w:rsidRPr="002A5940">
              <w:rPr>
                <w:szCs w:val="24"/>
              </w:rPr>
              <w:t>Žaluzie ventilátoru chlazení trakčního motoru – kontrola průchodnosti.</w:t>
            </w:r>
          </w:p>
        </w:tc>
      </w:tr>
      <w:tr w:rsidR="002B3FE2" w:rsidRPr="00090437" w14:paraId="727A1006" w14:textId="77777777" w:rsidTr="002B3FE2">
        <w:trPr>
          <w:trHeight w:val="397"/>
          <w:jc w:val="center"/>
        </w:trPr>
        <w:tc>
          <w:tcPr>
            <w:tcW w:w="828" w:type="dxa"/>
            <w:tcMar>
              <w:right w:w="85" w:type="dxa"/>
            </w:tcMar>
            <w:vAlign w:val="center"/>
          </w:tcPr>
          <w:p w14:paraId="7F2860C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B14A7E6" w14:textId="77777777" w:rsidR="002B3FE2" w:rsidRPr="002A5940" w:rsidRDefault="002B3FE2" w:rsidP="002B3FE2">
            <w:pPr>
              <w:pStyle w:val="Tabulkadrby"/>
              <w:spacing w:before="0" w:after="0"/>
              <w:jc w:val="left"/>
              <w:rPr>
                <w:szCs w:val="24"/>
              </w:rPr>
            </w:pPr>
            <w:r w:rsidRPr="002A5940">
              <w:rPr>
                <w:szCs w:val="24"/>
              </w:rPr>
              <w:t>Připojovací kabely – kontrola stavu.</w:t>
            </w:r>
          </w:p>
        </w:tc>
      </w:tr>
      <w:tr w:rsidR="002B3FE2" w:rsidRPr="00090437" w14:paraId="031726B4" w14:textId="77777777" w:rsidTr="002B3FE2">
        <w:trPr>
          <w:trHeight w:val="397"/>
          <w:jc w:val="center"/>
        </w:trPr>
        <w:tc>
          <w:tcPr>
            <w:tcW w:w="828" w:type="dxa"/>
            <w:tcMar>
              <w:right w:w="85" w:type="dxa"/>
            </w:tcMar>
            <w:vAlign w:val="center"/>
          </w:tcPr>
          <w:p w14:paraId="4FC59E7B"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B5DA887" w14:textId="77777777" w:rsidR="002B3FE2" w:rsidRPr="002A5940" w:rsidRDefault="002B3FE2" w:rsidP="002B3FE2">
            <w:pPr>
              <w:pStyle w:val="Tabulkadrby"/>
              <w:spacing w:before="0" w:after="0"/>
              <w:jc w:val="left"/>
              <w:rPr>
                <w:szCs w:val="24"/>
              </w:rPr>
            </w:pPr>
            <w:r>
              <w:rPr>
                <w:szCs w:val="24"/>
              </w:rPr>
              <w:t>Vnější povrch trakčního motoru – očistění od hrubých nečistot.</w:t>
            </w:r>
          </w:p>
        </w:tc>
      </w:tr>
      <w:tr w:rsidR="002B3FE2" w:rsidRPr="00090437" w14:paraId="6711515C" w14:textId="77777777" w:rsidTr="002B3FE2">
        <w:trPr>
          <w:trHeight w:val="397"/>
          <w:jc w:val="center"/>
        </w:trPr>
        <w:tc>
          <w:tcPr>
            <w:tcW w:w="828" w:type="dxa"/>
            <w:tcMar>
              <w:right w:w="85" w:type="dxa"/>
            </w:tcMar>
            <w:vAlign w:val="center"/>
          </w:tcPr>
          <w:p w14:paraId="2A346AFC"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7F903BE" w14:textId="77777777" w:rsidR="002B3FE2" w:rsidRPr="002A4F2B" w:rsidRDefault="002B3FE2" w:rsidP="002B3FE2">
            <w:pPr>
              <w:pStyle w:val="Tabulkadrby"/>
              <w:spacing w:before="0" w:after="0"/>
              <w:jc w:val="left"/>
              <w:rPr>
                <w:szCs w:val="24"/>
              </w:rPr>
            </w:pPr>
            <w:r w:rsidRPr="002A4F2B">
              <w:rPr>
                <w:szCs w:val="24"/>
              </w:rPr>
              <w:t>Upevňovací prvky motorventilátoru – kontrola dotažení.</w:t>
            </w:r>
          </w:p>
        </w:tc>
      </w:tr>
      <w:tr w:rsidR="002B3FE2" w:rsidRPr="00090437" w14:paraId="5AE5829C" w14:textId="77777777" w:rsidTr="002B3FE2">
        <w:trPr>
          <w:trHeight w:val="397"/>
          <w:jc w:val="center"/>
        </w:trPr>
        <w:tc>
          <w:tcPr>
            <w:tcW w:w="828" w:type="dxa"/>
            <w:tcMar>
              <w:right w:w="85" w:type="dxa"/>
            </w:tcMar>
            <w:vAlign w:val="center"/>
          </w:tcPr>
          <w:p w14:paraId="1E6B1F40"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E9A9226" w14:textId="77777777" w:rsidR="002B3FE2" w:rsidRPr="002A4F2B" w:rsidRDefault="002B3FE2" w:rsidP="002B3FE2">
            <w:pPr>
              <w:pStyle w:val="Tabulkadrby"/>
              <w:spacing w:before="0" w:after="0"/>
              <w:jc w:val="left"/>
              <w:rPr>
                <w:szCs w:val="24"/>
              </w:rPr>
            </w:pPr>
            <w:r w:rsidRPr="002A4F2B">
              <w:rPr>
                <w:szCs w:val="24"/>
              </w:rPr>
              <w:t>Pryžové díly sestavy motorventilátoru – kontrola stavu.</w:t>
            </w:r>
          </w:p>
        </w:tc>
      </w:tr>
      <w:tr w:rsidR="002B3FE2" w:rsidRPr="00090437" w14:paraId="46D97C52" w14:textId="77777777" w:rsidTr="002B3FE2">
        <w:trPr>
          <w:trHeight w:val="397"/>
          <w:jc w:val="center"/>
        </w:trPr>
        <w:tc>
          <w:tcPr>
            <w:tcW w:w="828" w:type="dxa"/>
            <w:shd w:val="clear" w:color="auto" w:fill="F2F2F2" w:themeFill="background1" w:themeFillShade="F2"/>
            <w:tcMar>
              <w:right w:w="85" w:type="dxa"/>
            </w:tcMar>
            <w:vAlign w:val="center"/>
          </w:tcPr>
          <w:p w14:paraId="31D08D77" w14:textId="77777777" w:rsidR="002B3FE2" w:rsidRPr="002B3FE2"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8CFCC33" w14:textId="77777777" w:rsidR="002B3FE2" w:rsidRPr="002A5940" w:rsidRDefault="002B3FE2" w:rsidP="002B3FE2">
            <w:pPr>
              <w:pStyle w:val="Nadpis7"/>
              <w:spacing w:before="0" w:after="0"/>
              <w:rPr>
                <w:szCs w:val="24"/>
              </w:rPr>
            </w:pPr>
            <w:r w:rsidRPr="002A5940">
              <w:rPr>
                <w:szCs w:val="24"/>
              </w:rPr>
              <w:t>Trakční alternátor</w:t>
            </w:r>
          </w:p>
        </w:tc>
      </w:tr>
      <w:tr w:rsidR="002B3FE2" w:rsidRPr="00090437" w14:paraId="31F70E21" w14:textId="77777777" w:rsidTr="002B3FE2">
        <w:trPr>
          <w:trHeight w:val="397"/>
          <w:jc w:val="center"/>
        </w:trPr>
        <w:tc>
          <w:tcPr>
            <w:tcW w:w="828" w:type="dxa"/>
            <w:tcMar>
              <w:right w:w="85" w:type="dxa"/>
            </w:tcMar>
            <w:vAlign w:val="center"/>
          </w:tcPr>
          <w:p w14:paraId="20832DAF"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37C4885" w14:textId="77777777" w:rsidR="002B3FE2" w:rsidRPr="002A5940" w:rsidRDefault="002B3FE2" w:rsidP="002B3FE2">
            <w:pPr>
              <w:pStyle w:val="Tabulkadrby"/>
              <w:spacing w:before="0" w:after="0"/>
              <w:jc w:val="left"/>
              <w:rPr>
                <w:color w:val="FF0000"/>
                <w:szCs w:val="24"/>
              </w:rPr>
            </w:pPr>
            <w:r w:rsidRPr="002A5940">
              <w:rPr>
                <w:szCs w:val="24"/>
              </w:rPr>
              <w:t>Uložení a elektrické přívody – čištění, kontrola.</w:t>
            </w:r>
          </w:p>
        </w:tc>
      </w:tr>
      <w:tr w:rsidR="005A7A9E" w:rsidRPr="00090437" w14:paraId="33D47D90" w14:textId="77777777" w:rsidTr="002B3FE2">
        <w:trPr>
          <w:trHeight w:val="397"/>
          <w:jc w:val="center"/>
        </w:trPr>
        <w:tc>
          <w:tcPr>
            <w:tcW w:w="828" w:type="dxa"/>
            <w:tcMar>
              <w:right w:w="85" w:type="dxa"/>
            </w:tcMar>
            <w:vAlign w:val="center"/>
          </w:tcPr>
          <w:p w14:paraId="6DE5CC78" w14:textId="77777777" w:rsidR="005A7A9E" w:rsidRPr="002B3FE2" w:rsidRDefault="005A7A9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3E2188C" w14:textId="77777777" w:rsidR="005A7A9E" w:rsidRPr="002A5940" w:rsidRDefault="005A7A9E" w:rsidP="002B3FE2">
            <w:pPr>
              <w:pStyle w:val="Tabulkadrby"/>
              <w:spacing w:before="0" w:after="0"/>
              <w:jc w:val="left"/>
              <w:rPr>
                <w:szCs w:val="24"/>
              </w:rPr>
            </w:pPr>
            <w:r>
              <w:rPr>
                <w:szCs w:val="24"/>
              </w:rPr>
              <w:t>Kroužky – kontrola opotřebení.</w:t>
            </w:r>
          </w:p>
        </w:tc>
      </w:tr>
      <w:tr w:rsidR="002B3FE2" w:rsidRPr="00090437" w14:paraId="28918A37" w14:textId="77777777" w:rsidTr="002B3FE2">
        <w:trPr>
          <w:trHeight w:val="397"/>
          <w:jc w:val="center"/>
        </w:trPr>
        <w:tc>
          <w:tcPr>
            <w:tcW w:w="828" w:type="dxa"/>
            <w:shd w:val="clear" w:color="auto" w:fill="F2F2F2" w:themeFill="background1" w:themeFillShade="F2"/>
            <w:tcMar>
              <w:right w:w="85" w:type="dxa"/>
            </w:tcMar>
            <w:vAlign w:val="center"/>
          </w:tcPr>
          <w:p w14:paraId="79E1DAD2" w14:textId="77777777"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68949E80" w14:textId="77777777" w:rsidR="002B3FE2" w:rsidRPr="002A5940" w:rsidRDefault="002B3FE2" w:rsidP="002B3FE2">
            <w:pPr>
              <w:pStyle w:val="Nadpis7"/>
              <w:spacing w:before="0" w:after="0"/>
              <w:rPr>
                <w:szCs w:val="24"/>
              </w:rPr>
            </w:pPr>
            <w:r w:rsidRPr="002A5940">
              <w:rPr>
                <w:szCs w:val="24"/>
              </w:rPr>
              <w:t>Akumulátorová baterie</w:t>
            </w:r>
          </w:p>
        </w:tc>
      </w:tr>
      <w:tr w:rsidR="002B3FE2" w:rsidRPr="00090437" w14:paraId="0FD1E6CF" w14:textId="77777777" w:rsidTr="002B3FE2">
        <w:trPr>
          <w:trHeight w:val="397"/>
          <w:jc w:val="center"/>
        </w:trPr>
        <w:tc>
          <w:tcPr>
            <w:tcW w:w="828" w:type="dxa"/>
            <w:tcMar>
              <w:right w:w="85" w:type="dxa"/>
            </w:tcMar>
            <w:vAlign w:val="center"/>
          </w:tcPr>
          <w:p w14:paraId="7270212A"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2B54982" w14:textId="77777777" w:rsidR="002B3FE2" w:rsidRPr="002A5940" w:rsidRDefault="002B3FE2" w:rsidP="002B3FE2">
            <w:pPr>
              <w:pStyle w:val="Tabulkadrby"/>
              <w:spacing w:before="0" w:after="0"/>
              <w:jc w:val="left"/>
              <w:rPr>
                <w:noProof/>
                <w:szCs w:val="24"/>
              </w:rPr>
            </w:pPr>
            <w:r w:rsidRPr="002A5940">
              <w:rPr>
                <w:noProof/>
                <w:szCs w:val="24"/>
              </w:rPr>
              <w:t>Kontrola a nabití.</w:t>
            </w:r>
          </w:p>
        </w:tc>
      </w:tr>
      <w:tr w:rsidR="002B3FE2" w:rsidRPr="00090437" w14:paraId="50540867" w14:textId="77777777" w:rsidTr="002B3FE2">
        <w:trPr>
          <w:trHeight w:val="397"/>
          <w:jc w:val="center"/>
        </w:trPr>
        <w:tc>
          <w:tcPr>
            <w:tcW w:w="828" w:type="dxa"/>
            <w:tcMar>
              <w:right w:w="85" w:type="dxa"/>
            </w:tcMar>
            <w:vAlign w:val="center"/>
          </w:tcPr>
          <w:p w14:paraId="029039DE"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208A2A2" w14:textId="77777777" w:rsidR="002B3FE2" w:rsidRPr="002A5940" w:rsidRDefault="002B3FE2" w:rsidP="002B3FE2">
            <w:pPr>
              <w:pStyle w:val="Tabulkadrby"/>
              <w:spacing w:before="0" w:after="0"/>
              <w:jc w:val="left"/>
              <w:rPr>
                <w:szCs w:val="24"/>
              </w:rPr>
            </w:pPr>
            <w:r w:rsidRPr="002A5940">
              <w:rPr>
                <w:szCs w:val="24"/>
              </w:rPr>
              <w:t xml:space="preserve">Elektrické spoje – očistění a </w:t>
            </w:r>
            <w:r w:rsidRPr="002A5940">
              <w:rPr>
                <w:szCs w:val="24"/>
                <w:u w:val="single"/>
              </w:rPr>
              <w:t>konzervace</w:t>
            </w:r>
            <w:r w:rsidRPr="002A5940">
              <w:rPr>
                <w:szCs w:val="24"/>
              </w:rPr>
              <w:t>.</w:t>
            </w:r>
          </w:p>
        </w:tc>
      </w:tr>
      <w:tr w:rsidR="002B3FE2" w:rsidRPr="00090437" w14:paraId="77D3247C" w14:textId="77777777" w:rsidTr="002B3FE2">
        <w:trPr>
          <w:trHeight w:val="397"/>
          <w:jc w:val="center"/>
        </w:trPr>
        <w:tc>
          <w:tcPr>
            <w:tcW w:w="828" w:type="dxa"/>
            <w:tcMar>
              <w:right w:w="85" w:type="dxa"/>
            </w:tcMar>
            <w:vAlign w:val="center"/>
          </w:tcPr>
          <w:p w14:paraId="42D34962" w14:textId="77777777"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EB31902" w14:textId="77777777" w:rsidR="002B3FE2" w:rsidRPr="002A5940" w:rsidRDefault="002B3FE2" w:rsidP="002B3FE2">
            <w:pPr>
              <w:pStyle w:val="Tabulkadrby"/>
              <w:spacing w:before="0" w:after="0"/>
              <w:jc w:val="left"/>
              <w:rPr>
                <w:szCs w:val="24"/>
              </w:rPr>
            </w:pPr>
            <w:r w:rsidRPr="002A5940">
              <w:rPr>
                <w:szCs w:val="24"/>
              </w:rPr>
              <w:t>Doplnění elektrolytu.</w:t>
            </w:r>
          </w:p>
        </w:tc>
      </w:tr>
      <w:tr w:rsidR="002B3FE2" w:rsidRPr="00090437" w14:paraId="208EEECC" w14:textId="77777777" w:rsidTr="002B3FE2">
        <w:trPr>
          <w:trHeight w:val="397"/>
          <w:jc w:val="center"/>
        </w:trPr>
        <w:tc>
          <w:tcPr>
            <w:tcW w:w="828" w:type="dxa"/>
            <w:shd w:val="clear" w:color="auto" w:fill="F2F2F2" w:themeFill="background1" w:themeFillShade="F2"/>
            <w:tcMar>
              <w:right w:w="85" w:type="dxa"/>
            </w:tcMar>
            <w:vAlign w:val="center"/>
          </w:tcPr>
          <w:p w14:paraId="7A2BA32D"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71FF88B" w14:textId="77777777" w:rsidR="002B3FE2" w:rsidRPr="002A5940" w:rsidRDefault="002B3FE2" w:rsidP="002B3FE2">
            <w:pPr>
              <w:pStyle w:val="Nadpis7"/>
              <w:spacing w:before="0" w:after="0"/>
              <w:rPr>
                <w:szCs w:val="24"/>
              </w:rPr>
            </w:pPr>
            <w:r w:rsidRPr="002A5940">
              <w:rPr>
                <w:szCs w:val="24"/>
              </w:rPr>
              <w:t>Elektrické rozváděče, elektronika</w:t>
            </w:r>
          </w:p>
        </w:tc>
      </w:tr>
      <w:tr w:rsidR="002B3FE2" w:rsidRPr="00090437" w14:paraId="680BE2AA" w14:textId="77777777" w:rsidTr="002B3FE2">
        <w:trPr>
          <w:trHeight w:val="397"/>
          <w:jc w:val="center"/>
        </w:trPr>
        <w:tc>
          <w:tcPr>
            <w:tcW w:w="828" w:type="dxa"/>
            <w:tcMar>
              <w:right w:w="85" w:type="dxa"/>
            </w:tcMar>
            <w:vAlign w:val="center"/>
          </w:tcPr>
          <w:p w14:paraId="266BDD28"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310013B" w14:textId="77777777" w:rsidR="002B3FE2" w:rsidRPr="002A5940" w:rsidRDefault="002B3FE2" w:rsidP="002B3FE2">
            <w:pPr>
              <w:pStyle w:val="TAB"/>
              <w:spacing w:before="0" w:after="0"/>
              <w:ind w:right="113"/>
              <w:jc w:val="left"/>
              <w:outlineLvl w:val="6"/>
              <w:rPr>
                <w:szCs w:val="24"/>
              </w:rPr>
            </w:pPr>
            <w:r w:rsidRPr="002A5940">
              <w:rPr>
                <w:szCs w:val="24"/>
              </w:rPr>
              <w:t>Koncové spínače elektrických rozváděčů – kontrola.</w:t>
            </w:r>
          </w:p>
        </w:tc>
      </w:tr>
      <w:tr w:rsidR="002B3FE2" w:rsidRPr="00090437" w14:paraId="55C3DCF5" w14:textId="77777777" w:rsidTr="002B3FE2">
        <w:trPr>
          <w:trHeight w:val="397"/>
          <w:jc w:val="center"/>
        </w:trPr>
        <w:tc>
          <w:tcPr>
            <w:tcW w:w="828" w:type="dxa"/>
            <w:tcMar>
              <w:right w:w="85" w:type="dxa"/>
            </w:tcMar>
            <w:vAlign w:val="center"/>
          </w:tcPr>
          <w:p w14:paraId="2B03705F"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DFAB378" w14:textId="77777777" w:rsidR="002B3FE2" w:rsidRPr="002A5940" w:rsidRDefault="002B3FE2" w:rsidP="002B3FE2">
            <w:pPr>
              <w:pStyle w:val="TAB"/>
              <w:spacing w:before="0" w:after="0"/>
              <w:ind w:right="113"/>
              <w:jc w:val="left"/>
              <w:outlineLvl w:val="6"/>
              <w:rPr>
                <w:szCs w:val="24"/>
              </w:rPr>
            </w:pPr>
            <w:r w:rsidRPr="002A5940">
              <w:rPr>
                <w:szCs w:val="24"/>
              </w:rPr>
              <w:t>Uzavírací mechanismy elektrických rozváděčů – kontrola funkce.</w:t>
            </w:r>
          </w:p>
        </w:tc>
      </w:tr>
      <w:tr w:rsidR="00762849" w:rsidRPr="00090437" w14:paraId="01CA7331" w14:textId="77777777" w:rsidTr="002B3FE2">
        <w:trPr>
          <w:trHeight w:val="397"/>
          <w:jc w:val="center"/>
        </w:trPr>
        <w:tc>
          <w:tcPr>
            <w:tcW w:w="828" w:type="dxa"/>
            <w:tcMar>
              <w:right w:w="85" w:type="dxa"/>
            </w:tcMar>
            <w:vAlign w:val="center"/>
          </w:tcPr>
          <w:p w14:paraId="56007F17" w14:textId="77777777"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C187842" w14:textId="77777777" w:rsidR="00762849" w:rsidRPr="002A5940" w:rsidRDefault="00762849" w:rsidP="002B3FE2">
            <w:pPr>
              <w:pStyle w:val="TAB"/>
              <w:spacing w:before="0" w:after="0"/>
              <w:ind w:right="113"/>
              <w:jc w:val="left"/>
              <w:outlineLvl w:val="6"/>
              <w:rPr>
                <w:szCs w:val="24"/>
              </w:rPr>
            </w:pPr>
            <w:r>
              <w:rPr>
                <w:szCs w:val="24"/>
              </w:rPr>
              <w:t>Plombovaná místa – kontrola zaplombování.</w:t>
            </w:r>
          </w:p>
        </w:tc>
      </w:tr>
      <w:tr w:rsidR="00762849" w:rsidRPr="00090437" w14:paraId="7490810F" w14:textId="77777777" w:rsidTr="002B3FE2">
        <w:trPr>
          <w:trHeight w:val="397"/>
          <w:jc w:val="center"/>
        </w:trPr>
        <w:tc>
          <w:tcPr>
            <w:tcW w:w="828" w:type="dxa"/>
            <w:tcMar>
              <w:right w:w="85" w:type="dxa"/>
            </w:tcMar>
            <w:vAlign w:val="center"/>
          </w:tcPr>
          <w:p w14:paraId="4EB1D1FA" w14:textId="77777777"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6D13FFD" w14:textId="77777777" w:rsidR="00762849" w:rsidRDefault="00762849" w:rsidP="002B3FE2">
            <w:pPr>
              <w:pStyle w:val="TAB"/>
              <w:spacing w:before="0" w:after="0"/>
              <w:ind w:right="113"/>
              <w:jc w:val="left"/>
              <w:outlineLvl w:val="6"/>
              <w:rPr>
                <w:szCs w:val="24"/>
              </w:rPr>
            </w:pPr>
            <w:r>
              <w:rPr>
                <w:szCs w:val="24"/>
              </w:rPr>
              <w:t>Izolace kabelů – kontrola.</w:t>
            </w:r>
          </w:p>
        </w:tc>
      </w:tr>
      <w:tr w:rsidR="00762849" w:rsidRPr="00090437" w14:paraId="1497C73B" w14:textId="77777777" w:rsidTr="002B3FE2">
        <w:trPr>
          <w:trHeight w:val="397"/>
          <w:jc w:val="center"/>
        </w:trPr>
        <w:tc>
          <w:tcPr>
            <w:tcW w:w="828" w:type="dxa"/>
            <w:tcMar>
              <w:right w:w="85" w:type="dxa"/>
            </w:tcMar>
            <w:vAlign w:val="center"/>
          </w:tcPr>
          <w:p w14:paraId="66B40679" w14:textId="77777777"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3692AB2" w14:textId="77777777" w:rsidR="00762849" w:rsidRDefault="00762849" w:rsidP="002B3FE2">
            <w:pPr>
              <w:pStyle w:val="TAB"/>
              <w:spacing w:before="0" w:after="0"/>
              <w:ind w:right="113"/>
              <w:jc w:val="left"/>
              <w:outlineLvl w:val="6"/>
              <w:rPr>
                <w:szCs w:val="24"/>
              </w:rPr>
            </w:pPr>
            <w:r>
              <w:rPr>
                <w:szCs w:val="24"/>
              </w:rPr>
              <w:t>Nabíjecí měnič – čistění, kontrola dotažení spojů.</w:t>
            </w:r>
          </w:p>
        </w:tc>
      </w:tr>
      <w:tr w:rsidR="002B3FE2" w:rsidRPr="00090437" w14:paraId="680A9AAC" w14:textId="77777777" w:rsidTr="002B3FE2">
        <w:trPr>
          <w:trHeight w:val="397"/>
          <w:jc w:val="center"/>
        </w:trPr>
        <w:tc>
          <w:tcPr>
            <w:tcW w:w="828" w:type="dxa"/>
            <w:tcMar>
              <w:right w:w="85" w:type="dxa"/>
            </w:tcMar>
            <w:vAlign w:val="center"/>
          </w:tcPr>
          <w:p w14:paraId="1DC2F0BC"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A9A2F04" w14:textId="77777777" w:rsidR="002B3FE2" w:rsidRPr="002A5940" w:rsidRDefault="002B3FE2" w:rsidP="002B3FE2">
            <w:pPr>
              <w:pStyle w:val="TAB"/>
              <w:spacing w:before="0" w:after="0"/>
              <w:ind w:right="113"/>
              <w:jc w:val="left"/>
              <w:outlineLvl w:val="6"/>
              <w:rPr>
                <w:szCs w:val="24"/>
              </w:rPr>
            </w:pPr>
            <w:r w:rsidRPr="002A5940">
              <w:rPr>
                <w:szCs w:val="24"/>
              </w:rPr>
              <w:t>Trakční usměrňovač – kontrola.</w:t>
            </w:r>
          </w:p>
        </w:tc>
      </w:tr>
      <w:tr w:rsidR="002B3FE2" w:rsidRPr="00090437" w14:paraId="4C32AA4B" w14:textId="77777777" w:rsidTr="002B3FE2">
        <w:trPr>
          <w:trHeight w:val="397"/>
          <w:jc w:val="center"/>
        </w:trPr>
        <w:tc>
          <w:tcPr>
            <w:tcW w:w="828" w:type="dxa"/>
            <w:tcMar>
              <w:right w:w="85" w:type="dxa"/>
            </w:tcMar>
            <w:vAlign w:val="center"/>
          </w:tcPr>
          <w:p w14:paraId="79DC99BD"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F02DF06" w14:textId="77777777" w:rsidR="002B3FE2" w:rsidRPr="002A5940" w:rsidRDefault="002B3FE2" w:rsidP="002B3FE2">
            <w:pPr>
              <w:pStyle w:val="TAB"/>
              <w:spacing w:before="0" w:after="0"/>
              <w:ind w:right="113"/>
              <w:jc w:val="left"/>
              <w:outlineLvl w:val="6"/>
              <w:rPr>
                <w:szCs w:val="24"/>
              </w:rPr>
            </w:pPr>
            <w:r w:rsidRPr="002A5940">
              <w:rPr>
                <w:szCs w:val="24"/>
              </w:rPr>
              <w:t>Trakční usměrňovač – čistění.</w:t>
            </w:r>
          </w:p>
        </w:tc>
      </w:tr>
      <w:tr w:rsidR="002B3FE2" w:rsidRPr="00090437" w14:paraId="34468FC9" w14:textId="77777777" w:rsidTr="002B3FE2">
        <w:trPr>
          <w:trHeight w:val="397"/>
          <w:jc w:val="center"/>
        </w:trPr>
        <w:tc>
          <w:tcPr>
            <w:tcW w:w="828" w:type="dxa"/>
            <w:tcMar>
              <w:right w:w="85" w:type="dxa"/>
            </w:tcMar>
            <w:vAlign w:val="center"/>
          </w:tcPr>
          <w:p w14:paraId="4EBBD32A"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6A0DCE2" w14:textId="77777777" w:rsidR="002B3FE2" w:rsidRPr="002A5940" w:rsidRDefault="002B3FE2" w:rsidP="002B3FE2">
            <w:pPr>
              <w:pStyle w:val="TAB"/>
              <w:spacing w:before="0" w:after="0"/>
              <w:ind w:right="113"/>
              <w:jc w:val="left"/>
              <w:outlineLvl w:val="6"/>
              <w:rPr>
                <w:szCs w:val="24"/>
              </w:rPr>
            </w:pPr>
            <w:r w:rsidRPr="002A5940">
              <w:rPr>
                <w:szCs w:val="24"/>
              </w:rPr>
              <w:t>Trakční usměrňovač – dotažení spojů.</w:t>
            </w:r>
          </w:p>
        </w:tc>
      </w:tr>
      <w:tr w:rsidR="002B3FE2" w:rsidRPr="00090437" w14:paraId="001570C4" w14:textId="77777777" w:rsidTr="002B3FE2">
        <w:trPr>
          <w:trHeight w:val="397"/>
          <w:jc w:val="center"/>
        </w:trPr>
        <w:tc>
          <w:tcPr>
            <w:tcW w:w="828" w:type="dxa"/>
            <w:tcMar>
              <w:right w:w="85" w:type="dxa"/>
            </w:tcMar>
            <w:vAlign w:val="center"/>
          </w:tcPr>
          <w:p w14:paraId="1206E904"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E25ED82" w14:textId="77777777" w:rsidR="002B3FE2" w:rsidRPr="002A5940" w:rsidRDefault="002B3FE2" w:rsidP="002B3FE2">
            <w:pPr>
              <w:pStyle w:val="TAB"/>
              <w:spacing w:before="0" w:after="0"/>
              <w:ind w:right="113"/>
              <w:jc w:val="left"/>
              <w:outlineLvl w:val="6"/>
              <w:rPr>
                <w:szCs w:val="24"/>
              </w:rPr>
            </w:pPr>
            <w:r w:rsidRPr="002A5940">
              <w:rPr>
                <w:szCs w:val="24"/>
              </w:rPr>
              <w:t>Elektrické rozváděče – kontrola celkového stavu.</w:t>
            </w:r>
          </w:p>
        </w:tc>
      </w:tr>
      <w:tr w:rsidR="002B3FE2" w:rsidRPr="00090437" w14:paraId="0F53FEDF" w14:textId="77777777" w:rsidTr="002B3FE2">
        <w:trPr>
          <w:trHeight w:val="397"/>
          <w:jc w:val="center"/>
        </w:trPr>
        <w:tc>
          <w:tcPr>
            <w:tcW w:w="828" w:type="dxa"/>
            <w:tcMar>
              <w:right w:w="85" w:type="dxa"/>
            </w:tcMar>
            <w:vAlign w:val="center"/>
          </w:tcPr>
          <w:p w14:paraId="5193CF31" w14:textId="77777777"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E80694A" w14:textId="77777777" w:rsidR="002B3FE2" w:rsidRPr="00786DBC" w:rsidRDefault="002B3FE2" w:rsidP="002B3FE2">
            <w:pPr>
              <w:pStyle w:val="TAB"/>
              <w:spacing w:before="0" w:after="0"/>
              <w:ind w:right="113"/>
              <w:jc w:val="left"/>
              <w:outlineLvl w:val="6"/>
              <w:rPr>
                <w:szCs w:val="24"/>
              </w:rPr>
            </w:pPr>
            <w:r w:rsidRPr="00786DBC">
              <w:rPr>
                <w:szCs w:val="24"/>
              </w:rPr>
              <w:t>Elektronický rychloměr – kontrola funkce, kontrola dat.</w:t>
            </w:r>
          </w:p>
        </w:tc>
      </w:tr>
      <w:tr w:rsidR="002B3FE2" w:rsidRPr="00090437" w14:paraId="7959A25E" w14:textId="77777777" w:rsidTr="002B3FE2">
        <w:trPr>
          <w:trHeight w:val="397"/>
          <w:jc w:val="center"/>
        </w:trPr>
        <w:tc>
          <w:tcPr>
            <w:tcW w:w="828" w:type="dxa"/>
            <w:tcMar>
              <w:right w:w="85" w:type="dxa"/>
            </w:tcMar>
            <w:vAlign w:val="center"/>
          </w:tcPr>
          <w:p w14:paraId="24657353" w14:textId="77777777"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3060779" w14:textId="77777777" w:rsidR="002B3FE2" w:rsidRPr="00786DBC" w:rsidRDefault="002B3FE2" w:rsidP="002B3FE2">
            <w:pPr>
              <w:pStyle w:val="TAB"/>
              <w:spacing w:before="0" w:after="0"/>
              <w:ind w:right="113"/>
              <w:jc w:val="left"/>
              <w:outlineLvl w:val="6"/>
              <w:rPr>
                <w:szCs w:val="24"/>
              </w:rPr>
            </w:pPr>
            <w:r w:rsidRPr="00786DBC">
              <w:rPr>
                <w:szCs w:val="24"/>
              </w:rPr>
              <w:t>Vnitřní osvětlení – kontrola svitu.</w:t>
            </w:r>
          </w:p>
        </w:tc>
      </w:tr>
      <w:tr w:rsidR="002B3FE2" w:rsidRPr="00090437" w14:paraId="0E194806" w14:textId="77777777" w:rsidTr="002B3FE2">
        <w:trPr>
          <w:trHeight w:val="397"/>
          <w:jc w:val="center"/>
        </w:trPr>
        <w:tc>
          <w:tcPr>
            <w:tcW w:w="828" w:type="dxa"/>
            <w:tcMar>
              <w:right w:w="85" w:type="dxa"/>
            </w:tcMar>
            <w:vAlign w:val="center"/>
          </w:tcPr>
          <w:p w14:paraId="7EB6E230" w14:textId="77777777"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91036F6" w14:textId="77777777" w:rsidR="002B3FE2" w:rsidRPr="00786DBC" w:rsidRDefault="002B3FE2" w:rsidP="002B3FE2">
            <w:pPr>
              <w:pStyle w:val="TAB"/>
              <w:spacing w:before="0" w:after="0"/>
              <w:ind w:right="113"/>
              <w:jc w:val="left"/>
              <w:outlineLvl w:val="6"/>
              <w:rPr>
                <w:szCs w:val="24"/>
              </w:rPr>
            </w:pPr>
            <w:r w:rsidRPr="00786DBC">
              <w:rPr>
                <w:szCs w:val="24"/>
              </w:rPr>
              <w:t xml:space="preserve">LED návěstní světla a reflektory – kontrola svitu. </w:t>
            </w:r>
          </w:p>
        </w:tc>
      </w:tr>
      <w:tr w:rsidR="002B3FE2" w:rsidRPr="00090437" w14:paraId="59752A06" w14:textId="77777777" w:rsidTr="002B3FE2">
        <w:trPr>
          <w:trHeight w:val="397"/>
          <w:jc w:val="center"/>
        </w:trPr>
        <w:tc>
          <w:tcPr>
            <w:tcW w:w="828" w:type="dxa"/>
            <w:tcMar>
              <w:right w:w="85" w:type="dxa"/>
            </w:tcMar>
            <w:vAlign w:val="center"/>
          </w:tcPr>
          <w:p w14:paraId="7AECBAAF" w14:textId="77777777"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6C2C7BA" w14:textId="77777777" w:rsidR="002B3FE2" w:rsidRPr="00786DBC" w:rsidRDefault="002B3FE2" w:rsidP="002B3FE2">
            <w:pPr>
              <w:pStyle w:val="TAB"/>
              <w:spacing w:before="0" w:after="0"/>
              <w:ind w:right="113"/>
              <w:jc w:val="left"/>
              <w:outlineLvl w:val="6"/>
              <w:rPr>
                <w:szCs w:val="24"/>
              </w:rPr>
            </w:pPr>
            <w:r w:rsidRPr="00786DBC">
              <w:rPr>
                <w:szCs w:val="24"/>
              </w:rPr>
              <w:t>Majáky dálkového ovládání – kontrola, zkouška funkce.</w:t>
            </w:r>
          </w:p>
        </w:tc>
      </w:tr>
      <w:tr w:rsidR="002B3FE2" w:rsidRPr="00090437" w14:paraId="07189F85" w14:textId="77777777" w:rsidTr="002B3FE2">
        <w:trPr>
          <w:trHeight w:val="397"/>
          <w:jc w:val="center"/>
        </w:trPr>
        <w:tc>
          <w:tcPr>
            <w:tcW w:w="828" w:type="dxa"/>
            <w:tcMar>
              <w:right w:w="85" w:type="dxa"/>
            </w:tcMar>
            <w:vAlign w:val="center"/>
          </w:tcPr>
          <w:p w14:paraId="7EDA00E4"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C612D6E" w14:textId="77777777" w:rsidR="002B3FE2" w:rsidRPr="002A5940" w:rsidRDefault="002B3FE2" w:rsidP="002B3FE2">
            <w:pPr>
              <w:pStyle w:val="TAB"/>
              <w:spacing w:before="0" w:after="0"/>
              <w:ind w:right="113"/>
              <w:jc w:val="left"/>
              <w:outlineLvl w:val="6"/>
              <w:rPr>
                <w:szCs w:val="24"/>
              </w:rPr>
            </w:pPr>
            <w:r w:rsidRPr="002A5940">
              <w:rPr>
                <w:szCs w:val="24"/>
              </w:rPr>
              <w:t>Baterie dálkového ovládání – kontrola nabití, výměna (dle potřeby).</w:t>
            </w:r>
          </w:p>
        </w:tc>
      </w:tr>
      <w:tr w:rsidR="002B3FE2" w:rsidRPr="00090437" w14:paraId="505FE43D" w14:textId="77777777" w:rsidTr="002B3FE2">
        <w:trPr>
          <w:trHeight w:val="397"/>
          <w:jc w:val="center"/>
        </w:trPr>
        <w:tc>
          <w:tcPr>
            <w:tcW w:w="828" w:type="dxa"/>
            <w:tcMar>
              <w:right w:w="85" w:type="dxa"/>
            </w:tcMar>
            <w:vAlign w:val="center"/>
          </w:tcPr>
          <w:p w14:paraId="56AC5A87"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D19C323" w14:textId="77777777" w:rsidR="002B3FE2" w:rsidRPr="002A5940" w:rsidRDefault="002B3FE2" w:rsidP="002B3FE2">
            <w:pPr>
              <w:pStyle w:val="TAB"/>
              <w:spacing w:before="0" w:after="0"/>
              <w:ind w:right="113"/>
              <w:jc w:val="left"/>
              <w:outlineLvl w:val="6"/>
              <w:rPr>
                <w:szCs w:val="24"/>
              </w:rPr>
            </w:pPr>
            <w:r w:rsidRPr="002A5940">
              <w:rPr>
                <w:szCs w:val="24"/>
              </w:rPr>
              <w:t>Vizuální kontrola stavu připojení kabelů.</w:t>
            </w:r>
          </w:p>
        </w:tc>
      </w:tr>
      <w:tr w:rsidR="00762849" w:rsidRPr="00090437" w14:paraId="033A8AC3" w14:textId="77777777" w:rsidTr="002B3FE2">
        <w:trPr>
          <w:trHeight w:val="397"/>
          <w:jc w:val="center"/>
        </w:trPr>
        <w:tc>
          <w:tcPr>
            <w:tcW w:w="828" w:type="dxa"/>
            <w:tcMar>
              <w:right w:w="85" w:type="dxa"/>
            </w:tcMar>
            <w:vAlign w:val="center"/>
          </w:tcPr>
          <w:p w14:paraId="09C3DFCA" w14:textId="77777777"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A6D03E0" w14:textId="77777777" w:rsidR="00762849" w:rsidRPr="002A5940" w:rsidRDefault="00762849" w:rsidP="002B3FE2">
            <w:pPr>
              <w:pStyle w:val="TAB"/>
              <w:spacing w:before="0" w:after="0"/>
              <w:ind w:right="113"/>
              <w:jc w:val="left"/>
              <w:outlineLvl w:val="6"/>
              <w:rPr>
                <w:szCs w:val="24"/>
              </w:rPr>
            </w:pPr>
            <w:r>
              <w:rPr>
                <w:szCs w:val="24"/>
              </w:rPr>
              <w:t>Zabezpečovací zařízení KBS-E – kontrola / nastavení dle zkušebního předpisu (dle potřeby).</w:t>
            </w:r>
          </w:p>
        </w:tc>
      </w:tr>
      <w:tr w:rsidR="002B3FE2" w:rsidRPr="002A5940" w14:paraId="7B5D8CCA" w14:textId="77777777" w:rsidTr="002B3FE2">
        <w:trPr>
          <w:trHeight w:val="397"/>
          <w:jc w:val="center"/>
        </w:trPr>
        <w:tc>
          <w:tcPr>
            <w:tcW w:w="828" w:type="dxa"/>
            <w:shd w:val="clear" w:color="auto" w:fill="F2F2F2" w:themeFill="background1" w:themeFillShade="F2"/>
            <w:tcMar>
              <w:right w:w="85" w:type="dxa"/>
            </w:tcMar>
            <w:vAlign w:val="center"/>
          </w:tcPr>
          <w:p w14:paraId="77E9FAE8"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64B8C98" w14:textId="77777777" w:rsidR="002B3FE2" w:rsidRPr="002A5940" w:rsidRDefault="002B3FE2" w:rsidP="002B3FE2">
            <w:pPr>
              <w:pStyle w:val="Nadpis7"/>
              <w:spacing w:before="0" w:after="0"/>
              <w:rPr>
                <w:szCs w:val="24"/>
              </w:rPr>
            </w:pPr>
            <w:r>
              <w:rPr>
                <w:szCs w:val="24"/>
              </w:rPr>
              <w:t>Vytápěcí agregáty Airtronic D4 plus a Hydronic 30</w:t>
            </w:r>
          </w:p>
        </w:tc>
      </w:tr>
      <w:tr w:rsidR="002B3FE2" w:rsidRPr="002A5940" w14:paraId="44AB2F79" w14:textId="77777777" w:rsidTr="002B3FE2">
        <w:trPr>
          <w:trHeight w:val="397"/>
          <w:jc w:val="center"/>
        </w:trPr>
        <w:tc>
          <w:tcPr>
            <w:tcW w:w="828" w:type="dxa"/>
            <w:tcMar>
              <w:right w:w="85" w:type="dxa"/>
            </w:tcMar>
            <w:vAlign w:val="center"/>
          </w:tcPr>
          <w:p w14:paraId="4EEF1EF6"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683ADB1" w14:textId="77777777" w:rsidR="002B3FE2" w:rsidRPr="002A5940" w:rsidRDefault="002B3FE2" w:rsidP="002B3FE2">
            <w:pPr>
              <w:pStyle w:val="TAB"/>
              <w:spacing w:before="0" w:after="0"/>
              <w:ind w:right="113"/>
              <w:jc w:val="left"/>
              <w:outlineLvl w:val="6"/>
              <w:rPr>
                <w:szCs w:val="24"/>
              </w:rPr>
            </w:pPr>
            <w:r>
              <w:rPr>
                <w:szCs w:val="24"/>
              </w:rPr>
              <w:t>Zkouška funkce.</w:t>
            </w:r>
          </w:p>
        </w:tc>
      </w:tr>
      <w:tr w:rsidR="002B3FE2" w:rsidRPr="002A5940" w14:paraId="11610F26" w14:textId="77777777" w:rsidTr="002B3FE2">
        <w:trPr>
          <w:trHeight w:val="397"/>
          <w:jc w:val="center"/>
        </w:trPr>
        <w:tc>
          <w:tcPr>
            <w:tcW w:w="828" w:type="dxa"/>
            <w:tcMar>
              <w:right w:w="85" w:type="dxa"/>
            </w:tcMar>
            <w:vAlign w:val="center"/>
          </w:tcPr>
          <w:p w14:paraId="76491C6E"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DD4A23E" w14:textId="77777777" w:rsidR="002B3FE2" w:rsidRPr="002A5940" w:rsidRDefault="002B3FE2" w:rsidP="002B3FE2">
            <w:pPr>
              <w:pStyle w:val="TAB"/>
              <w:spacing w:before="0" w:after="0"/>
              <w:ind w:right="113"/>
              <w:jc w:val="left"/>
              <w:outlineLvl w:val="6"/>
              <w:rPr>
                <w:szCs w:val="24"/>
              </w:rPr>
            </w:pPr>
            <w:r>
              <w:rPr>
                <w:szCs w:val="24"/>
              </w:rPr>
              <w:t>Otvory sání vzduchu a výfuku teplého vzduchu – čistění.</w:t>
            </w:r>
          </w:p>
        </w:tc>
      </w:tr>
      <w:tr w:rsidR="002B3FE2" w:rsidRPr="002A5940" w14:paraId="477E72BA" w14:textId="77777777" w:rsidTr="002B3FE2">
        <w:trPr>
          <w:trHeight w:val="397"/>
          <w:jc w:val="center"/>
        </w:trPr>
        <w:tc>
          <w:tcPr>
            <w:tcW w:w="828" w:type="dxa"/>
            <w:tcMar>
              <w:right w:w="85" w:type="dxa"/>
            </w:tcMar>
            <w:vAlign w:val="center"/>
          </w:tcPr>
          <w:p w14:paraId="538EEA90"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CC97446" w14:textId="77777777" w:rsidR="002B3FE2" w:rsidRPr="002A5940" w:rsidRDefault="002B3FE2" w:rsidP="002B3FE2">
            <w:pPr>
              <w:pStyle w:val="TAB"/>
              <w:spacing w:before="0" w:after="0"/>
              <w:ind w:right="113"/>
              <w:jc w:val="left"/>
              <w:outlineLvl w:val="6"/>
              <w:rPr>
                <w:szCs w:val="24"/>
              </w:rPr>
            </w:pPr>
            <w:r>
              <w:rPr>
                <w:szCs w:val="24"/>
              </w:rPr>
              <w:t>Výfukové potrubí – kontrola těsnosti a průchodnosti.</w:t>
            </w:r>
          </w:p>
        </w:tc>
      </w:tr>
      <w:tr w:rsidR="002B3FE2" w:rsidRPr="002A5940" w14:paraId="69D6D4D5" w14:textId="77777777" w:rsidTr="002B3FE2">
        <w:trPr>
          <w:trHeight w:val="397"/>
          <w:jc w:val="center"/>
        </w:trPr>
        <w:tc>
          <w:tcPr>
            <w:tcW w:w="828" w:type="dxa"/>
            <w:tcMar>
              <w:right w:w="85" w:type="dxa"/>
            </w:tcMar>
            <w:vAlign w:val="center"/>
          </w:tcPr>
          <w:p w14:paraId="5904267B"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F451F84" w14:textId="77777777" w:rsidR="002B3FE2" w:rsidRPr="002A5940" w:rsidRDefault="002B3FE2" w:rsidP="002B3FE2">
            <w:pPr>
              <w:pStyle w:val="TAB"/>
              <w:spacing w:before="0" w:after="0"/>
              <w:ind w:right="113"/>
              <w:jc w:val="left"/>
              <w:outlineLvl w:val="6"/>
              <w:rPr>
                <w:szCs w:val="24"/>
              </w:rPr>
            </w:pPr>
            <w:r>
              <w:rPr>
                <w:szCs w:val="24"/>
              </w:rPr>
              <w:t>Přívod nafty – kontrola těsnosti.</w:t>
            </w:r>
          </w:p>
        </w:tc>
      </w:tr>
      <w:tr w:rsidR="002B3FE2" w:rsidRPr="002A5940" w14:paraId="22F09061" w14:textId="77777777" w:rsidTr="002B3FE2">
        <w:trPr>
          <w:trHeight w:val="397"/>
          <w:jc w:val="center"/>
        </w:trPr>
        <w:tc>
          <w:tcPr>
            <w:tcW w:w="828" w:type="dxa"/>
            <w:tcMar>
              <w:right w:w="85" w:type="dxa"/>
            </w:tcMar>
            <w:vAlign w:val="center"/>
          </w:tcPr>
          <w:p w14:paraId="71AFCCF6"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056F48E" w14:textId="77777777" w:rsidR="002B3FE2" w:rsidRPr="002A5940" w:rsidRDefault="002B3FE2" w:rsidP="002B3FE2">
            <w:pPr>
              <w:pStyle w:val="TAB"/>
              <w:spacing w:before="0" w:after="0"/>
              <w:ind w:right="113"/>
              <w:jc w:val="left"/>
              <w:outlineLvl w:val="6"/>
              <w:rPr>
                <w:szCs w:val="24"/>
              </w:rPr>
            </w:pPr>
            <w:r>
              <w:rPr>
                <w:szCs w:val="24"/>
              </w:rPr>
              <w:t>Teplovodní potrubí agregátu Hydronic 30 – kontrola těsnosti.</w:t>
            </w:r>
          </w:p>
        </w:tc>
      </w:tr>
      <w:tr w:rsidR="002B3FE2" w:rsidRPr="002A5940" w14:paraId="570F5657" w14:textId="77777777" w:rsidTr="002B3FE2">
        <w:trPr>
          <w:trHeight w:val="397"/>
          <w:jc w:val="center"/>
        </w:trPr>
        <w:tc>
          <w:tcPr>
            <w:tcW w:w="828" w:type="dxa"/>
            <w:shd w:val="clear" w:color="auto" w:fill="F2F2F2" w:themeFill="background1" w:themeFillShade="F2"/>
            <w:tcMar>
              <w:right w:w="85" w:type="dxa"/>
            </w:tcMar>
            <w:vAlign w:val="center"/>
          </w:tcPr>
          <w:p w14:paraId="01DF93D6"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9373C40" w14:textId="77777777" w:rsidR="002B3FE2" w:rsidRPr="002A5940" w:rsidRDefault="002B3FE2" w:rsidP="002B3FE2">
            <w:pPr>
              <w:pStyle w:val="Nadpis7"/>
              <w:spacing w:before="0" w:after="0"/>
              <w:rPr>
                <w:szCs w:val="24"/>
              </w:rPr>
            </w:pPr>
            <w:r>
              <w:rPr>
                <w:szCs w:val="24"/>
              </w:rPr>
              <w:t>Klimatizační zařízení</w:t>
            </w:r>
          </w:p>
        </w:tc>
      </w:tr>
      <w:tr w:rsidR="002B3FE2" w:rsidRPr="002A5940" w14:paraId="63555FB5" w14:textId="77777777" w:rsidTr="002B3FE2">
        <w:trPr>
          <w:trHeight w:val="397"/>
          <w:jc w:val="center"/>
        </w:trPr>
        <w:tc>
          <w:tcPr>
            <w:tcW w:w="828" w:type="dxa"/>
            <w:tcMar>
              <w:right w:w="85" w:type="dxa"/>
            </w:tcMar>
            <w:vAlign w:val="center"/>
          </w:tcPr>
          <w:p w14:paraId="02703887"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6353C41" w14:textId="77777777" w:rsidR="002B3FE2" w:rsidRPr="002A5940" w:rsidRDefault="002B3FE2" w:rsidP="002B3FE2">
            <w:pPr>
              <w:pStyle w:val="TAB"/>
              <w:spacing w:before="0" w:after="0"/>
              <w:ind w:right="113"/>
              <w:jc w:val="left"/>
              <w:outlineLvl w:val="6"/>
              <w:rPr>
                <w:szCs w:val="24"/>
              </w:rPr>
            </w:pPr>
            <w:r>
              <w:rPr>
                <w:szCs w:val="24"/>
              </w:rPr>
              <w:t>Chladivo – kontrola množství při chodu (po 10 – 15 minutách chodu).</w:t>
            </w:r>
          </w:p>
        </w:tc>
      </w:tr>
      <w:tr w:rsidR="002B3FE2" w:rsidRPr="002A5940" w14:paraId="7EB01F28" w14:textId="77777777" w:rsidTr="002B3FE2">
        <w:trPr>
          <w:trHeight w:val="397"/>
          <w:jc w:val="center"/>
        </w:trPr>
        <w:tc>
          <w:tcPr>
            <w:tcW w:w="828" w:type="dxa"/>
            <w:tcMar>
              <w:right w:w="85" w:type="dxa"/>
            </w:tcMar>
            <w:vAlign w:val="center"/>
          </w:tcPr>
          <w:p w14:paraId="5D458848"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F8A10B7" w14:textId="77777777" w:rsidR="002B3FE2" w:rsidRDefault="002B3FE2" w:rsidP="002B3FE2">
            <w:pPr>
              <w:pStyle w:val="TAB"/>
              <w:spacing w:before="0" w:after="0"/>
              <w:ind w:right="113"/>
              <w:jc w:val="left"/>
              <w:outlineLvl w:val="6"/>
              <w:rPr>
                <w:szCs w:val="24"/>
              </w:rPr>
            </w:pPr>
            <w:r>
              <w:rPr>
                <w:szCs w:val="24"/>
              </w:rPr>
              <w:t>Vstupní filtr – kontrola čistoty.</w:t>
            </w:r>
          </w:p>
        </w:tc>
      </w:tr>
      <w:tr w:rsidR="002B3FE2" w:rsidRPr="002A5940" w14:paraId="23D0B321" w14:textId="77777777" w:rsidTr="002B3FE2">
        <w:trPr>
          <w:trHeight w:val="397"/>
          <w:jc w:val="center"/>
        </w:trPr>
        <w:tc>
          <w:tcPr>
            <w:tcW w:w="828" w:type="dxa"/>
            <w:tcMar>
              <w:right w:w="85" w:type="dxa"/>
            </w:tcMar>
            <w:vAlign w:val="center"/>
          </w:tcPr>
          <w:p w14:paraId="45A84A33"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4336C5A" w14:textId="77777777" w:rsidR="002B3FE2" w:rsidRDefault="002B3FE2" w:rsidP="002B3FE2">
            <w:pPr>
              <w:pStyle w:val="TAB"/>
              <w:spacing w:before="0" w:after="0"/>
              <w:ind w:right="113"/>
              <w:jc w:val="left"/>
              <w:outlineLvl w:val="6"/>
              <w:rPr>
                <w:szCs w:val="24"/>
              </w:rPr>
            </w:pPr>
            <w:r>
              <w:rPr>
                <w:szCs w:val="24"/>
              </w:rPr>
              <w:t>Lamelové plochy výparníku – kontrola čistoty.</w:t>
            </w:r>
          </w:p>
        </w:tc>
      </w:tr>
      <w:tr w:rsidR="002B3FE2" w:rsidRPr="002A5940" w14:paraId="4952687B" w14:textId="77777777" w:rsidTr="002B3FE2">
        <w:trPr>
          <w:trHeight w:val="397"/>
          <w:jc w:val="center"/>
        </w:trPr>
        <w:tc>
          <w:tcPr>
            <w:tcW w:w="828" w:type="dxa"/>
            <w:tcMar>
              <w:right w:w="85" w:type="dxa"/>
            </w:tcMar>
            <w:vAlign w:val="center"/>
          </w:tcPr>
          <w:p w14:paraId="1874CB30"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3A3ADE1" w14:textId="77777777" w:rsidR="002B3FE2" w:rsidRDefault="002B3FE2" w:rsidP="002B3FE2">
            <w:pPr>
              <w:pStyle w:val="TAB"/>
              <w:spacing w:before="0" w:after="0"/>
              <w:ind w:right="113"/>
              <w:jc w:val="left"/>
              <w:outlineLvl w:val="6"/>
              <w:rPr>
                <w:szCs w:val="24"/>
              </w:rPr>
            </w:pPr>
            <w:r>
              <w:rPr>
                <w:szCs w:val="24"/>
              </w:rPr>
              <w:t>Teplovodní okruh klimatizačního zařízení – kontrola dotažení spojů.</w:t>
            </w:r>
          </w:p>
        </w:tc>
      </w:tr>
      <w:tr w:rsidR="002B3FE2" w:rsidRPr="002A5940" w14:paraId="13B02AE4" w14:textId="77777777" w:rsidTr="002B3FE2">
        <w:trPr>
          <w:trHeight w:val="397"/>
          <w:jc w:val="center"/>
        </w:trPr>
        <w:tc>
          <w:tcPr>
            <w:tcW w:w="828" w:type="dxa"/>
            <w:tcMar>
              <w:right w:w="85" w:type="dxa"/>
            </w:tcMar>
            <w:vAlign w:val="center"/>
          </w:tcPr>
          <w:p w14:paraId="797F050E"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8F1EA24" w14:textId="77777777" w:rsidR="002B3FE2" w:rsidRDefault="002B3FE2" w:rsidP="002B3FE2">
            <w:pPr>
              <w:pStyle w:val="TAB"/>
              <w:spacing w:before="0" w:after="0"/>
              <w:ind w:right="113"/>
              <w:jc w:val="left"/>
              <w:outlineLvl w:val="6"/>
              <w:rPr>
                <w:szCs w:val="24"/>
              </w:rPr>
            </w:pPr>
            <w:r>
              <w:rPr>
                <w:szCs w:val="24"/>
              </w:rPr>
              <w:t>Filtr před výparníkem – čistění.</w:t>
            </w:r>
          </w:p>
        </w:tc>
      </w:tr>
      <w:tr w:rsidR="002B3FE2" w:rsidRPr="002A5940" w14:paraId="2762FC94" w14:textId="77777777" w:rsidTr="002B3FE2">
        <w:trPr>
          <w:trHeight w:val="397"/>
          <w:jc w:val="center"/>
        </w:trPr>
        <w:tc>
          <w:tcPr>
            <w:tcW w:w="828" w:type="dxa"/>
            <w:tcMar>
              <w:right w:w="85" w:type="dxa"/>
            </w:tcMar>
            <w:vAlign w:val="center"/>
          </w:tcPr>
          <w:p w14:paraId="686A2F10"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C9C6888" w14:textId="77777777" w:rsidR="002B3FE2" w:rsidRDefault="002B3FE2" w:rsidP="002B3FE2">
            <w:pPr>
              <w:pStyle w:val="TAB"/>
              <w:spacing w:before="0" w:after="0"/>
              <w:ind w:right="113"/>
              <w:jc w:val="left"/>
              <w:outlineLvl w:val="6"/>
              <w:rPr>
                <w:szCs w:val="24"/>
              </w:rPr>
            </w:pPr>
            <w:r>
              <w:rPr>
                <w:szCs w:val="24"/>
              </w:rPr>
              <w:t>Lamely kondenzátoru – čistění.</w:t>
            </w:r>
          </w:p>
        </w:tc>
      </w:tr>
      <w:tr w:rsidR="009A4A17" w:rsidRPr="002A5940" w14:paraId="710AA1C8" w14:textId="77777777" w:rsidTr="002B3FE2">
        <w:trPr>
          <w:trHeight w:val="397"/>
          <w:jc w:val="center"/>
        </w:trPr>
        <w:tc>
          <w:tcPr>
            <w:tcW w:w="828" w:type="dxa"/>
            <w:tcMar>
              <w:right w:w="85" w:type="dxa"/>
            </w:tcMar>
            <w:vAlign w:val="center"/>
          </w:tcPr>
          <w:p w14:paraId="1B808512" w14:textId="77777777"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C7DCC12" w14:textId="77777777" w:rsidR="009A4A17" w:rsidRDefault="009A4A17" w:rsidP="002B3FE2">
            <w:pPr>
              <w:pStyle w:val="TAB"/>
              <w:spacing w:before="0" w:after="0"/>
              <w:ind w:right="113"/>
              <w:jc w:val="left"/>
              <w:outlineLvl w:val="6"/>
              <w:rPr>
                <w:szCs w:val="24"/>
              </w:rPr>
            </w:pPr>
            <w:r>
              <w:rPr>
                <w:szCs w:val="24"/>
              </w:rPr>
              <w:t>Chladivo – kontrola úniku na hadicích.</w:t>
            </w:r>
          </w:p>
        </w:tc>
      </w:tr>
      <w:tr w:rsidR="009A4A17" w:rsidRPr="002A5940" w14:paraId="10AB7B65" w14:textId="77777777" w:rsidTr="002B3FE2">
        <w:trPr>
          <w:trHeight w:val="397"/>
          <w:jc w:val="center"/>
        </w:trPr>
        <w:tc>
          <w:tcPr>
            <w:tcW w:w="828" w:type="dxa"/>
            <w:tcMar>
              <w:right w:w="85" w:type="dxa"/>
            </w:tcMar>
            <w:vAlign w:val="center"/>
          </w:tcPr>
          <w:p w14:paraId="3FED6E4B" w14:textId="77777777"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2ACF7CF" w14:textId="77777777" w:rsidR="009A4A17" w:rsidRDefault="009A4A17" w:rsidP="002B3FE2">
            <w:pPr>
              <w:pStyle w:val="TAB"/>
              <w:spacing w:before="0" w:after="0"/>
              <w:ind w:right="113"/>
              <w:jc w:val="left"/>
              <w:outlineLvl w:val="6"/>
              <w:rPr>
                <w:szCs w:val="24"/>
              </w:rPr>
            </w:pPr>
            <w:r>
              <w:rPr>
                <w:szCs w:val="24"/>
              </w:rPr>
              <w:t>Šroubové spoje uchycení kompresoru – kontrola dotažení.</w:t>
            </w:r>
          </w:p>
        </w:tc>
      </w:tr>
      <w:tr w:rsidR="009A4A17" w:rsidRPr="002A5940" w14:paraId="6330EADD" w14:textId="77777777" w:rsidTr="002B3FE2">
        <w:trPr>
          <w:trHeight w:val="397"/>
          <w:jc w:val="center"/>
        </w:trPr>
        <w:tc>
          <w:tcPr>
            <w:tcW w:w="828" w:type="dxa"/>
            <w:tcMar>
              <w:right w:w="85" w:type="dxa"/>
            </w:tcMar>
            <w:vAlign w:val="center"/>
          </w:tcPr>
          <w:p w14:paraId="1DA99834" w14:textId="77777777"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E40B373" w14:textId="77777777" w:rsidR="009A4A17" w:rsidRDefault="009A4A17" w:rsidP="002B3FE2">
            <w:pPr>
              <w:pStyle w:val="TAB"/>
              <w:spacing w:before="0" w:after="0"/>
              <w:ind w:right="113"/>
              <w:jc w:val="left"/>
              <w:outlineLvl w:val="6"/>
              <w:rPr>
                <w:szCs w:val="24"/>
              </w:rPr>
            </w:pPr>
            <w:r>
              <w:rPr>
                <w:szCs w:val="24"/>
              </w:rPr>
              <w:t>Hadice a kabely – kontrola uložení.</w:t>
            </w:r>
          </w:p>
        </w:tc>
      </w:tr>
      <w:tr w:rsidR="009A4A17" w:rsidRPr="002A5940" w14:paraId="14C8340D" w14:textId="77777777" w:rsidTr="002B3FE2">
        <w:trPr>
          <w:trHeight w:val="397"/>
          <w:jc w:val="center"/>
        </w:trPr>
        <w:tc>
          <w:tcPr>
            <w:tcW w:w="828" w:type="dxa"/>
            <w:tcMar>
              <w:right w:w="85" w:type="dxa"/>
            </w:tcMar>
            <w:vAlign w:val="center"/>
          </w:tcPr>
          <w:p w14:paraId="66AF00F1" w14:textId="77777777"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2C40387" w14:textId="77777777" w:rsidR="009A4A17" w:rsidRDefault="009A4A17" w:rsidP="002B3FE2">
            <w:pPr>
              <w:pStyle w:val="TAB"/>
              <w:spacing w:before="0" w:after="0"/>
              <w:ind w:right="113"/>
              <w:jc w:val="left"/>
              <w:outlineLvl w:val="6"/>
              <w:rPr>
                <w:szCs w:val="24"/>
              </w:rPr>
            </w:pPr>
            <w:r>
              <w:rPr>
                <w:szCs w:val="24"/>
              </w:rPr>
              <w:t>Ovládací panel – kontrola funkce.</w:t>
            </w:r>
          </w:p>
        </w:tc>
      </w:tr>
      <w:tr w:rsidR="002B3FE2" w:rsidRPr="002A5940" w14:paraId="4B22CD1E" w14:textId="77777777" w:rsidTr="002B3FE2">
        <w:trPr>
          <w:trHeight w:val="397"/>
          <w:jc w:val="center"/>
        </w:trPr>
        <w:tc>
          <w:tcPr>
            <w:tcW w:w="828" w:type="dxa"/>
            <w:shd w:val="clear" w:color="auto" w:fill="F2F2F2" w:themeFill="background1" w:themeFillShade="F2"/>
            <w:tcMar>
              <w:right w:w="85" w:type="dxa"/>
            </w:tcMar>
            <w:vAlign w:val="center"/>
          </w:tcPr>
          <w:p w14:paraId="5F81A0AD"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0AFDF168" w14:textId="77777777" w:rsidR="002B3FE2" w:rsidRPr="002A5940" w:rsidRDefault="002B3FE2" w:rsidP="002B3FE2">
            <w:pPr>
              <w:pStyle w:val="Nadpis7"/>
              <w:spacing w:before="0" w:after="0"/>
              <w:rPr>
                <w:szCs w:val="24"/>
              </w:rPr>
            </w:pPr>
            <w:r>
              <w:rPr>
                <w:szCs w:val="24"/>
              </w:rPr>
              <w:t>Přepínač směru BC 48</w:t>
            </w:r>
          </w:p>
        </w:tc>
      </w:tr>
      <w:tr w:rsidR="002B3FE2" w:rsidRPr="002A5940" w14:paraId="2346C227" w14:textId="77777777" w:rsidTr="002B3FE2">
        <w:trPr>
          <w:trHeight w:val="397"/>
          <w:jc w:val="center"/>
        </w:trPr>
        <w:tc>
          <w:tcPr>
            <w:tcW w:w="828" w:type="dxa"/>
            <w:tcMar>
              <w:right w:w="85" w:type="dxa"/>
            </w:tcMar>
            <w:vAlign w:val="center"/>
          </w:tcPr>
          <w:p w14:paraId="1123C36E"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40D0A09" w14:textId="77777777" w:rsidR="002B3FE2" w:rsidRPr="002A5940" w:rsidRDefault="002B3FE2" w:rsidP="002B3FE2">
            <w:pPr>
              <w:pStyle w:val="TAB"/>
              <w:spacing w:before="0" w:after="0"/>
              <w:ind w:right="113"/>
              <w:jc w:val="left"/>
              <w:outlineLvl w:val="6"/>
              <w:rPr>
                <w:szCs w:val="24"/>
              </w:rPr>
            </w:pPr>
            <w:r>
              <w:rPr>
                <w:szCs w:val="24"/>
              </w:rPr>
              <w:t>Vizuální kontrola.</w:t>
            </w:r>
          </w:p>
        </w:tc>
      </w:tr>
      <w:tr w:rsidR="002B3FE2" w:rsidRPr="002A5940" w14:paraId="10B601DA" w14:textId="77777777" w:rsidTr="002B3FE2">
        <w:trPr>
          <w:trHeight w:val="397"/>
          <w:jc w:val="center"/>
        </w:trPr>
        <w:tc>
          <w:tcPr>
            <w:tcW w:w="828" w:type="dxa"/>
            <w:tcMar>
              <w:right w:w="85" w:type="dxa"/>
            </w:tcMar>
            <w:vAlign w:val="center"/>
          </w:tcPr>
          <w:p w14:paraId="6C932590"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414E585" w14:textId="77777777" w:rsidR="002B3FE2" w:rsidRPr="002A5940" w:rsidRDefault="002B3FE2" w:rsidP="002B3FE2">
            <w:pPr>
              <w:pStyle w:val="TAB"/>
              <w:spacing w:before="0" w:after="0"/>
              <w:ind w:right="113"/>
              <w:jc w:val="left"/>
              <w:outlineLvl w:val="6"/>
              <w:rPr>
                <w:szCs w:val="24"/>
              </w:rPr>
            </w:pPr>
            <w:r w:rsidRPr="00F825B9">
              <w:rPr>
                <w:szCs w:val="24"/>
                <w:u w:val="single"/>
              </w:rPr>
              <w:t>Mazání</w:t>
            </w:r>
            <w:r>
              <w:rPr>
                <w:szCs w:val="24"/>
              </w:rPr>
              <w:t>.</w:t>
            </w:r>
          </w:p>
        </w:tc>
      </w:tr>
      <w:tr w:rsidR="00A37BE9" w:rsidRPr="002A5940" w14:paraId="0EEEB0E8" w14:textId="77777777" w:rsidTr="002B3FE2">
        <w:trPr>
          <w:trHeight w:val="397"/>
          <w:jc w:val="center"/>
        </w:trPr>
        <w:tc>
          <w:tcPr>
            <w:tcW w:w="828" w:type="dxa"/>
            <w:tcMar>
              <w:right w:w="85" w:type="dxa"/>
            </w:tcMar>
            <w:vAlign w:val="center"/>
          </w:tcPr>
          <w:p w14:paraId="3171B634" w14:textId="77777777"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267B098" w14:textId="77777777" w:rsidR="00A37BE9" w:rsidRPr="00A37BE9" w:rsidRDefault="00A37BE9" w:rsidP="002B3FE2">
            <w:pPr>
              <w:pStyle w:val="TAB"/>
              <w:spacing w:before="0" w:after="0"/>
              <w:ind w:right="113"/>
              <w:jc w:val="left"/>
              <w:outlineLvl w:val="6"/>
              <w:rPr>
                <w:szCs w:val="24"/>
              </w:rPr>
            </w:pPr>
            <w:r w:rsidRPr="00A37BE9">
              <w:rPr>
                <w:szCs w:val="24"/>
              </w:rPr>
              <w:t>Hlavní doteky, pomocné doteky – kontrola stavu a funkčnosti.</w:t>
            </w:r>
          </w:p>
        </w:tc>
      </w:tr>
      <w:tr w:rsidR="00A37BE9" w:rsidRPr="002A5940" w14:paraId="3F37EF38" w14:textId="77777777" w:rsidTr="002B3FE2">
        <w:trPr>
          <w:trHeight w:val="397"/>
          <w:jc w:val="center"/>
        </w:trPr>
        <w:tc>
          <w:tcPr>
            <w:tcW w:w="828" w:type="dxa"/>
            <w:tcMar>
              <w:right w:w="85" w:type="dxa"/>
            </w:tcMar>
            <w:vAlign w:val="center"/>
          </w:tcPr>
          <w:p w14:paraId="76056728" w14:textId="77777777"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853502F" w14:textId="77777777" w:rsidR="00A37BE9" w:rsidRPr="00A37BE9" w:rsidRDefault="00A37BE9" w:rsidP="002B3FE2">
            <w:pPr>
              <w:pStyle w:val="TAB"/>
              <w:spacing w:before="0" w:after="0"/>
              <w:ind w:right="113"/>
              <w:jc w:val="left"/>
              <w:outlineLvl w:val="6"/>
              <w:rPr>
                <w:szCs w:val="24"/>
              </w:rPr>
            </w:pPr>
            <w:r>
              <w:rPr>
                <w:szCs w:val="24"/>
              </w:rPr>
              <w:t>Izolační části – čistění, kontrola stavu.</w:t>
            </w:r>
          </w:p>
        </w:tc>
      </w:tr>
      <w:tr w:rsidR="00A37BE9" w:rsidRPr="002A5940" w14:paraId="23D204C3" w14:textId="77777777" w:rsidTr="002B3FE2">
        <w:trPr>
          <w:trHeight w:val="397"/>
          <w:jc w:val="center"/>
        </w:trPr>
        <w:tc>
          <w:tcPr>
            <w:tcW w:w="828" w:type="dxa"/>
            <w:tcMar>
              <w:right w:w="85" w:type="dxa"/>
            </w:tcMar>
            <w:vAlign w:val="center"/>
          </w:tcPr>
          <w:p w14:paraId="5FE11082" w14:textId="77777777"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8432AE9" w14:textId="77777777" w:rsidR="00A37BE9" w:rsidRDefault="00A37BE9" w:rsidP="002B3FE2">
            <w:pPr>
              <w:pStyle w:val="TAB"/>
              <w:spacing w:before="0" w:after="0"/>
              <w:ind w:right="113"/>
              <w:jc w:val="left"/>
              <w:outlineLvl w:val="6"/>
              <w:rPr>
                <w:szCs w:val="24"/>
              </w:rPr>
            </w:pPr>
            <w:r>
              <w:rPr>
                <w:szCs w:val="24"/>
              </w:rPr>
              <w:t>Šroubové spoje – dotažení.</w:t>
            </w:r>
          </w:p>
        </w:tc>
      </w:tr>
      <w:tr w:rsidR="002B3FE2" w:rsidRPr="002A5940" w14:paraId="7AB1075B" w14:textId="77777777" w:rsidTr="002B3FE2">
        <w:trPr>
          <w:trHeight w:val="397"/>
          <w:jc w:val="center"/>
        </w:trPr>
        <w:tc>
          <w:tcPr>
            <w:tcW w:w="828" w:type="dxa"/>
            <w:shd w:val="clear" w:color="auto" w:fill="F2F2F2" w:themeFill="background1" w:themeFillShade="F2"/>
            <w:tcMar>
              <w:right w:w="85" w:type="dxa"/>
            </w:tcMar>
            <w:vAlign w:val="center"/>
          </w:tcPr>
          <w:p w14:paraId="4B0D77B1"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EB5ACBF" w14:textId="77777777" w:rsidR="002B3FE2" w:rsidRPr="002A5940" w:rsidRDefault="002B3FE2" w:rsidP="002B3FE2">
            <w:pPr>
              <w:pStyle w:val="Nadpis7"/>
              <w:spacing w:before="0" w:after="0"/>
              <w:rPr>
                <w:szCs w:val="24"/>
              </w:rPr>
            </w:pPr>
            <w:r>
              <w:rPr>
                <w:szCs w:val="24"/>
              </w:rPr>
              <w:t>Stykače SA, SC</w:t>
            </w:r>
          </w:p>
        </w:tc>
      </w:tr>
      <w:tr w:rsidR="002B3FE2" w:rsidRPr="002A5940" w14:paraId="702926E0" w14:textId="77777777" w:rsidTr="002B3FE2">
        <w:trPr>
          <w:trHeight w:val="397"/>
          <w:jc w:val="center"/>
        </w:trPr>
        <w:tc>
          <w:tcPr>
            <w:tcW w:w="828" w:type="dxa"/>
            <w:tcMar>
              <w:right w:w="85" w:type="dxa"/>
            </w:tcMar>
            <w:vAlign w:val="center"/>
          </w:tcPr>
          <w:p w14:paraId="74742471"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6A702F5" w14:textId="77777777" w:rsidR="002B3FE2" w:rsidRPr="002A5940" w:rsidRDefault="002B3FE2" w:rsidP="002B3FE2">
            <w:pPr>
              <w:pStyle w:val="TAB"/>
              <w:spacing w:before="0" w:after="0"/>
              <w:ind w:right="113"/>
              <w:jc w:val="left"/>
              <w:outlineLvl w:val="6"/>
              <w:rPr>
                <w:szCs w:val="24"/>
              </w:rPr>
            </w:pPr>
            <w:r>
              <w:rPr>
                <w:szCs w:val="24"/>
              </w:rPr>
              <w:t>Celý stykač – čistění.</w:t>
            </w:r>
          </w:p>
        </w:tc>
      </w:tr>
      <w:tr w:rsidR="002B3FE2" w:rsidRPr="002A5940" w14:paraId="6A6BD04E" w14:textId="77777777" w:rsidTr="002B3FE2">
        <w:trPr>
          <w:trHeight w:val="397"/>
          <w:jc w:val="center"/>
        </w:trPr>
        <w:tc>
          <w:tcPr>
            <w:tcW w:w="828" w:type="dxa"/>
            <w:tcMar>
              <w:right w:w="85" w:type="dxa"/>
            </w:tcMar>
            <w:vAlign w:val="center"/>
          </w:tcPr>
          <w:p w14:paraId="75C55037"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DA33D1A" w14:textId="77777777" w:rsidR="002B3FE2" w:rsidRPr="002A5940" w:rsidRDefault="002B3FE2" w:rsidP="002B3FE2">
            <w:pPr>
              <w:pStyle w:val="TAB"/>
              <w:spacing w:before="0" w:after="0"/>
              <w:ind w:right="113"/>
              <w:jc w:val="left"/>
              <w:outlineLvl w:val="6"/>
              <w:rPr>
                <w:szCs w:val="24"/>
              </w:rPr>
            </w:pPr>
            <w:r>
              <w:rPr>
                <w:szCs w:val="24"/>
              </w:rPr>
              <w:t>Izolační díly – čistění.</w:t>
            </w:r>
          </w:p>
        </w:tc>
      </w:tr>
      <w:tr w:rsidR="00A37BE9" w:rsidRPr="002A5940" w14:paraId="78888C23" w14:textId="77777777" w:rsidTr="002B3FE2">
        <w:trPr>
          <w:trHeight w:val="397"/>
          <w:jc w:val="center"/>
        </w:trPr>
        <w:tc>
          <w:tcPr>
            <w:tcW w:w="828" w:type="dxa"/>
            <w:tcMar>
              <w:right w:w="85" w:type="dxa"/>
            </w:tcMar>
            <w:vAlign w:val="center"/>
          </w:tcPr>
          <w:p w14:paraId="45233393" w14:textId="77777777"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27E762D" w14:textId="77777777" w:rsidR="00A37BE9" w:rsidRDefault="00A37BE9" w:rsidP="002B3FE2">
            <w:pPr>
              <w:pStyle w:val="TAB"/>
              <w:spacing w:before="0" w:after="0"/>
              <w:ind w:right="113"/>
              <w:jc w:val="left"/>
              <w:outlineLvl w:val="6"/>
              <w:rPr>
                <w:szCs w:val="24"/>
              </w:rPr>
            </w:pPr>
            <w:r>
              <w:rPr>
                <w:szCs w:val="24"/>
              </w:rPr>
              <w:t>Izolační díly – zkouška odporu.</w:t>
            </w:r>
          </w:p>
        </w:tc>
      </w:tr>
      <w:tr w:rsidR="002B3FE2" w:rsidRPr="002A5940" w14:paraId="3D17B5D2" w14:textId="77777777" w:rsidTr="002B3FE2">
        <w:trPr>
          <w:trHeight w:val="397"/>
          <w:jc w:val="center"/>
        </w:trPr>
        <w:tc>
          <w:tcPr>
            <w:tcW w:w="828" w:type="dxa"/>
            <w:tcMar>
              <w:right w:w="85" w:type="dxa"/>
            </w:tcMar>
            <w:vAlign w:val="center"/>
          </w:tcPr>
          <w:p w14:paraId="29751B38"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CA1FA9B" w14:textId="77777777" w:rsidR="002B3FE2" w:rsidRPr="002A5940" w:rsidRDefault="002B3FE2" w:rsidP="002B3FE2">
            <w:pPr>
              <w:pStyle w:val="TAB"/>
              <w:spacing w:before="0" w:after="0"/>
              <w:ind w:right="113"/>
              <w:jc w:val="left"/>
              <w:outlineLvl w:val="6"/>
              <w:rPr>
                <w:szCs w:val="24"/>
              </w:rPr>
            </w:pPr>
            <w:r>
              <w:rPr>
                <w:szCs w:val="24"/>
              </w:rPr>
              <w:t>Pomocné kontakty – čistění.</w:t>
            </w:r>
          </w:p>
        </w:tc>
      </w:tr>
      <w:tr w:rsidR="002B3FE2" w:rsidRPr="002A5940" w14:paraId="5D7E578E" w14:textId="77777777" w:rsidTr="002B3FE2">
        <w:trPr>
          <w:trHeight w:val="397"/>
          <w:jc w:val="center"/>
        </w:trPr>
        <w:tc>
          <w:tcPr>
            <w:tcW w:w="828" w:type="dxa"/>
            <w:tcMar>
              <w:right w:w="85" w:type="dxa"/>
            </w:tcMar>
            <w:vAlign w:val="center"/>
          </w:tcPr>
          <w:p w14:paraId="51A704E4"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F73833C" w14:textId="77777777" w:rsidR="002B3FE2" w:rsidRDefault="002B3FE2" w:rsidP="002B3FE2">
            <w:pPr>
              <w:pStyle w:val="TAB"/>
              <w:spacing w:before="0" w:after="0"/>
              <w:ind w:right="113"/>
              <w:jc w:val="left"/>
              <w:outlineLvl w:val="6"/>
              <w:rPr>
                <w:szCs w:val="24"/>
              </w:rPr>
            </w:pPr>
            <w:r>
              <w:rPr>
                <w:szCs w:val="24"/>
              </w:rPr>
              <w:t>Zhášecí komora – prohlídka / výměna (dle potřeby).</w:t>
            </w:r>
          </w:p>
        </w:tc>
      </w:tr>
      <w:tr w:rsidR="002B3FE2" w:rsidRPr="002A5940" w14:paraId="4C9D3E55" w14:textId="77777777" w:rsidTr="002B3FE2">
        <w:trPr>
          <w:trHeight w:val="397"/>
          <w:jc w:val="center"/>
        </w:trPr>
        <w:tc>
          <w:tcPr>
            <w:tcW w:w="828" w:type="dxa"/>
            <w:tcMar>
              <w:right w:w="85" w:type="dxa"/>
            </w:tcMar>
            <w:vAlign w:val="center"/>
          </w:tcPr>
          <w:p w14:paraId="52F1DCB8"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3AD5B88" w14:textId="77777777" w:rsidR="002B3FE2" w:rsidRDefault="002B3FE2" w:rsidP="002B3FE2">
            <w:pPr>
              <w:pStyle w:val="TAB"/>
              <w:spacing w:before="0" w:after="0"/>
              <w:ind w:right="113"/>
              <w:jc w:val="left"/>
              <w:outlineLvl w:val="6"/>
              <w:rPr>
                <w:szCs w:val="24"/>
              </w:rPr>
            </w:pPr>
            <w:r>
              <w:rPr>
                <w:szCs w:val="24"/>
              </w:rPr>
              <w:t>Mechanická činnost stykače – kontrola.</w:t>
            </w:r>
          </w:p>
        </w:tc>
      </w:tr>
      <w:tr w:rsidR="002B3FE2" w:rsidRPr="002A5940" w14:paraId="50C81697" w14:textId="77777777" w:rsidTr="002B3FE2">
        <w:trPr>
          <w:trHeight w:val="397"/>
          <w:jc w:val="center"/>
        </w:trPr>
        <w:tc>
          <w:tcPr>
            <w:tcW w:w="828" w:type="dxa"/>
            <w:tcMar>
              <w:right w:w="85" w:type="dxa"/>
            </w:tcMar>
            <w:vAlign w:val="center"/>
          </w:tcPr>
          <w:p w14:paraId="476D191F"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F6996B9" w14:textId="77777777" w:rsidR="002B3FE2" w:rsidRPr="002A5940" w:rsidRDefault="002B3FE2" w:rsidP="002B3FE2">
            <w:pPr>
              <w:pStyle w:val="TAB"/>
              <w:spacing w:before="0" w:after="0"/>
              <w:ind w:right="113"/>
              <w:jc w:val="left"/>
              <w:outlineLvl w:val="6"/>
              <w:rPr>
                <w:szCs w:val="24"/>
              </w:rPr>
            </w:pPr>
            <w:r>
              <w:rPr>
                <w:szCs w:val="24"/>
              </w:rPr>
              <w:t>Pneumatický válec – kontrola těsnosti.</w:t>
            </w:r>
          </w:p>
        </w:tc>
      </w:tr>
      <w:tr w:rsidR="002B3FE2" w:rsidRPr="002A5940" w14:paraId="485A1FD7" w14:textId="77777777" w:rsidTr="002B3FE2">
        <w:trPr>
          <w:trHeight w:val="397"/>
          <w:jc w:val="center"/>
        </w:trPr>
        <w:tc>
          <w:tcPr>
            <w:tcW w:w="828" w:type="dxa"/>
            <w:tcMar>
              <w:right w:w="85" w:type="dxa"/>
            </w:tcMar>
            <w:vAlign w:val="center"/>
          </w:tcPr>
          <w:p w14:paraId="27178177"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BCE6734" w14:textId="77777777" w:rsidR="002B3FE2" w:rsidRDefault="002B3FE2" w:rsidP="002B3FE2">
            <w:pPr>
              <w:pStyle w:val="TAB"/>
              <w:spacing w:before="0" w:after="0"/>
              <w:ind w:right="113"/>
              <w:jc w:val="left"/>
              <w:outlineLvl w:val="6"/>
              <w:rPr>
                <w:szCs w:val="24"/>
              </w:rPr>
            </w:pPr>
            <w:r>
              <w:t>Kontaktní síla</w:t>
            </w:r>
            <w:r w:rsidRPr="00510E4C">
              <w:t>, kterou vyvozuje pružina na p</w:t>
            </w:r>
            <w:r>
              <w:t>áce pohyblivého hlavního doteku – kontrola.</w:t>
            </w:r>
          </w:p>
        </w:tc>
      </w:tr>
      <w:tr w:rsidR="002B3FE2" w:rsidRPr="002A5940" w14:paraId="1C71FDDA" w14:textId="77777777" w:rsidTr="002B3FE2">
        <w:trPr>
          <w:trHeight w:val="397"/>
          <w:jc w:val="center"/>
        </w:trPr>
        <w:tc>
          <w:tcPr>
            <w:tcW w:w="828" w:type="dxa"/>
            <w:shd w:val="clear" w:color="auto" w:fill="F2F2F2" w:themeFill="background1" w:themeFillShade="F2"/>
            <w:tcMar>
              <w:right w:w="85" w:type="dxa"/>
            </w:tcMar>
            <w:vAlign w:val="center"/>
          </w:tcPr>
          <w:p w14:paraId="44844ECD"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2CFE431" w14:textId="77777777" w:rsidR="002B3FE2" w:rsidRPr="002A5940" w:rsidRDefault="002B3FE2" w:rsidP="002B3FE2">
            <w:pPr>
              <w:pStyle w:val="Nadpis7"/>
              <w:spacing w:before="0" w:after="0"/>
              <w:rPr>
                <w:szCs w:val="24"/>
              </w:rPr>
            </w:pPr>
            <w:r>
              <w:rPr>
                <w:szCs w:val="24"/>
              </w:rPr>
              <w:t>Shuntovací síť</w:t>
            </w:r>
          </w:p>
        </w:tc>
      </w:tr>
      <w:tr w:rsidR="002B3FE2" w:rsidRPr="002A5940" w14:paraId="77FAE2B6" w14:textId="77777777" w:rsidTr="002B3FE2">
        <w:trPr>
          <w:trHeight w:val="397"/>
          <w:jc w:val="center"/>
        </w:trPr>
        <w:tc>
          <w:tcPr>
            <w:tcW w:w="828" w:type="dxa"/>
            <w:tcMar>
              <w:right w:w="85" w:type="dxa"/>
            </w:tcMar>
            <w:vAlign w:val="center"/>
          </w:tcPr>
          <w:p w14:paraId="5C2443B3"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6460A02" w14:textId="77777777" w:rsidR="002B3FE2" w:rsidRPr="002A5940" w:rsidRDefault="002B3FE2" w:rsidP="002B3FE2">
            <w:pPr>
              <w:pStyle w:val="TAB"/>
              <w:spacing w:before="0" w:after="0"/>
              <w:ind w:right="113"/>
              <w:jc w:val="left"/>
              <w:outlineLvl w:val="6"/>
              <w:rPr>
                <w:szCs w:val="24"/>
              </w:rPr>
            </w:pPr>
            <w:r>
              <w:rPr>
                <w:szCs w:val="24"/>
              </w:rPr>
              <w:t>Izolátory – kontrola stavu.</w:t>
            </w:r>
          </w:p>
        </w:tc>
      </w:tr>
      <w:tr w:rsidR="002B3FE2" w:rsidRPr="002A5940" w14:paraId="3553A525" w14:textId="77777777" w:rsidTr="002B3FE2">
        <w:trPr>
          <w:trHeight w:val="397"/>
          <w:jc w:val="center"/>
        </w:trPr>
        <w:tc>
          <w:tcPr>
            <w:tcW w:w="828" w:type="dxa"/>
            <w:tcMar>
              <w:right w:w="85" w:type="dxa"/>
            </w:tcMar>
            <w:vAlign w:val="center"/>
          </w:tcPr>
          <w:p w14:paraId="6ED86736"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EFC6FA2" w14:textId="77777777" w:rsidR="002B3FE2" w:rsidRDefault="002B3FE2" w:rsidP="002B3FE2">
            <w:pPr>
              <w:pStyle w:val="TAB"/>
              <w:spacing w:before="0" w:after="0"/>
              <w:ind w:right="113"/>
              <w:jc w:val="left"/>
              <w:outlineLvl w:val="6"/>
              <w:rPr>
                <w:szCs w:val="24"/>
              </w:rPr>
            </w:pPr>
            <w:r>
              <w:rPr>
                <w:szCs w:val="24"/>
              </w:rPr>
              <w:t>Elektrické spoje – vyčistění a dotažení.</w:t>
            </w:r>
          </w:p>
        </w:tc>
      </w:tr>
      <w:tr w:rsidR="002B3FE2" w:rsidRPr="00090437" w14:paraId="2918F5C7" w14:textId="77777777" w:rsidTr="002B3FE2">
        <w:trPr>
          <w:trHeight w:val="397"/>
          <w:jc w:val="center"/>
        </w:trPr>
        <w:tc>
          <w:tcPr>
            <w:tcW w:w="828" w:type="dxa"/>
            <w:shd w:val="clear" w:color="auto" w:fill="F2F2F2" w:themeFill="background1" w:themeFillShade="F2"/>
            <w:tcMar>
              <w:right w:w="85" w:type="dxa"/>
            </w:tcMar>
            <w:vAlign w:val="center"/>
          </w:tcPr>
          <w:p w14:paraId="64F349B1" w14:textId="77777777"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45EEF8E" w14:textId="77777777" w:rsidR="002B3FE2" w:rsidRPr="002A5940" w:rsidRDefault="002B3FE2" w:rsidP="002B3FE2">
            <w:pPr>
              <w:pStyle w:val="Nadpis7"/>
              <w:spacing w:before="0" w:after="0"/>
              <w:rPr>
                <w:szCs w:val="24"/>
              </w:rPr>
            </w:pPr>
            <w:r w:rsidRPr="002A5940">
              <w:rPr>
                <w:szCs w:val="24"/>
              </w:rPr>
              <w:t>Pohyblivá pracovní plošina</w:t>
            </w:r>
          </w:p>
        </w:tc>
      </w:tr>
      <w:tr w:rsidR="002B3FE2" w:rsidRPr="00090437" w14:paraId="6FD3CD60" w14:textId="77777777" w:rsidTr="002B3FE2">
        <w:trPr>
          <w:trHeight w:val="397"/>
          <w:jc w:val="center"/>
        </w:trPr>
        <w:tc>
          <w:tcPr>
            <w:tcW w:w="828" w:type="dxa"/>
            <w:tcMar>
              <w:right w:w="85" w:type="dxa"/>
            </w:tcMar>
            <w:vAlign w:val="center"/>
          </w:tcPr>
          <w:p w14:paraId="3D9988F1"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627617D" w14:textId="77777777" w:rsidR="002B3FE2" w:rsidRPr="002A5940" w:rsidRDefault="002B3FE2" w:rsidP="002B3FE2">
            <w:pPr>
              <w:pStyle w:val="TAB"/>
              <w:spacing w:before="0" w:after="0"/>
              <w:ind w:right="113"/>
              <w:jc w:val="left"/>
              <w:outlineLvl w:val="6"/>
              <w:rPr>
                <w:szCs w:val="24"/>
              </w:rPr>
            </w:pPr>
            <w:r w:rsidRPr="002A5940">
              <w:rPr>
                <w:szCs w:val="24"/>
              </w:rPr>
              <w:t>Hydraulický obvod – kontrola těsnosti, dotažení spojů.</w:t>
            </w:r>
          </w:p>
        </w:tc>
      </w:tr>
      <w:tr w:rsidR="002B3FE2" w:rsidRPr="00090437" w14:paraId="75F4D98A" w14:textId="77777777" w:rsidTr="002B3FE2">
        <w:trPr>
          <w:trHeight w:val="397"/>
          <w:jc w:val="center"/>
        </w:trPr>
        <w:tc>
          <w:tcPr>
            <w:tcW w:w="828" w:type="dxa"/>
            <w:tcMar>
              <w:right w:w="85" w:type="dxa"/>
            </w:tcMar>
            <w:vAlign w:val="center"/>
          </w:tcPr>
          <w:p w14:paraId="2B7ADB54"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33CFE4F" w14:textId="77777777" w:rsidR="002B3FE2" w:rsidRPr="002A5940" w:rsidRDefault="002B3FE2" w:rsidP="002B3FE2">
            <w:pPr>
              <w:pStyle w:val="TAB"/>
              <w:spacing w:before="0" w:after="0"/>
              <w:ind w:right="113"/>
              <w:jc w:val="left"/>
              <w:outlineLvl w:val="6"/>
              <w:rPr>
                <w:szCs w:val="24"/>
              </w:rPr>
            </w:pPr>
            <w:r w:rsidRPr="002A5940">
              <w:rPr>
                <w:szCs w:val="24"/>
              </w:rPr>
              <w:t>Šrouby a matice nosné konstrukce – kontrola dotažení.</w:t>
            </w:r>
          </w:p>
        </w:tc>
      </w:tr>
      <w:tr w:rsidR="002B3FE2" w:rsidRPr="00090437" w14:paraId="33F57DB2" w14:textId="77777777" w:rsidTr="002B3FE2">
        <w:trPr>
          <w:trHeight w:val="397"/>
          <w:jc w:val="center"/>
        </w:trPr>
        <w:tc>
          <w:tcPr>
            <w:tcW w:w="828" w:type="dxa"/>
            <w:tcMar>
              <w:right w:w="85" w:type="dxa"/>
            </w:tcMar>
            <w:vAlign w:val="center"/>
          </w:tcPr>
          <w:p w14:paraId="4D4A6FDA"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BB1ED9D" w14:textId="77777777" w:rsidR="002B3FE2" w:rsidRPr="002A5940" w:rsidRDefault="002B3FE2" w:rsidP="002B3FE2">
            <w:pPr>
              <w:pStyle w:val="TAB"/>
              <w:spacing w:before="0" w:after="0"/>
              <w:ind w:right="113"/>
              <w:jc w:val="left"/>
              <w:outlineLvl w:val="6"/>
              <w:rPr>
                <w:szCs w:val="24"/>
              </w:rPr>
            </w:pPr>
            <w:r w:rsidRPr="002A5940">
              <w:rPr>
                <w:szCs w:val="24"/>
              </w:rPr>
              <w:t>Hydromotory – kontrola upevnění.</w:t>
            </w:r>
          </w:p>
        </w:tc>
      </w:tr>
      <w:tr w:rsidR="002B3FE2" w:rsidRPr="00090437" w14:paraId="3D039751" w14:textId="77777777" w:rsidTr="002B3FE2">
        <w:trPr>
          <w:trHeight w:val="397"/>
          <w:jc w:val="center"/>
        </w:trPr>
        <w:tc>
          <w:tcPr>
            <w:tcW w:w="828" w:type="dxa"/>
            <w:tcMar>
              <w:right w:w="85" w:type="dxa"/>
            </w:tcMar>
            <w:vAlign w:val="center"/>
          </w:tcPr>
          <w:p w14:paraId="6BE3F173"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2B2B62D" w14:textId="77777777" w:rsidR="002B3FE2" w:rsidRPr="002A5940" w:rsidRDefault="002B3FE2" w:rsidP="002B3FE2">
            <w:pPr>
              <w:pStyle w:val="TAB"/>
              <w:spacing w:before="0" w:after="0"/>
              <w:ind w:right="113"/>
              <w:jc w:val="left"/>
              <w:outlineLvl w:val="6"/>
              <w:rPr>
                <w:szCs w:val="24"/>
              </w:rPr>
            </w:pPr>
            <w:r w:rsidRPr="002A5940">
              <w:rPr>
                <w:szCs w:val="24"/>
              </w:rPr>
              <w:t>Prostor pod nosným rámem – kontrola čistoty / čistění (dle potřeby).</w:t>
            </w:r>
          </w:p>
        </w:tc>
      </w:tr>
      <w:tr w:rsidR="002B3FE2" w:rsidRPr="00090437" w14:paraId="08543700" w14:textId="77777777" w:rsidTr="002B3FE2">
        <w:trPr>
          <w:trHeight w:val="397"/>
          <w:jc w:val="center"/>
        </w:trPr>
        <w:tc>
          <w:tcPr>
            <w:tcW w:w="828" w:type="dxa"/>
            <w:tcMar>
              <w:right w:w="85" w:type="dxa"/>
            </w:tcMar>
            <w:vAlign w:val="center"/>
          </w:tcPr>
          <w:p w14:paraId="4DD0D664"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FBD9D9B" w14:textId="77777777" w:rsidR="002B3FE2" w:rsidRPr="002A5940" w:rsidRDefault="002B3FE2" w:rsidP="002B3FE2">
            <w:pPr>
              <w:pStyle w:val="TAB"/>
              <w:spacing w:before="0" w:after="0"/>
              <w:ind w:right="113"/>
              <w:jc w:val="left"/>
              <w:outlineLvl w:val="6"/>
              <w:rPr>
                <w:szCs w:val="24"/>
              </w:rPr>
            </w:pPr>
            <w:r w:rsidRPr="002A5940">
              <w:rPr>
                <w:szCs w:val="24"/>
              </w:rPr>
              <w:t>Nádrže s olejem – kontrola množství oleje.</w:t>
            </w:r>
          </w:p>
        </w:tc>
      </w:tr>
      <w:tr w:rsidR="002B3FE2" w:rsidRPr="00090437" w14:paraId="76C1934B" w14:textId="77777777" w:rsidTr="002B3FE2">
        <w:trPr>
          <w:trHeight w:val="397"/>
          <w:jc w:val="center"/>
        </w:trPr>
        <w:tc>
          <w:tcPr>
            <w:tcW w:w="828" w:type="dxa"/>
            <w:tcMar>
              <w:right w:w="85" w:type="dxa"/>
            </w:tcMar>
            <w:vAlign w:val="center"/>
          </w:tcPr>
          <w:p w14:paraId="21CEBFDC"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3A331FE" w14:textId="77777777" w:rsidR="002B3FE2" w:rsidRPr="002A5940" w:rsidRDefault="002B3FE2" w:rsidP="002B3FE2">
            <w:pPr>
              <w:pStyle w:val="TAB"/>
              <w:spacing w:before="0" w:after="0"/>
              <w:ind w:right="113"/>
              <w:jc w:val="left"/>
              <w:outlineLvl w:val="6"/>
              <w:rPr>
                <w:szCs w:val="24"/>
              </w:rPr>
            </w:pPr>
            <w:r w:rsidRPr="002A5940">
              <w:rPr>
                <w:szCs w:val="24"/>
              </w:rPr>
              <w:t>Náklonoměr – kontrola uchycení, kontrola činnosti.</w:t>
            </w:r>
          </w:p>
        </w:tc>
      </w:tr>
      <w:tr w:rsidR="002B3FE2" w:rsidRPr="00090437" w14:paraId="1F6DB652" w14:textId="77777777" w:rsidTr="002B3FE2">
        <w:trPr>
          <w:trHeight w:val="397"/>
          <w:jc w:val="center"/>
        </w:trPr>
        <w:tc>
          <w:tcPr>
            <w:tcW w:w="828" w:type="dxa"/>
            <w:tcMar>
              <w:right w:w="85" w:type="dxa"/>
            </w:tcMar>
            <w:vAlign w:val="center"/>
          </w:tcPr>
          <w:p w14:paraId="7B3CA305"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04703E8" w14:textId="77777777" w:rsidR="002B3FE2" w:rsidRPr="002A5940" w:rsidRDefault="002B3FE2" w:rsidP="002B3FE2">
            <w:pPr>
              <w:pStyle w:val="Tabulkadrby"/>
              <w:spacing w:before="0" w:after="0"/>
              <w:jc w:val="left"/>
              <w:rPr>
                <w:szCs w:val="24"/>
              </w:rPr>
            </w:pPr>
            <w:r w:rsidRPr="002A5940">
              <w:rPr>
                <w:szCs w:val="24"/>
              </w:rPr>
              <w:t xml:space="preserve">Dráhy vodicích kladek nosného rámu – kontrola čistoty, </w:t>
            </w:r>
            <w:r w:rsidRPr="002A5940">
              <w:rPr>
                <w:szCs w:val="24"/>
                <w:u w:val="single"/>
              </w:rPr>
              <w:t>mazání</w:t>
            </w:r>
            <w:r w:rsidRPr="002A5940">
              <w:rPr>
                <w:szCs w:val="24"/>
              </w:rPr>
              <w:t>.</w:t>
            </w:r>
          </w:p>
        </w:tc>
      </w:tr>
      <w:tr w:rsidR="002B3FE2" w:rsidRPr="00090437" w14:paraId="1A240074" w14:textId="77777777" w:rsidTr="002B3FE2">
        <w:trPr>
          <w:trHeight w:val="397"/>
          <w:jc w:val="center"/>
        </w:trPr>
        <w:tc>
          <w:tcPr>
            <w:tcW w:w="828" w:type="dxa"/>
            <w:tcMar>
              <w:right w:w="85" w:type="dxa"/>
            </w:tcMar>
            <w:vAlign w:val="center"/>
          </w:tcPr>
          <w:p w14:paraId="4EF835DD"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3374377" w14:textId="77777777" w:rsidR="002B3FE2" w:rsidRPr="002A5940" w:rsidRDefault="002B3FE2" w:rsidP="002B3FE2">
            <w:pPr>
              <w:pStyle w:val="Tabulkadrby"/>
              <w:spacing w:before="0" w:after="0"/>
              <w:jc w:val="left"/>
              <w:rPr>
                <w:szCs w:val="24"/>
              </w:rPr>
            </w:pPr>
            <w:r w:rsidRPr="002A5940">
              <w:rPr>
                <w:szCs w:val="24"/>
              </w:rPr>
              <w:t>Pracovní plošina, meziplošina – napěťová zkouška (</w:t>
            </w:r>
            <w:r w:rsidR="00C140D8">
              <w:t>zkušební parametry: 20 kV DC, 5 </w:t>
            </w:r>
            <w:r w:rsidRPr="002A5940">
              <w:t>min., 0,008 mA).</w:t>
            </w:r>
          </w:p>
        </w:tc>
      </w:tr>
      <w:tr w:rsidR="002B3FE2" w:rsidRPr="00090437" w14:paraId="5F19EAE4" w14:textId="77777777" w:rsidTr="002B3FE2">
        <w:trPr>
          <w:trHeight w:val="397"/>
          <w:jc w:val="center"/>
        </w:trPr>
        <w:tc>
          <w:tcPr>
            <w:tcW w:w="828" w:type="dxa"/>
            <w:tcMar>
              <w:right w:w="85" w:type="dxa"/>
            </w:tcMar>
            <w:vAlign w:val="center"/>
          </w:tcPr>
          <w:p w14:paraId="72321BE8" w14:textId="77777777"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7659536" w14:textId="77777777" w:rsidR="002B3FE2" w:rsidRPr="002A5940" w:rsidRDefault="002B3FE2" w:rsidP="002B3FE2">
            <w:pPr>
              <w:pStyle w:val="Tabulkadrby"/>
              <w:spacing w:before="0" w:after="0"/>
              <w:jc w:val="left"/>
              <w:rPr>
                <w:szCs w:val="24"/>
              </w:rPr>
            </w:pPr>
            <w:r w:rsidRPr="002A5940">
              <w:rPr>
                <w:szCs w:val="24"/>
              </w:rPr>
              <w:t>Zkouška funkce, zkouška blokování.</w:t>
            </w:r>
          </w:p>
        </w:tc>
      </w:tr>
      <w:tr w:rsidR="00C140D8" w:rsidRPr="00090437" w14:paraId="752494D3" w14:textId="77777777" w:rsidTr="002B3FE2">
        <w:trPr>
          <w:trHeight w:val="397"/>
          <w:jc w:val="center"/>
        </w:trPr>
        <w:tc>
          <w:tcPr>
            <w:tcW w:w="828" w:type="dxa"/>
            <w:tcMar>
              <w:right w:w="85" w:type="dxa"/>
            </w:tcMar>
            <w:vAlign w:val="center"/>
          </w:tcPr>
          <w:p w14:paraId="00552877" w14:textId="77777777" w:rsidR="00C140D8" w:rsidRPr="002A5940" w:rsidRDefault="00C140D8"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DFE0577" w14:textId="77777777" w:rsidR="00C140D8" w:rsidRPr="002A5940" w:rsidRDefault="008841BA" w:rsidP="002B3FE2">
            <w:pPr>
              <w:pStyle w:val="Tabulkadrby"/>
              <w:spacing w:before="0" w:after="0"/>
              <w:jc w:val="left"/>
              <w:rPr>
                <w:szCs w:val="24"/>
              </w:rPr>
            </w:pPr>
            <w:r>
              <w:rPr>
                <w:szCs w:val="24"/>
              </w:rPr>
              <w:t xml:space="preserve">Ložiska hydromotorů – kontrola promazání / </w:t>
            </w:r>
            <w:r w:rsidRPr="008841BA">
              <w:rPr>
                <w:szCs w:val="24"/>
                <w:u w:val="single"/>
              </w:rPr>
              <w:t>mazání</w:t>
            </w:r>
            <w:r>
              <w:rPr>
                <w:szCs w:val="24"/>
              </w:rPr>
              <w:t xml:space="preserve"> (dle potřeby).</w:t>
            </w:r>
          </w:p>
        </w:tc>
      </w:tr>
      <w:tr w:rsidR="008841BA" w:rsidRPr="00090437" w14:paraId="512CDEFF" w14:textId="77777777" w:rsidTr="002B3FE2">
        <w:trPr>
          <w:trHeight w:val="397"/>
          <w:jc w:val="center"/>
        </w:trPr>
        <w:tc>
          <w:tcPr>
            <w:tcW w:w="828" w:type="dxa"/>
            <w:tcMar>
              <w:right w:w="85" w:type="dxa"/>
            </w:tcMar>
            <w:vAlign w:val="center"/>
          </w:tcPr>
          <w:p w14:paraId="176E4EC7" w14:textId="77777777"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DD0DFF6" w14:textId="77777777" w:rsidR="008841BA" w:rsidRDefault="008841BA" w:rsidP="002B3FE2">
            <w:pPr>
              <w:pStyle w:val="Tabulkadrby"/>
              <w:spacing w:before="0" w:after="0"/>
              <w:jc w:val="left"/>
              <w:rPr>
                <w:szCs w:val="24"/>
              </w:rPr>
            </w:pPr>
            <w:r>
              <w:rPr>
                <w:szCs w:val="24"/>
              </w:rPr>
              <w:t xml:space="preserve">Otočové ložisko – kontrola promazání / </w:t>
            </w:r>
            <w:r w:rsidRPr="008841BA">
              <w:rPr>
                <w:szCs w:val="24"/>
                <w:u w:val="single"/>
              </w:rPr>
              <w:t>mazání</w:t>
            </w:r>
            <w:r>
              <w:rPr>
                <w:szCs w:val="24"/>
              </w:rPr>
              <w:t xml:space="preserve"> (dle potřeby).</w:t>
            </w:r>
          </w:p>
        </w:tc>
      </w:tr>
      <w:tr w:rsidR="008841BA" w:rsidRPr="00090437" w14:paraId="031FEDFB" w14:textId="77777777" w:rsidTr="002B3FE2">
        <w:trPr>
          <w:trHeight w:val="397"/>
          <w:jc w:val="center"/>
        </w:trPr>
        <w:tc>
          <w:tcPr>
            <w:tcW w:w="828" w:type="dxa"/>
            <w:tcMar>
              <w:right w:w="85" w:type="dxa"/>
            </w:tcMar>
            <w:vAlign w:val="center"/>
          </w:tcPr>
          <w:p w14:paraId="4173B594" w14:textId="77777777"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F09B98C" w14:textId="77777777" w:rsidR="008841BA" w:rsidRDefault="008841BA" w:rsidP="002B3FE2">
            <w:pPr>
              <w:pStyle w:val="Tabulkadrby"/>
              <w:spacing w:before="0" w:after="0"/>
              <w:jc w:val="left"/>
              <w:rPr>
                <w:szCs w:val="24"/>
              </w:rPr>
            </w:pPr>
            <w:r>
              <w:rPr>
                <w:szCs w:val="24"/>
              </w:rPr>
              <w:t>Olej, olejový filtr – výměna.</w:t>
            </w:r>
          </w:p>
        </w:tc>
      </w:tr>
      <w:tr w:rsidR="008841BA" w:rsidRPr="00090437" w14:paraId="0B9E7014" w14:textId="77777777" w:rsidTr="002B3FE2">
        <w:trPr>
          <w:trHeight w:val="397"/>
          <w:jc w:val="center"/>
        </w:trPr>
        <w:tc>
          <w:tcPr>
            <w:tcW w:w="828" w:type="dxa"/>
            <w:tcMar>
              <w:right w:w="85" w:type="dxa"/>
            </w:tcMar>
            <w:vAlign w:val="center"/>
          </w:tcPr>
          <w:p w14:paraId="7AF9598C" w14:textId="77777777"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AED45E0" w14:textId="77777777" w:rsidR="008841BA" w:rsidRDefault="008841BA" w:rsidP="002B3FE2">
            <w:pPr>
              <w:pStyle w:val="Tabulkadrby"/>
              <w:spacing w:before="0" w:after="0"/>
              <w:jc w:val="left"/>
              <w:rPr>
                <w:szCs w:val="24"/>
              </w:rPr>
            </w:pPr>
            <w:r>
              <w:rPr>
                <w:szCs w:val="24"/>
              </w:rPr>
              <w:t>Olejový okruh – odvzdušnění.</w:t>
            </w:r>
          </w:p>
        </w:tc>
      </w:tr>
      <w:tr w:rsidR="008841BA" w:rsidRPr="00090437" w14:paraId="405ADFD4" w14:textId="77777777" w:rsidTr="002B3FE2">
        <w:trPr>
          <w:trHeight w:val="397"/>
          <w:jc w:val="center"/>
        </w:trPr>
        <w:tc>
          <w:tcPr>
            <w:tcW w:w="828" w:type="dxa"/>
            <w:tcMar>
              <w:right w:w="85" w:type="dxa"/>
            </w:tcMar>
            <w:vAlign w:val="center"/>
          </w:tcPr>
          <w:p w14:paraId="583E709A" w14:textId="77777777"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E72ACC4" w14:textId="77777777" w:rsidR="008841BA" w:rsidRDefault="00FA4EAD" w:rsidP="002B3FE2">
            <w:pPr>
              <w:pStyle w:val="Tabulkadrby"/>
              <w:spacing w:before="0" w:after="0"/>
              <w:jc w:val="left"/>
              <w:rPr>
                <w:szCs w:val="24"/>
              </w:rPr>
            </w:pPr>
            <w:r>
              <w:rPr>
                <w:szCs w:val="24"/>
              </w:rPr>
              <w:t>Tenzometrické čepy – kontrola uchycení a činnosti.</w:t>
            </w:r>
          </w:p>
        </w:tc>
      </w:tr>
      <w:tr w:rsidR="0021794C" w:rsidRPr="00090437" w14:paraId="69381486" w14:textId="77777777" w:rsidTr="002B3FE2">
        <w:trPr>
          <w:trHeight w:val="397"/>
          <w:jc w:val="center"/>
        </w:trPr>
        <w:tc>
          <w:tcPr>
            <w:tcW w:w="828" w:type="dxa"/>
            <w:tcMar>
              <w:right w:w="85" w:type="dxa"/>
            </w:tcMar>
            <w:vAlign w:val="center"/>
          </w:tcPr>
          <w:p w14:paraId="79498EF8" w14:textId="77777777"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5FEC0D3" w14:textId="77777777" w:rsidR="0021794C" w:rsidRDefault="0021794C" w:rsidP="002B3FE2">
            <w:pPr>
              <w:pStyle w:val="Tabulkadrby"/>
              <w:spacing w:before="0" w:after="0"/>
              <w:jc w:val="left"/>
              <w:rPr>
                <w:szCs w:val="24"/>
              </w:rPr>
            </w:pPr>
            <w:r>
              <w:rPr>
                <w:szCs w:val="24"/>
              </w:rPr>
              <w:t>Plovoucí brzda – seřízení vůle (1 mm).</w:t>
            </w:r>
          </w:p>
        </w:tc>
      </w:tr>
      <w:tr w:rsidR="0021794C" w:rsidRPr="00090437" w14:paraId="192C64BC" w14:textId="77777777" w:rsidTr="002B3FE2">
        <w:trPr>
          <w:trHeight w:val="397"/>
          <w:jc w:val="center"/>
        </w:trPr>
        <w:tc>
          <w:tcPr>
            <w:tcW w:w="828" w:type="dxa"/>
            <w:tcMar>
              <w:right w:w="85" w:type="dxa"/>
            </w:tcMar>
            <w:vAlign w:val="center"/>
          </w:tcPr>
          <w:p w14:paraId="27784986" w14:textId="77777777"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CA96249" w14:textId="77777777" w:rsidR="0021794C" w:rsidRDefault="0021794C" w:rsidP="002B3FE2">
            <w:pPr>
              <w:pStyle w:val="Tabulkadrby"/>
              <w:spacing w:before="0" w:after="0"/>
              <w:jc w:val="left"/>
              <w:rPr>
                <w:szCs w:val="24"/>
              </w:rPr>
            </w:pPr>
            <w:r>
              <w:rPr>
                <w:szCs w:val="24"/>
              </w:rPr>
              <w:t>Plovoucí brzda – kontrola těsnosti / výměna těsnění (při netěsnostech).</w:t>
            </w:r>
          </w:p>
        </w:tc>
      </w:tr>
      <w:tr w:rsidR="0021794C" w:rsidRPr="00090437" w14:paraId="1AC4A26A" w14:textId="77777777" w:rsidTr="002B3FE2">
        <w:trPr>
          <w:trHeight w:val="397"/>
          <w:jc w:val="center"/>
        </w:trPr>
        <w:tc>
          <w:tcPr>
            <w:tcW w:w="828" w:type="dxa"/>
            <w:tcMar>
              <w:right w:w="85" w:type="dxa"/>
            </w:tcMar>
            <w:vAlign w:val="center"/>
          </w:tcPr>
          <w:p w14:paraId="57214E72" w14:textId="77777777"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3CB5690" w14:textId="77777777" w:rsidR="0021794C" w:rsidRDefault="0021794C" w:rsidP="002B3FE2">
            <w:pPr>
              <w:pStyle w:val="Tabulkadrby"/>
              <w:spacing w:before="0" w:after="0"/>
              <w:jc w:val="left"/>
              <w:rPr>
                <w:szCs w:val="24"/>
              </w:rPr>
            </w:pPr>
            <w:r>
              <w:rPr>
                <w:szCs w:val="24"/>
              </w:rPr>
              <w:t>Brzdové obložení plovoucí brzdy – kontrola tloušťky (1 – 1,5 mm).</w:t>
            </w:r>
          </w:p>
        </w:tc>
      </w:tr>
      <w:tr w:rsidR="002B3FE2" w:rsidRPr="00090437" w14:paraId="0DE75601" w14:textId="77777777" w:rsidTr="002B3FE2">
        <w:trPr>
          <w:trHeight w:val="397"/>
          <w:jc w:val="center"/>
        </w:trPr>
        <w:tc>
          <w:tcPr>
            <w:tcW w:w="828" w:type="dxa"/>
            <w:shd w:val="clear" w:color="auto" w:fill="F2F2F2" w:themeFill="background1" w:themeFillShade="F2"/>
            <w:tcMar>
              <w:right w:w="85" w:type="dxa"/>
            </w:tcMar>
            <w:vAlign w:val="center"/>
          </w:tcPr>
          <w:p w14:paraId="049776A8" w14:textId="77777777" w:rsidR="002B3FE2" w:rsidRPr="00F0786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1AFBCB5" w14:textId="77777777" w:rsidR="002B3FE2" w:rsidRPr="00F0786F" w:rsidRDefault="002B3FE2" w:rsidP="002B3FE2">
            <w:pPr>
              <w:pStyle w:val="Nadpis7"/>
              <w:spacing w:before="0" w:after="0"/>
              <w:rPr>
                <w:szCs w:val="24"/>
              </w:rPr>
            </w:pPr>
            <w:r w:rsidRPr="00F0786F">
              <w:rPr>
                <w:szCs w:val="24"/>
              </w:rPr>
              <w:t>Měřicí systém MVMES</w:t>
            </w:r>
          </w:p>
        </w:tc>
      </w:tr>
      <w:tr w:rsidR="002B3FE2" w:rsidRPr="00090437" w14:paraId="18A0F3FA" w14:textId="77777777" w:rsidTr="002B3FE2">
        <w:trPr>
          <w:trHeight w:val="397"/>
          <w:jc w:val="center"/>
        </w:trPr>
        <w:tc>
          <w:tcPr>
            <w:tcW w:w="828" w:type="dxa"/>
            <w:tcMar>
              <w:right w:w="85" w:type="dxa"/>
            </w:tcMar>
            <w:vAlign w:val="center"/>
          </w:tcPr>
          <w:p w14:paraId="7EDB2D91" w14:textId="77777777"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96FFF46" w14:textId="77777777" w:rsidR="002B3FE2" w:rsidRPr="00F0786F" w:rsidRDefault="002B3FE2" w:rsidP="002B3FE2">
            <w:pPr>
              <w:pStyle w:val="Tabulkadrby"/>
              <w:spacing w:before="0" w:after="0"/>
              <w:jc w:val="left"/>
              <w:rPr>
                <w:szCs w:val="24"/>
              </w:rPr>
            </w:pPr>
            <w:r w:rsidRPr="00F0786F">
              <w:t>Test systému (provádí provozovatel).</w:t>
            </w:r>
          </w:p>
        </w:tc>
      </w:tr>
      <w:tr w:rsidR="002B3FE2" w:rsidRPr="00090437" w14:paraId="02ACB5FF" w14:textId="77777777" w:rsidTr="002B3FE2">
        <w:trPr>
          <w:trHeight w:val="397"/>
          <w:jc w:val="center"/>
        </w:trPr>
        <w:tc>
          <w:tcPr>
            <w:tcW w:w="828" w:type="dxa"/>
            <w:tcMar>
              <w:right w:w="85" w:type="dxa"/>
            </w:tcMar>
            <w:vAlign w:val="center"/>
          </w:tcPr>
          <w:p w14:paraId="71BC8599" w14:textId="77777777"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85E3F3B" w14:textId="77777777" w:rsidR="002B3FE2" w:rsidRPr="00F0786F" w:rsidRDefault="002B3FE2" w:rsidP="002B3FE2">
            <w:pPr>
              <w:pStyle w:val="Tabulkadrby"/>
              <w:spacing w:before="0" w:after="0"/>
              <w:jc w:val="left"/>
              <w:rPr>
                <w:szCs w:val="24"/>
              </w:rPr>
            </w:pPr>
            <w:r w:rsidRPr="00F0786F">
              <w:rPr>
                <w:szCs w:val="24"/>
              </w:rPr>
              <w:t>Bezpečnostní a havarijní funkce, které vypínají zařízení – kontrola (provádí provozovatel).</w:t>
            </w:r>
          </w:p>
        </w:tc>
      </w:tr>
      <w:tr w:rsidR="002B3FE2" w:rsidRPr="00090437" w14:paraId="0139E338" w14:textId="77777777" w:rsidTr="002B3FE2">
        <w:trPr>
          <w:trHeight w:val="397"/>
          <w:jc w:val="center"/>
        </w:trPr>
        <w:tc>
          <w:tcPr>
            <w:tcW w:w="828" w:type="dxa"/>
            <w:tcMar>
              <w:right w:w="85" w:type="dxa"/>
            </w:tcMar>
            <w:vAlign w:val="center"/>
          </w:tcPr>
          <w:p w14:paraId="36CE98E8" w14:textId="77777777"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ECCC8A3" w14:textId="77777777" w:rsidR="002B3FE2" w:rsidRPr="00F0786F" w:rsidRDefault="002B3FE2" w:rsidP="002B3FE2">
            <w:pPr>
              <w:pStyle w:val="Tabulkadrby"/>
              <w:spacing w:before="0" w:after="0"/>
              <w:jc w:val="left"/>
              <w:rPr>
                <w:szCs w:val="24"/>
              </w:rPr>
            </w:pPr>
            <w:r w:rsidRPr="00F0786F">
              <w:t>Obrazovka vizualizačního a měřicího PC – očistění.</w:t>
            </w:r>
          </w:p>
        </w:tc>
      </w:tr>
      <w:tr w:rsidR="008841BA" w:rsidRPr="00C15869" w14:paraId="46826257" w14:textId="77777777" w:rsidTr="002B3FE2">
        <w:trPr>
          <w:trHeight w:val="397"/>
          <w:jc w:val="center"/>
        </w:trPr>
        <w:tc>
          <w:tcPr>
            <w:tcW w:w="828" w:type="dxa"/>
            <w:tcMar>
              <w:right w:w="85" w:type="dxa"/>
            </w:tcMar>
            <w:vAlign w:val="center"/>
          </w:tcPr>
          <w:p w14:paraId="24CE9231" w14:textId="77777777" w:rsidR="008841BA" w:rsidRPr="00F0786F"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3CB3A25" w14:textId="77777777" w:rsidR="008841BA" w:rsidRPr="00C15869" w:rsidRDefault="008841BA" w:rsidP="002B3FE2">
            <w:pPr>
              <w:pStyle w:val="Tabulkadrby"/>
              <w:spacing w:before="0" w:after="0"/>
              <w:jc w:val="left"/>
            </w:pPr>
            <w:r w:rsidRPr="00C15869">
              <w:t>Revize a přezkoušení mechanické části.</w:t>
            </w:r>
          </w:p>
        </w:tc>
      </w:tr>
      <w:tr w:rsidR="002B3FE2" w:rsidRPr="002A5940" w14:paraId="7A71AF44" w14:textId="77777777" w:rsidTr="002B3FE2">
        <w:trPr>
          <w:trHeight w:val="397"/>
          <w:jc w:val="center"/>
        </w:trPr>
        <w:tc>
          <w:tcPr>
            <w:tcW w:w="828" w:type="dxa"/>
            <w:shd w:val="clear" w:color="auto" w:fill="F2F2F2" w:themeFill="background1" w:themeFillShade="F2"/>
            <w:tcMar>
              <w:right w:w="85" w:type="dxa"/>
            </w:tcMar>
            <w:vAlign w:val="center"/>
          </w:tcPr>
          <w:p w14:paraId="13036AFA" w14:textId="77777777" w:rsidR="002B3FE2" w:rsidRPr="00786DBC"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052BC002" w14:textId="77777777" w:rsidR="002B3FE2" w:rsidRPr="00786DBC" w:rsidRDefault="002B3FE2" w:rsidP="002B3FE2">
            <w:pPr>
              <w:pStyle w:val="Nadpis7"/>
              <w:spacing w:before="0" w:after="0"/>
              <w:rPr>
                <w:szCs w:val="24"/>
              </w:rPr>
            </w:pPr>
            <w:r w:rsidRPr="00786DBC">
              <w:t>Kontrolní sběrač</w:t>
            </w:r>
          </w:p>
        </w:tc>
      </w:tr>
      <w:tr w:rsidR="002B3FE2" w:rsidRPr="00090437" w14:paraId="0A0BCEDE" w14:textId="77777777" w:rsidTr="002B3FE2">
        <w:trPr>
          <w:trHeight w:val="397"/>
          <w:jc w:val="center"/>
        </w:trPr>
        <w:tc>
          <w:tcPr>
            <w:tcW w:w="828" w:type="dxa"/>
            <w:tcMar>
              <w:right w:w="85" w:type="dxa"/>
            </w:tcMar>
            <w:vAlign w:val="center"/>
          </w:tcPr>
          <w:p w14:paraId="765DB9CA" w14:textId="77777777"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4AD5E6B" w14:textId="77777777" w:rsidR="002B3FE2" w:rsidRPr="00786DBC" w:rsidRDefault="002B3FE2" w:rsidP="002B3FE2">
            <w:pPr>
              <w:pStyle w:val="Tabulkadrby"/>
              <w:spacing w:before="0" w:after="0"/>
              <w:jc w:val="left"/>
              <w:rPr>
                <w:szCs w:val="24"/>
              </w:rPr>
            </w:pPr>
            <w:r w:rsidRPr="00786DBC">
              <w:t>Vizuální kontrola stavu a kompletnosti.</w:t>
            </w:r>
          </w:p>
        </w:tc>
      </w:tr>
      <w:tr w:rsidR="00FA4EAD" w:rsidRPr="00090437" w14:paraId="3317BA9F" w14:textId="77777777" w:rsidTr="002B3FE2">
        <w:trPr>
          <w:trHeight w:val="397"/>
          <w:jc w:val="center"/>
        </w:trPr>
        <w:tc>
          <w:tcPr>
            <w:tcW w:w="828" w:type="dxa"/>
            <w:tcMar>
              <w:right w:w="85" w:type="dxa"/>
            </w:tcMar>
            <w:vAlign w:val="center"/>
          </w:tcPr>
          <w:p w14:paraId="020BE3A2"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D286E2F" w14:textId="77777777" w:rsidR="00FA4EAD" w:rsidRPr="00786DBC" w:rsidRDefault="00FA4EAD" w:rsidP="002B3FE2">
            <w:pPr>
              <w:pStyle w:val="Tabulkadrby"/>
              <w:spacing w:before="0" w:after="0"/>
              <w:jc w:val="left"/>
            </w:pPr>
            <w:r>
              <w:t>Izolátory – čistění.</w:t>
            </w:r>
          </w:p>
        </w:tc>
      </w:tr>
      <w:tr w:rsidR="00FA4EAD" w:rsidRPr="00090437" w14:paraId="107F4737" w14:textId="77777777" w:rsidTr="002B3FE2">
        <w:trPr>
          <w:trHeight w:val="397"/>
          <w:jc w:val="center"/>
        </w:trPr>
        <w:tc>
          <w:tcPr>
            <w:tcW w:w="828" w:type="dxa"/>
            <w:tcMar>
              <w:right w:w="85" w:type="dxa"/>
            </w:tcMar>
            <w:vAlign w:val="center"/>
          </w:tcPr>
          <w:p w14:paraId="305F436C"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1AA6205" w14:textId="77777777" w:rsidR="00FA4EAD" w:rsidRPr="00786DBC" w:rsidRDefault="00FA4EAD" w:rsidP="002B3FE2">
            <w:pPr>
              <w:pStyle w:val="Tabulkadrby"/>
              <w:spacing w:before="0" w:after="0"/>
              <w:jc w:val="left"/>
            </w:pPr>
            <w:r>
              <w:t>Izolátory – vizuální kontrola stavu.</w:t>
            </w:r>
          </w:p>
        </w:tc>
      </w:tr>
      <w:tr w:rsidR="00FA4EAD" w:rsidRPr="00090437" w14:paraId="594A42F4" w14:textId="77777777" w:rsidTr="002B3FE2">
        <w:trPr>
          <w:trHeight w:val="397"/>
          <w:jc w:val="center"/>
        </w:trPr>
        <w:tc>
          <w:tcPr>
            <w:tcW w:w="828" w:type="dxa"/>
            <w:tcMar>
              <w:right w:w="85" w:type="dxa"/>
            </w:tcMar>
            <w:vAlign w:val="center"/>
          </w:tcPr>
          <w:p w14:paraId="7DDBC3F2"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2F9193E" w14:textId="77777777" w:rsidR="00FA4EAD" w:rsidRPr="00786DBC" w:rsidRDefault="00FA4EAD" w:rsidP="00FA4EAD">
            <w:pPr>
              <w:pStyle w:val="Tabulkadrby"/>
              <w:spacing w:before="0" w:after="0"/>
              <w:jc w:val="left"/>
            </w:pPr>
            <w:r>
              <w:t xml:space="preserve">Statická síla – kontrola / nastavení (80 N v užitné oblasti 300 – 2 400 mm). </w:t>
            </w:r>
          </w:p>
        </w:tc>
      </w:tr>
      <w:tr w:rsidR="00FA4EAD" w:rsidRPr="00090437" w14:paraId="49868643" w14:textId="77777777" w:rsidTr="002B3FE2">
        <w:trPr>
          <w:trHeight w:val="397"/>
          <w:jc w:val="center"/>
        </w:trPr>
        <w:tc>
          <w:tcPr>
            <w:tcW w:w="828" w:type="dxa"/>
            <w:tcMar>
              <w:right w:w="85" w:type="dxa"/>
            </w:tcMar>
            <w:vAlign w:val="center"/>
          </w:tcPr>
          <w:p w14:paraId="10F765FB"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E1011C4" w14:textId="77777777" w:rsidR="00FA4EAD" w:rsidRPr="00786DBC" w:rsidRDefault="00FA4EAD" w:rsidP="002B3FE2">
            <w:pPr>
              <w:pStyle w:val="Tabulkadrby"/>
              <w:spacing w:before="0" w:after="0"/>
              <w:jc w:val="left"/>
            </w:pPr>
            <w:r>
              <w:t>Tvrdý bod (drhnutí) – kontrola (při ruční manipulaci se sběračem).</w:t>
            </w:r>
          </w:p>
        </w:tc>
      </w:tr>
      <w:tr w:rsidR="00FA4EAD" w:rsidRPr="00090437" w14:paraId="5D0BF2E5" w14:textId="77777777" w:rsidTr="002B3FE2">
        <w:trPr>
          <w:trHeight w:val="397"/>
          <w:jc w:val="center"/>
        </w:trPr>
        <w:tc>
          <w:tcPr>
            <w:tcW w:w="828" w:type="dxa"/>
            <w:tcMar>
              <w:right w:w="85" w:type="dxa"/>
            </w:tcMar>
            <w:vAlign w:val="center"/>
          </w:tcPr>
          <w:p w14:paraId="48D98E22"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D2E875D" w14:textId="77777777" w:rsidR="00FA4EAD" w:rsidRPr="00786DBC" w:rsidRDefault="00FA4EAD" w:rsidP="002B3FE2">
            <w:pPr>
              <w:pStyle w:val="Tabulkadrby"/>
              <w:spacing w:before="0" w:after="0"/>
              <w:jc w:val="left"/>
            </w:pPr>
            <w:r>
              <w:t xml:space="preserve">Doba zdvihu a stažení sběrače – kontrola (T1 = max. 10 s – </w:t>
            </w:r>
            <w:r w:rsidR="00A37BE9">
              <w:t xml:space="preserve">zvednutí z </w:t>
            </w:r>
            <w:r>
              <w:t xml:space="preserve">0 </w:t>
            </w:r>
            <w:r w:rsidR="00A37BE9">
              <w:t>na</w:t>
            </w:r>
            <w:r>
              <w:t xml:space="preserve"> 2 400 mm; T2 = max. 10 s – </w:t>
            </w:r>
            <w:r w:rsidR="00A37BE9">
              <w:t xml:space="preserve">stažení z </w:t>
            </w:r>
            <w:r>
              <w:t xml:space="preserve">2 400 </w:t>
            </w:r>
            <w:r w:rsidR="00A37BE9">
              <w:t>na</w:t>
            </w:r>
            <w:r>
              <w:t xml:space="preserve"> 0 mm; T3 = max. 3 s</w:t>
            </w:r>
            <w:r w:rsidR="00A37BE9">
              <w:t xml:space="preserve"> stažení z </w:t>
            </w:r>
            <w:r>
              <w:t xml:space="preserve"> 2 400 mm </w:t>
            </w:r>
            <w:r w:rsidR="00A37BE9">
              <w:t>na</w:t>
            </w:r>
            <w:r>
              <w:t xml:space="preserve"> 2 363 mm).</w:t>
            </w:r>
          </w:p>
        </w:tc>
      </w:tr>
      <w:tr w:rsidR="00FA4EAD" w:rsidRPr="00090437" w14:paraId="59D3F4A4" w14:textId="77777777" w:rsidTr="002B3FE2">
        <w:trPr>
          <w:trHeight w:val="397"/>
          <w:jc w:val="center"/>
        </w:trPr>
        <w:tc>
          <w:tcPr>
            <w:tcW w:w="828" w:type="dxa"/>
            <w:tcMar>
              <w:right w:w="85" w:type="dxa"/>
            </w:tcMar>
            <w:vAlign w:val="center"/>
          </w:tcPr>
          <w:p w14:paraId="2E721B8D"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A97BA53" w14:textId="77777777" w:rsidR="00FA4EAD" w:rsidRPr="00786DBC" w:rsidRDefault="00A37BE9" w:rsidP="002B3FE2">
            <w:pPr>
              <w:pStyle w:val="Tabulkadrby"/>
              <w:spacing w:before="0" w:after="0"/>
              <w:jc w:val="left"/>
            </w:pPr>
            <w:r>
              <w:t>Sběrač – všeobecná prohlídka (poškození nárazem, ohnuté díly apod.).</w:t>
            </w:r>
          </w:p>
        </w:tc>
      </w:tr>
      <w:tr w:rsidR="00FA4EAD" w:rsidRPr="00090437" w14:paraId="129C0A46" w14:textId="77777777" w:rsidTr="002B3FE2">
        <w:trPr>
          <w:trHeight w:val="397"/>
          <w:jc w:val="center"/>
        </w:trPr>
        <w:tc>
          <w:tcPr>
            <w:tcW w:w="828" w:type="dxa"/>
            <w:tcMar>
              <w:right w:w="85" w:type="dxa"/>
            </w:tcMar>
            <w:vAlign w:val="center"/>
          </w:tcPr>
          <w:p w14:paraId="335D2666"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796E356" w14:textId="77777777" w:rsidR="00FA4EAD" w:rsidRPr="00786DBC" w:rsidRDefault="00A37BE9" w:rsidP="002B3FE2">
            <w:pPr>
              <w:pStyle w:val="Tabulkadrby"/>
              <w:spacing w:before="0" w:after="0"/>
              <w:jc w:val="left"/>
            </w:pPr>
            <w:r>
              <w:t>Úplnost – kontrola.</w:t>
            </w:r>
          </w:p>
        </w:tc>
      </w:tr>
      <w:tr w:rsidR="00FA4EAD" w:rsidRPr="00090437" w14:paraId="74E2D6DD" w14:textId="77777777" w:rsidTr="002B3FE2">
        <w:trPr>
          <w:trHeight w:val="397"/>
          <w:jc w:val="center"/>
        </w:trPr>
        <w:tc>
          <w:tcPr>
            <w:tcW w:w="828" w:type="dxa"/>
            <w:tcMar>
              <w:right w:w="85" w:type="dxa"/>
            </w:tcMar>
            <w:vAlign w:val="center"/>
          </w:tcPr>
          <w:p w14:paraId="0742E378"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C1D2360" w14:textId="77777777" w:rsidR="00FA4EAD" w:rsidRPr="00786DBC" w:rsidRDefault="00A37BE9" w:rsidP="002B3FE2">
            <w:pPr>
              <w:pStyle w:val="Tabulkadrby"/>
              <w:spacing w:before="0" w:after="0"/>
              <w:jc w:val="left"/>
            </w:pPr>
            <w:r>
              <w:t>Hadice a trubky – kontrola stavu / výměna.</w:t>
            </w:r>
          </w:p>
        </w:tc>
      </w:tr>
      <w:tr w:rsidR="00FA4EAD" w:rsidRPr="00090437" w14:paraId="6B1637FA" w14:textId="77777777" w:rsidTr="002B3FE2">
        <w:trPr>
          <w:trHeight w:val="397"/>
          <w:jc w:val="center"/>
        </w:trPr>
        <w:tc>
          <w:tcPr>
            <w:tcW w:w="828" w:type="dxa"/>
            <w:tcMar>
              <w:right w:w="85" w:type="dxa"/>
            </w:tcMar>
            <w:vAlign w:val="center"/>
          </w:tcPr>
          <w:p w14:paraId="3D59D6F1"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A97C2BA" w14:textId="77777777" w:rsidR="00FA4EAD" w:rsidRPr="00786DBC" w:rsidRDefault="00A37BE9" w:rsidP="002B3FE2">
            <w:pPr>
              <w:pStyle w:val="Tabulkadrby"/>
              <w:spacing w:before="0" w:after="0"/>
              <w:jc w:val="left"/>
            </w:pPr>
            <w:r>
              <w:t>Rozvody vzduchu – kontrola těsnosti.</w:t>
            </w:r>
          </w:p>
        </w:tc>
      </w:tr>
      <w:tr w:rsidR="00FA4EAD" w:rsidRPr="00090437" w14:paraId="5A8340E4" w14:textId="77777777" w:rsidTr="002B3FE2">
        <w:trPr>
          <w:trHeight w:val="397"/>
          <w:jc w:val="center"/>
        </w:trPr>
        <w:tc>
          <w:tcPr>
            <w:tcW w:w="828" w:type="dxa"/>
            <w:tcMar>
              <w:right w:w="85" w:type="dxa"/>
            </w:tcMar>
            <w:vAlign w:val="center"/>
          </w:tcPr>
          <w:p w14:paraId="4E6E6CED"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D55AAB8" w14:textId="77777777" w:rsidR="00FA4EAD" w:rsidRPr="00786DBC" w:rsidRDefault="00A37BE9" w:rsidP="002B3FE2">
            <w:pPr>
              <w:pStyle w:val="Tabulkadrby"/>
              <w:spacing w:before="0" w:after="0"/>
              <w:jc w:val="left"/>
            </w:pPr>
            <w:r>
              <w:t>Filtr pneumatické řídicí jednotky – čistění.</w:t>
            </w:r>
          </w:p>
        </w:tc>
      </w:tr>
      <w:tr w:rsidR="00FA4EAD" w:rsidRPr="00090437" w14:paraId="436FD239" w14:textId="77777777" w:rsidTr="002B3FE2">
        <w:trPr>
          <w:trHeight w:val="397"/>
          <w:jc w:val="center"/>
        </w:trPr>
        <w:tc>
          <w:tcPr>
            <w:tcW w:w="828" w:type="dxa"/>
            <w:tcMar>
              <w:right w:w="85" w:type="dxa"/>
            </w:tcMar>
            <w:vAlign w:val="center"/>
          </w:tcPr>
          <w:p w14:paraId="785D41F7"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CB8AA73" w14:textId="77777777" w:rsidR="00FA4EAD" w:rsidRPr="00786DBC" w:rsidRDefault="00A37BE9" w:rsidP="002B3FE2">
            <w:pPr>
              <w:pStyle w:val="Tabulkadrby"/>
              <w:spacing w:before="0" w:after="0"/>
              <w:jc w:val="left"/>
            </w:pPr>
            <w:r>
              <w:t>Elektrické spoje – kontrola dotažení.</w:t>
            </w:r>
          </w:p>
        </w:tc>
      </w:tr>
      <w:tr w:rsidR="00FA4EAD" w:rsidRPr="00090437" w14:paraId="39935316" w14:textId="77777777" w:rsidTr="002B3FE2">
        <w:trPr>
          <w:trHeight w:val="397"/>
          <w:jc w:val="center"/>
        </w:trPr>
        <w:tc>
          <w:tcPr>
            <w:tcW w:w="828" w:type="dxa"/>
            <w:tcMar>
              <w:right w:w="85" w:type="dxa"/>
            </w:tcMar>
            <w:vAlign w:val="center"/>
          </w:tcPr>
          <w:p w14:paraId="33E0A362"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BE8B5CD" w14:textId="77777777" w:rsidR="00FA4EAD" w:rsidRPr="00786DBC" w:rsidRDefault="00A37BE9" w:rsidP="002B3FE2">
            <w:pPr>
              <w:pStyle w:val="Tabulkadrby"/>
              <w:spacing w:before="0" w:after="0"/>
              <w:jc w:val="left"/>
            </w:pPr>
            <w:r>
              <w:t xml:space="preserve">Elektrické kontakty – </w:t>
            </w:r>
            <w:r w:rsidRPr="00A37BE9">
              <w:rPr>
                <w:u w:val="single"/>
              </w:rPr>
              <w:t>mazání</w:t>
            </w:r>
            <w:r>
              <w:t>.</w:t>
            </w:r>
          </w:p>
        </w:tc>
      </w:tr>
      <w:tr w:rsidR="00FA4EAD" w:rsidRPr="00090437" w14:paraId="702F6B8D" w14:textId="77777777" w:rsidTr="002B3FE2">
        <w:trPr>
          <w:trHeight w:val="397"/>
          <w:jc w:val="center"/>
        </w:trPr>
        <w:tc>
          <w:tcPr>
            <w:tcW w:w="828" w:type="dxa"/>
            <w:tcMar>
              <w:right w:w="85" w:type="dxa"/>
            </w:tcMar>
            <w:vAlign w:val="center"/>
          </w:tcPr>
          <w:p w14:paraId="63E7561F" w14:textId="77777777"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CDFC904" w14:textId="77777777" w:rsidR="00FA4EAD" w:rsidRPr="00786DBC" w:rsidRDefault="00A37BE9" w:rsidP="002B3FE2">
            <w:pPr>
              <w:pStyle w:val="Tabulkadrby"/>
              <w:spacing w:before="0" w:after="0"/>
              <w:jc w:val="left"/>
            </w:pPr>
            <w:r>
              <w:t>Hlava sběrače – kontrola (sestava vypružení, sběrací lišta, koncové nosné pásy, rohy).</w:t>
            </w:r>
          </w:p>
        </w:tc>
      </w:tr>
      <w:tr w:rsidR="00A37BE9" w:rsidRPr="00090437" w14:paraId="1638EA99" w14:textId="77777777" w:rsidTr="002B3FE2">
        <w:trPr>
          <w:trHeight w:val="397"/>
          <w:jc w:val="center"/>
        </w:trPr>
        <w:tc>
          <w:tcPr>
            <w:tcW w:w="828" w:type="dxa"/>
            <w:tcMar>
              <w:right w:w="85" w:type="dxa"/>
            </w:tcMar>
            <w:vAlign w:val="center"/>
          </w:tcPr>
          <w:p w14:paraId="663DFCE7"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31C0D58" w14:textId="77777777" w:rsidR="00A37BE9" w:rsidRDefault="00A37BE9" w:rsidP="002B3FE2">
            <w:pPr>
              <w:pStyle w:val="Tabulkadrby"/>
              <w:spacing w:before="0" w:after="0"/>
              <w:jc w:val="left"/>
            </w:pPr>
            <w:r>
              <w:t>Propojky – kontrola neporušenosti.</w:t>
            </w:r>
          </w:p>
        </w:tc>
      </w:tr>
      <w:tr w:rsidR="00A37BE9" w:rsidRPr="00090437" w14:paraId="15EEF119" w14:textId="77777777" w:rsidTr="002B3FE2">
        <w:trPr>
          <w:trHeight w:val="397"/>
          <w:jc w:val="center"/>
        </w:trPr>
        <w:tc>
          <w:tcPr>
            <w:tcW w:w="828" w:type="dxa"/>
            <w:tcMar>
              <w:right w:w="85" w:type="dxa"/>
            </w:tcMar>
            <w:vAlign w:val="center"/>
          </w:tcPr>
          <w:p w14:paraId="208CAC5A"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FBCB816" w14:textId="77777777" w:rsidR="00A37BE9" w:rsidRDefault="00A37BE9" w:rsidP="002B3FE2">
            <w:pPr>
              <w:pStyle w:val="Tabulkadrby"/>
              <w:spacing w:before="0" w:after="0"/>
              <w:jc w:val="left"/>
            </w:pPr>
            <w:r>
              <w:t>Tlumič – kontrola (netěsnost, poškození, stopy nárazů).</w:t>
            </w:r>
          </w:p>
        </w:tc>
      </w:tr>
      <w:tr w:rsidR="00A37BE9" w:rsidRPr="00090437" w14:paraId="7C085649" w14:textId="77777777" w:rsidTr="002B3FE2">
        <w:trPr>
          <w:trHeight w:val="397"/>
          <w:jc w:val="center"/>
        </w:trPr>
        <w:tc>
          <w:tcPr>
            <w:tcW w:w="828" w:type="dxa"/>
            <w:tcMar>
              <w:right w:w="85" w:type="dxa"/>
            </w:tcMar>
            <w:vAlign w:val="center"/>
          </w:tcPr>
          <w:p w14:paraId="0AA3FC0A"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008C8B3" w14:textId="77777777" w:rsidR="00A37BE9" w:rsidRDefault="00A37BE9" w:rsidP="002B3FE2">
            <w:pPr>
              <w:pStyle w:val="Tabulkadrby"/>
              <w:spacing w:before="0" w:after="0"/>
              <w:jc w:val="left"/>
            </w:pPr>
            <w:r>
              <w:t>Doraz – kontrola / výměna (dle potřeby).</w:t>
            </w:r>
          </w:p>
        </w:tc>
      </w:tr>
      <w:tr w:rsidR="00A37BE9" w:rsidRPr="00090437" w14:paraId="5E4B27A8" w14:textId="77777777" w:rsidTr="002B3FE2">
        <w:trPr>
          <w:trHeight w:val="397"/>
          <w:jc w:val="center"/>
        </w:trPr>
        <w:tc>
          <w:tcPr>
            <w:tcW w:w="828" w:type="dxa"/>
            <w:tcMar>
              <w:right w:w="85" w:type="dxa"/>
            </w:tcMar>
            <w:vAlign w:val="center"/>
          </w:tcPr>
          <w:p w14:paraId="66E337DC"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5E2F12D" w14:textId="77777777" w:rsidR="00A37BE9" w:rsidRDefault="00A37BE9" w:rsidP="002B3FE2">
            <w:pPr>
              <w:pStyle w:val="Tabulkadrby"/>
              <w:spacing w:before="0" w:after="0"/>
              <w:jc w:val="left"/>
            </w:pPr>
            <w:r>
              <w:t>Kloubová spojení – kontrola.</w:t>
            </w:r>
          </w:p>
        </w:tc>
      </w:tr>
      <w:tr w:rsidR="00A37BE9" w:rsidRPr="00090437" w14:paraId="3618CC3B" w14:textId="77777777" w:rsidTr="002B3FE2">
        <w:trPr>
          <w:trHeight w:val="397"/>
          <w:jc w:val="center"/>
        </w:trPr>
        <w:tc>
          <w:tcPr>
            <w:tcW w:w="828" w:type="dxa"/>
            <w:tcMar>
              <w:right w:w="85" w:type="dxa"/>
            </w:tcMar>
            <w:vAlign w:val="center"/>
          </w:tcPr>
          <w:p w14:paraId="043D4FD8"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F2CD5F4" w14:textId="77777777" w:rsidR="00A37BE9" w:rsidRDefault="00A37BE9" w:rsidP="002B3FE2">
            <w:pPr>
              <w:pStyle w:val="Tabulkadrby"/>
              <w:spacing w:before="0" w:after="0"/>
              <w:jc w:val="left"/>
            </w:pPr>
            <w:r>
              <w:t xml:space="preserve">Pružné nosníky </w:t>
            </w:r>
            <w:r w:rsidRPr="00510E4C">
              <w:t>(Adhérite) na tažné straně</w:t>
            </w:r>
            <w:r>
              <w:t xml:space="preserve"> – kontrola stavu.</w:t>
            </w:r>
          </w:p>
        </w:tc>
      </w:tr>
      <w:tr w:rsidR="00A37BE9" w:rsidRPr="00090437" w14:paraId="5EFD6F1A" w14:textId="77777777" w:rsidTr="002B3FE2">
        <w:trPr>
          <w:trHeight w:val="397"/>
          <w:jc w:val="center"/>
        </w:trPr>
        <w:tc>
          <w:tcPr>
            <w:tcW w:w="828" w:type="dxa"/>
            <w:tcMar>
              <w:right w:w="85" w:type="dxa"/>
            </w:tcMar>
            <w:vAlign w:val="center"/>
          </w:tcPr>
          <w:p w14:paraId="705FBE0F"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40B425B" w14:textId="77777777" w:rsidR="00A37BE9" w:rsidRDefault="00A37BE9" w:rsidP="002B3FE2">
            <w:pPr>
              <w:pStyle w:val="Tabulkadrby"/>
              <w:spacing w:before="0" w:after="0"/>
              <w:jc w:val="left"/>
            </w:pPr>
            <w:r>
              <w:t>Lanko a měch vyvažovacího systému – kontrola.</w:t>
            </w:r>
          </w:p>
        </w:tc>
      </w:tr>
      <w:tr w:rsidR="00A37BE9" w:rsidRPr="00090437" w14:paraId="2695A902" w14:textId="77777777" w:rsidTr="002B3FE2">
        <w:trPr>
          <w:trHeight w:val="397"/>
          <w:jc w:val="center"/>
        </w:trPr>
        <w:tc>
          <w:tcPr>
            <w:tcW w:w="828" w:type="dxa"/>
            <w:tcMar>
              <w:right w:w="85" w:type="dxa"/>
            </w:tcMar>
            <w:vAlign w:val="center"/>
          </w:tcPr>
          <w:p w14:paraId="3B9C34AD" w14:textId="77777777"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29DB0D4" w14:textId="77777777" w:rsidR="00A37BE9" w:rsidRDefault="00A37BE9" w:rsidP="002B3FE2">
            <w:pPr>
              <w:pStyle w:val="Tabulkadrby"/>
              <w:spacing w:before="0" w:after="0"/>
              <w:jc w:val="left"/>
            </w:pPr>
            <w:r>
              <w:t>Napěťová zkouška (</w:t>
            </w:r>
            <w:r w:rsidRPr="00510E4C">
              <w:t>106 kV DC, 5 min., 0,7 mA</w:t>
            </w:r>
            <w:r>
              <w:t>)</w:t>
            </w:r>
            <w:r w:rsidRPr="00510E4C">
              <w:t>.</w:t>
            </w:r>
          </w:p>
        </w:tc>
      </w:tr>
    </w:tbl>
    <w:p w14:paraId="56816C18" w14:textId="77777777" w:rsidR="002B3FE2" w:rsidRDefault="002B3FE2" w:rsidP="00090437">
      <w:pPr>
        <w:pStyle w:val="Zkladntextodsazen"/>
        <w:spacing w:before="40"/>
        <w:rPr>
          <w:highlight w:val="yellow"/>
        </w:rPr>
      </w:pPr>
    </w:p>
    <w:p w14:paraId="3E1CC1AA" w14:textId="77777777" w:rsidR="002B3FE2" w:rsidRDefault="002B3FE2" w:rsidP="00090437">
      <w:pPr>
        <w:pStyle w:val="Zkladntextodsazen"/>
        <w:spacing w:before="40"/>
        <w:rPr>
          <w:highlight w:val="yellow"/>
        </w:rPr>
      </w:pPr>
    </w:p>
    <w:p w14:paraId="703E74A4" w14:textId="77777777" w:rsidR="002B3FE2" w:rsidRPr="00090437" w:rsidRDefault="002B3FE2" w:rsidP="00090437">
      <w:pPr>
        <w:pStyle w:val="Zkladntextodsazen"/>
        <w:spacing w:before="40"/>
        <w:rPr>
          <w:highlight w:val="yellow"/>
        </w:rPr>
      </w:pPr>
    </w:p>
    <w:p w14:paraId="270DA846" w14:textId="77777777" w:rsidR="00090437" w:rsidRDefault="00090437" w:rsidP="00090437">
      <w:r>
        <w:br w:type="page"/>
      </w:r>
    </w:p>
    <w:p w14:paraId="51FD4019" w14:textId="77777777" w:rsidR="00090437" w:rsidRPr="000E70AA" w:rsidRDefault="000E70AA" w:rsidP="000E70AA">
      <w:pPr>
        <w:pStyle w:val="Nadpis2"/>
        <w:tabs>
          <w:tab w:val="clear" w:pos="1002"/>
          <w:tab w:val="clear" w:pos="6237"/>
          <w:tab w:val="num" w:pos="567"/>
        </w:tabs>
        <w:ind w:left="284" w:hanging="284"/>
      </w:pPr>
      <w:bookmarkStart w:id="45" w:name="_Toc451425735"/>
      <w:bookmarkStart w:id="46" w:name="_Toc415641596"/>
      <w:r w:rsidRPr="000E70AA">
        <w:t>REV – periodická oprava, revize</w:t>
      </w:r>
      <w:bookmarkEnd w:id="45"/>
      <w:r w:rsidRPr="000E70AA">
        <w:t xml:space="preserve"> </w:t>
      </w:r>
      <w:bookmarkEnd w:id="46"/>
    </w:p>
    <w:p w14:paraId="7B90E189" w14:textId="77777777" w:rsidR="00090437" w:rsidRPr="000E70AA" w:rsidRDefault="00090437" w:rsidP="00090437">
      <w:pPr>
        <w:pStyle w:val="Zkladntextodsazen"/>
      </w:pPr>
      <w:r w:rsidRPr="000E70AA">
        <w:t xml:space="preserve">Při </w:t>
      </w:r>
      <w:r w:rsidR="000E70AA" w:rsidRPr="000E70AA">
        <w:t xml:space="preserve">periodické </w:t>
      </w:r>
      <w:r w:rsidRPr="000E70AA">
        <w:t xml:space="preserve">opravě </w:t>
      </w:r>
      <w:r w:rsidR="000E70AA" w:rsidRPr="000E70AA">
        <w:t xml:space="preserve">REV </w:t>
      </w:r>
      <w:r w:rsidRPr="000E70AA">
        <w:t xml:space="preserve">jsou demontovány a rozebírány větší celky z </w:t>
      </w:r>
      <w:r w:rsidR="000E70AA" w:rsidRPr="000E70AA">
        <w:t>vozidla</w:t>
      </w:r>
      <w:r w:rsidRPr="000E70AA">
        <w:t xml:space="preserve"> a probíhá jejich kontrola a výměna opotřebených částí. Účelem opravy je udržet zejména pojezdovou část </w:t>
      </w:r>
      <w:r w:rsidR="000E70AA" w:rsidRPr="000E70AA">
        <w:t>vozidla</w:t>
      </w:r>
      <w:r w:rsidRPr="000E70AA">
        <w:t xml:space="preserve"> (např. ložiska, ložiskové čepy dvojkolí, obruče, vypružení atd.) v předepsaných rozměrových tolerancích. Nevyhovující díly se opraví nebo vymění. Při této opravě se provádí další periodické opravy </w:t>
      </w:r>
      <w:r w:rsidR="000E70AA" w:rsidRPr="000E70AA">
        <w:t>vozidla</w:t>
      </w:r>
      <w:r w:rsidRPr="000E70AA">
        <w:t xml:space="preserve"> a odpovídající prohlídka hnacího agregátu (podle km, mth nebo času). V průběhu opravy je ověřena funkční způsobilost konstrukčních skupin a dílů instalovaných na </w:t>
      </w:r>
      <w:r w:rsidR="000E70AA" w:rsidRPr="000E70AA">
        <w:t>vozidle</w:t>
      </w:r>
      <w:r w:rsidRPr="000E70AA">
        <w:t>.</w:t>
      </w:r>
    </w:p>
    <w:p w14:paraId="0029388A" w14:textId="77777777" w:rsidR="00090437" w:rsidRPr="000E70AA" w:rsidRDefault="00090437" w:rsidP="00090437">
      <w:pPr>
        <w:pStyle w:val="Zkladntextodsazen"/>
      </w:pPr>
      <w:r w:rsidRPr="000E70AA">
        <w:t xml:space="preserve">Rozsah opravy se může lišit podle konkrétního stavu </w:t>
      </w:r>
      <w:r w:rsidR="000E70AA" w:rsidRPr="000E70AA">
        <w:t>vozidla,</w:t>
      </w:r>
      <w:r w:rsidRPr="000E70AA">
        <w:t xml:space="preserve"> který závisí na předchozím provozním nasazením a četnosti i kvalitě prováděné údržby. Oprava se provádí v odborné specializované opravně nebo v opravárenské základně výrobce. Pro opravu platí technologické postupy zpracované v souladu s požadavky bezpečnostních a hygienických předpisů a při respektování protipožárních pravidel.</w:t>
      </w:r>
    </w:p>
    <w:p w14:paraId="486AABAC" w14:textId="77777777"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Oprava je prováděna v pravidelných cyklech – viz kapitola </w:t>
      </w:r>
      <w:r w:rsidRPr="000E70AA">
        <w:rPr>
          <w:b w:val="0"/>
          <w:u w:val="none"/>
        </w:rPr>
        <w:fldChar w:fldCharType="begin"/>
      </w:r>
      <w:r w:rsidRPr="000E70AA">
        <w:rPr>
          <w:b w:val="0"/>
          <w:u w:val="none"/>
        </w:rPr>
        <w:instrText xml:space="preserve"> REF _Ref417559796 \r \h  \* MERGEFORMAT </w:instrText>
      </w:r>
      <w:r w:rsidRPr="000E70AA">
        <w:rPr>
          <w:b w:val="0"/>
          <w:u w:val="none"/>
        </w:rPr>
      </w:r>
      <w:r w:rsidRPr="000E70AA">
        <w:rPr>
          <w:b w:val="0"/>
          <w:u w:val="none"/>
        </w:rPr>
        <w:fldChar w:fldCharType="separate"/>
      </w:r>
      <w:r w:rsidR="002C2210">
        <w:rPr>
          <w:b w:val="0"/>
          <w:u w:val="none"/>
        </w:rPr>
        <w:t>2.1</w:t>
      </w:r>
      <w:r w:rsidRPr="000E70AA">
        <w:rPr>
          <w:b w:val="0"/>
          <w:u w:val="none"/>
        </w:rPr>
        <w:fldChar w:fldCharType="end"/>
      </w:r>
      <w:r w:rsidRPr="000E70AA">
        <w:rPr>
          <w:b w:val="0"/>
          <w:u w:val="none"/>
        </w:rPr>
        <w:t>.</w:t>
      </w:r>
    </w:p>
    <w:p w14:paraId="3F48BF66" w14:textId="77777777"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Rozsah opravy </w:t>
      </w:r>
      <w:r w:rsidR="000E70AA" w:rsidRPr="000E70AA">
        <w:rPr>
          <w:b w:val="0"/>
          <w:u w:val="none"/>
        </w:rPr>
        <w:t>REV</w:t>
      </w:r>
      <w:r w:rsidRPr="000E70AA">
        <w:rPr>
          <w:b w:val="0"/>
          <w:u w:val="none"/>
        </w:rPr>
        <w:t xml:space="preserve"> není definován tímto dokumentem.</w:t>
      </w:r>
    </w:p>
    <w:p w14:paraId="64E39314" w14:textId="77777777"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Doba provedení opravy je stanovena dle komisionální prohlídky </w:t>
      </w:r>
      <w:r w:rsidR="000E70AA" w:rsidRPr="000E70AA">
        <w:rPr>
          <w:b w:val="0"/>
          <w:u w:val="none"/>
        </w:rPr>
        <w:t>vozidla</w:t>
      </w:r>
      <w:r w:rsidRPr="000E70AA">
        <w:rPr>
          <w:b w:val="0"/>
          <w:u w:val="none"/>
        </w:rPr>
        <w:t>.</w:t>
      </w:r>
    </w:p>
    <w:p w14:paraId="098E5D1B" w14:textId="77777777" w:rsidR="00090437" w:rsidRPr="00211DC2" w:rsidRDefault="00BF01F3" w:rsidP="00BF01F3">
      <w:pPr>
        <w:pStyle w:val="Nadpis2"/>
        <w:tabs>
          <w:tab w:val="clear" w:pos="1002"/>
          <w:tab w:val="clear" w:pos="6237"/>
          <w:tab w:val="num" w:pos="567"/>
        </w:tabs>
        <w:ind w:left="284" w:hanging="284"/>
      </w:pPr>
      <w:bookmarkStart w:id="47" w:name="_Toc415641597"/>
      <w:bookmarkStart w:id="48" w:name="_Toc451425736"/>
      <w:r w:rsidRPr="00211DC2">
        <w:t>H</w:t>
      </w:r>
      <w:r w:rsidR="00090437" w:rsidRPr="00211DC2">
        <w:t xml:space="preserve"> – hlavní oprava</w:t>
      </w:r>
      <w:bookmarkEnd w:id="47"/>
      <w:bookmarkEnd w:id="48"/>
    </w:p>
    <w:p w14:paraId="35968B6F" w14:textId="77777777" w:rsidR="00090437" w:rsidRPr="00211DC2" w:rsidRDefault="00090437" w:rsidP="00090437">
      <w:pPr>
        <w:pStyle w:val="Zkladntextodsazen"/>
      </w:pPr>
      <w:r w:rsidRPr="00211DC2">
        <w:t xml:space="preserve">Při </w:t>
      </w:r>
      <w:r w:rsidR="00BF01F3" w:rsidRPr="00211DC2">
        <w:t xml:space="preserve">hlavní </w:t>
      </w:r>
      <w:r w:rsidRPr="00211DC2">
        <w:t xml:space="preserve">opravě </w:t>
      </w:r>
      <w:r w:rsidR="00BF01F3" w:rsidRPr="00211DC2">
        <w:t>H se prakticky celé vozidlo</w:t>
      </w:r>
      <w:r w:rsidR="00211DC2" w:rsidRPr="00211DC2">
        <w:t xml:space="preserve"> rozebere</w:t>
      </w:r>
      <w:r w:rsidRPr="00211DC2">
        <w:t>, vadné díly se nahradí novými nebo se opraví tak, aby rozměrově novým odpovídaly. Rozhodnutí o opravě se nemusí vztahovat na spalovací motor. Rozhodnutí o provedení generální opravy spalovacího motoru v rozsahu určeném jeho výrobcem závisí mj. na četnosti a kvalitě provádění předchozí periodické údržby motoru, na provozních podmínkách a na jeho stavu.</w:t>
      </w:r>
    </w:p>
    <w:p w14:paraId="6B6FE4C2" w14:textId="77777777" w:rsidR="00090437" w:rsidRPr="00211DC2" w:rsidRDefault="00090437" w:rsidP="00090437">
      <w:pPr>
        <w:pStyle w:val="Zkladntextodsazen"/>
      </w:pPr>
      <w:r w:rsidRPr="00211DC2">
        <w:t>Oprava se provádí v odborné specializované opravně nebo v opravárenské základně výrobce. Pro opravu platí technologické postupy zpracované v souladu s požadavky bezpečnostních a hygienických předpisů a při respektování protipožárních pravidel.</w:t>
      </w:r>
    </w:p>
    <w:p w14:paraId="3EA7D299" w14:textId="77777777" w:rsidR="00090437" w:rsidRPr="00211DC2" w:rsidRDefault="00090437" w:rsidP="00EF0F30">
      <w:pPr>
        <w:pStyle w:val="Odstavecseseznamem"/>
        <w:widowControl/>
        <w:numPr>
          <w:ilvl w:val="0"/>
          <w:numId w:val="36"/>
        </w:numPr>
        <w:contextualSpacing/>
        <w:rPr>
          <w:b w:val="0"/>
          <w:u w:val="none"/>
        </w:rPr>
      </w:pPr>
      <w:r w:rsidRPr="00211DC2">
        <w:rPr>
          <w:b w:val="0"/>
          <w:u w:val="none"/>
        </w:rPr>
        <w:t xml:space="preserve">Oprava je prováděna v pravidelných cyklech – viz kapitola </w:t>
      </w:r>
      <w:r w:rsidRPr="00211DC2">
        <w:rPr>
          <w:b w:val="0"/>
          <w:u w:val="none"/>
        </w:rPr>
        <w:fldChar w:fldCharType="begin"/>
      </w:r>
      <w:r w:rsidRPr="00211DC2">
        <w:rPr>
          <w:b w:val="0"/>
          <w:u w:val="none"/>
        </w:rPr>
        <w:instrText xml:space="preserve"> REF _Ref417559796 \r \h  \* MERGEFORMAT </w:instrText>
      </w:r>
      <w:r w:rsidRPr="00211DC2">
        <w:rPr>
          <w:b w:val="0"/>
          <w:u w:val="none"/>
        </w:rPr>
      </w:r>
      <w:r w:rsidRPr="00211DC2">
        <w:rPr>
          <w:b w:val="0"/>
          <w:u w:val="none"/>
        </w:rPr>
        <w:fldChar w:fldCharType="separate"/>
      </w:r>
      <w:r w:rsidR="002C2210">
        <w:rPr>
          <w:b w:val="0"/>
          <w:u w:val="none"/>
        </w:rPr>
        <w:t>2.1</w:t>
      </w:r>
      <w:r w:rsidRPr="00211DC2">
        <w:rPr>
          <w:b w:val="0"/>
          <w:u w:val="none"/>
        </w:rPr>
        <w:fldChar w:fldCharType="end"/>
      </w:r>
      <w:r w:rsidRPr="00211DC2">
        <w:rPr>
          <w:b w:val="0"/>
          <w:u w:val="none"/>
        </w:rPr>
        <w:t>.</w:t>
      </w:r>
    </w:p>
    <w:p w14:paraId="4747159E" w14:textId="77777777" w:rsidR="00090437" w:rsidRPr="00211DC2" w:rsidRDefault="00090437" w:rsidP="00EF0F30">
      <w:pPr>
        <w:pStyle w:val="Odstavecseseznamem"/>
        <w:widowControl/>
        <w:numPr>
          <w:ilvl w:val="0"/>
          <w:numId w:val="36"/>
        </w:numPr>
        <w:contextualSpacing/>
        <w:rPr>
          <w:b w:val="0"/>
          <w:u w:val="none"/>
        </w:rPr>
      </w:pPr>
      <w:r w:rsidRPr="00211DC2">
        <w:rPr>
          <w:b w:val="0"/>
          <w:u w:val="none"/>
        </w:rPr>
        <w:t xml:space="preserve">Rozsah opravy </w:t>
      </w:r>
      <w:r w:rsidR="00C15869">
        <w:rPr>
          <w:b w:val="0"/>
          <w:u w:val="none"/>
        </w:rPr>
        <w:t>H</w:t>
      </w:r>
      <w:r w:rsidRPr="00211DC2">
        <w:rPr>
          <w:b w:val="0"/>
          <w:u w:val="none"/>
        </w:rPr>
        <w:t xml:space="preserve"> není definován tímto dokumentem.</w:t>
      </w:r>
    </w:p>
    <w:p w14:paraId="0D1526AB" w14:textId="77777777" w:rsidR="00090437" w:rsidRPr="00211DC2" w:rsidRDefault="00090437" w:rsidP="00EF0F30">
      <w:pPr>
        <w:pStyle w:val="Odstavecseseznamem"/>
        <w:widowControl/>
        <w:numPr>
          <w:ilvl w:val="0"/>
          <w:numId w:val="36"/>
        </w:numPr>
        <w:contextualSpacing/>
        <w:rPr>
          <w:b w:val="0"/>
          <w:u w:val="none"/>
        </w:rPr>
      </w:pPr>
      <w:r w:rsidRPr="00211DC2">
        <w:rPr>
          <w:b w:val="0"/>
          <w:u w:val="none"/>
        </w:rPr>
        <w:t>Doba provedení opravy je stanovena na dobu max. 2 měsíců.</w:t>
      </w:r>
    </w:p>
    <w:p w14:paraId="7F79208B" w14:textId="77777777" w:rsidR="00EA139D" w:rsidRDefault="00EA139D">
      <w:pPr>
        <w:spacing w:before="0"/>
        <w:jc w:val="left"/>
        <w:rPr>
          <w:rFonts w:ascii="Cambria" w:hAnsi="Cambria" w:cs="Calibri"/>
          <w:b/>
          <w:iCs/>
          <w:sz w:val="26"/>
        </w:rPr>
      </w:pPr>
      <w:bookmarkStart w:id="49" w:name="_Toc415641598"/>
      <w:r>
        <w:br w:type="page"/>
      </w:r>
    </w:p>
    <w:p w14:paraId="64E27E10" w14:textId="77777777" w:rsidR="00090437" w:rsidRPr="002145C1" w:rsidRDefault="00211DC2" w:rsidP="00211DC2">
      <w:pPr>
        <w:pStyle w:val="Nadpis2"/>
        <w:tabs>
          <w:tab w:val="clear" w:pos="1002"/>
          <w:tab w:val="clear" w:pos="6237"/>
          <w:tab w:val="num" w:pos="567"/>
        </w:tabs>
        <w:ind w:left="284" w:hanging="284"/>
      </w:pPr>
      <w:bookmarkStart w:id="50" w:name="_Toc451425737"/>
      <w:r w:rsidRPr="002145C1">
        <w:t>SMx</w:t>
      </w:r>
      <w:r w:rsidR="00090437" w:rsidRPr="002145C1">
        <w:t xml:space="preserve"> – specializovaná údržba</w:t>
      </w:r>
      <w:bookmarkEnd w:id="49"/>
      <w:bookmarkEnd w:id="50"/>
    </w:p>
    <w:p w14:paraId="600B1888" w14:textId="77777777" w:rsidR="00090437" w:rsidRPr="002145C1" w:rsidRDefault="00090437" w:rsidP="00090437">
      <w:pPr>
        <w:pStyle w:val="Zkladntextodsazen"/>
      </w:pPr>
      <w:r w:rsidRPr="002145C1">
        <w:t xml:space="preserve">Při </w:t>
      </w:r>
      <w:r w:rsidR="00211DC2" w:rsidRPr="002145C1">
        <w:t xml:space="preserve">specializované </w:t>
      </w:r>
      <w:r w:rsidRPr="002145C1">
        <w:t xml:space="preserve">údržbě </w:t>
      </w:r>
      <w:r w:rsidR="00211DC2" w:rsidRPr="002145C1">
        <w:t xml:space="preserve">SMx </w:t>
      </w:r>
      <w:r w:rsidRPr="002145C1">
        <w:t xml:space="preserve">probíhá údržba komponentů, </w:t>
      </w:r>
      <w:r w:rsidR="00211DC2" w:rsidRPr="002145C1">
        <w:t>která se vymyká údržbě dle stan</w:t>
      </w:r>
      <w:r w:rsidRPr="002145C1">
        <w:t xml:space="preserve">dardních proběhů </w:t>
      </w:r>
      <w:r w:rsidR="00211DC2" w:rsidRPr="002145C1">
        <w:t>vozidla</w:t>
      </w:r>
      <w:r w:rsidRPr="002145C1">
        <w:t xml:space="preserve"> a řídí se dle vlastních intervalů. Zakomponová</w:t>
      </w:r>
      <w:r w:rsidRPr="002145C1">
        <w:softHyphen/>
        <w:t xml:space="preserve">ním této údržby do standardních údržbových úrovní </w:t>
      </w:r>
      <w:r w:rsidR="00211DC2" w:rsidRPr="002145C1">
        <w:t>P</w:t>
      </w:r>
      <w:r w:rsidRPr="002145C1">
        <w:t xml:space="preserve">1 a </w:t>
      </w:r>
      <w:r w:rsidR="00211DC2" w:rsidRPr="002145C1">
        <w:t>P</w:t>
      </w:r>
      <w:r w:rsidRPr="002145C1">
        <w:t>2 by údržbu značně zne</w:t>
      </w:r>
      <w:r w:rsidRPr="002145C1">
        <w:softHyphen/>
        <w:t>přehlednilo a ce</w:t>
      </w:r>
      <w:r w:rsidRPr="002145C1">
        <w:softHyphen/>
        <w:t xml:space="preserve">nově prodražilo (četnost údržby by byla zbytečně častá). Proto je údržba v úrovni </w:t>
      </w:r>
      <w:r w:rsidR="002145C1" w:rsidRPr="002145C1">
        <w:t>SMx</w:t>
      </w:r>
      <w:r w:rsidRPr="002145C1">
        <w:t xml:space="preserve"> sepsána odděleně a řídí se skutečným stavem počítadel provozních hodin (mth, kh) nebo uplynulého času.</w:t>
      </w:r>
    </w:p>
    <w:p w14:paraId="24B908C0" w14:textId="77777777" w:rsidR="00090437" w:rsidRPr="002145C1" w:rsidRDefault="00090437" w:rsidP="00090437">
      <w:pPr>
        <w:pStyle w:val="Zkladntextodsazen"/>
      </w:pPr>
      <w:r w:rsidRPr="002145C1">
        <w:t xml:space="preserve">Zároveň se jedná o údržbu, která si často neprovádí provozovatel </w:t>
      </w:r>
      <w:r w:rsidR="002145C1" w:rsidRPr="002145C1">
        <w:t>vozidla</w:t>
      </w:r>
      <w:r w:rsidRPr="002145C1">
        <w:t xml:space="preserve"> sám, ale objednává si na její provedení autorizovaný ser</w:t>
      </w:r>
      <w:r w:rsidRPr="002145C1">
        <w:softHyphen/>
        <w:t xml:space="preserve">vis. Provedení konkrétního stupně </w:t>
      </w:r>
      <w:r w:rsidR="002145C1" w:rsidRPr="002145C1">
        <w:t>SMx</w:t>
      </w:r>
      <w:r w:rsidRPr="002145C1">
        <w:t xml:space="preserve"> </w:t>
      </w:r>
      <w:r w:rsidR="00484D49" w:rsidRPr="00C15869">
        <w:t>(SM1</w:t>
      </w:r>
      <w:r w:rsidR="00C15869" w:rsidRPr="00C15869">
        <w:t xml:space="preserve"> až SM1</w:t>
      </w:r>
      <w:r w:rsidR="00C15869">
        <w:t>0</w:t>
      </w:r>
      <w:r w:rsidRPr="00C15869">
        <w:t xml:space="preserve">) </w:t>
      </w:r>
      <w:r w:rsidRPr="002145C1">
        <w:t xml:space="preserve">by s ohledem na nutnost odstavení vozidla mělo být vždy vhodně kombinováno s plánovanou prohlídkou </w:t>
      </w:r>
      <w:r w:rsidR="002145C1">
        <w:t>P1 a P2.</w:t>
      </w:r>
    </w:p>
    <w:p w14:paraId="69918471" w14:textId="77777777" w:rsidR="00090437" w:rsidRPr="002145C1" w:rsidRDefault="00090437" w:rsidP="00EF0F30">
      <w:pPr>
        <w:pStyle w:val="Odstavecseseznamem"/>
        <w:widowControl/>
        <w:numPr>
          <w:ilvl w:val="0"/>
          <w:numId w:val="36"/>
        </w:numPr>
        <w:contextualSpacing/>
        <w:rPr>
          <w:b w:val="0"/>
          <w:u w:val="none"/>
        </w:rPr>
      </w:pPr>
      <w:r w:rsidRPr="002145C1">
        <w:rPr>
          <w:b w:val="0"/>
          <w:u w:val="none"/>
        </w:rPr>
        <w:t>Údržba je prováděna v pravidelných cyklech – viz tabulka níže.</w:t>
      </w:r>
    </w:p>
    <w:p w14:paraId="0E92C2F6" w14:textId="77777777" w:rsidR="00090437" w:rsidRPr="002145C1" w:rsidRDefault="00090437" w:rsidP="00EF0F30">
      <w:pPr>
        <w:pStyle w:val="Odstavecseseznamem"/>
        <w:widowControl/>
        <w:numPr>
          <w:ilvl w:val="0"/>
          <w:numId w:val="36"/>
        </w:numPr>
        <w:contextualSpacing/>
        <w:rPr>
          <w:b w:val="0"/>
          <w:u w:val="none"/>
        </w:rPr>
      </w:pPr>
      <w:r w:rsidRPr="002145C1">
        <w:rPr>
          <w:b w:val="0"/>
          <w:u w:val="none"/>
        </w:rPr>
        <w:t>Rozsah údržby S</w:t>
      </w:r>
      <w:r w:rsidR="002145C1" w:rsidRPr="002145C1">
        <w:rPr>
          <w:b w:val="0"/>
          <w:u w:val="none"/>
        </w:rPr>
        <w:t>Mx</w:t>
      </w:r>
      <w:r w:rsidRPr="002145C1">
        <w:rPr>
          <w:b w:val="0"/>
          <w:u w:val="none"/>
        </w:rPr>
        <w:t xml:space="preserve"> je definován tímto dokumentem.</w:t>
      </w:r>
    </w:p>
    <w:p w14:paraId="2F4E1E07" w14:textId="77777777" w:rsidR="00090437" w:rsidRPr="002145C1" w:rsidRDefault="00090437" w:rsidP="00EF0F30">
      <w:pPr>
        <w:pStyle w:val="Odstavecseseznamem"/>
        <w:widowControl/>
        <w:numPr>
          <w:ilvl w:val="0"/>
          <w:numId w:val="36"/>
        </w:numPr>
        <w:contextualSpacing/>
        <w:rPr>
          <w:b w:val="0"/>
          <w:u w:val="none"/>
        </w:rPr>
      </w:pPr>
      <w:r w:rsidRPr="002145C1">
        <w:rPr>
          <w:b w:val="0"/>
          <w:u w:val="none"/>
        </w:rPr>
        <w:t>K prohlídce je zpracován protokol</w:t>
      </w:r>
      <w:r w:rsidR="002145C1" w:rsidRPr="002145C1">
        <w:rPr>
          <w:b w:val="0"/>
          <w:u w:val="none"/>
        </w:rPr>
        <w:t>, který je</w:t>
      </w:r>
      <w:r w:rsidRPr="002145C1">
        <w:rPr>
          <w:b w:val="0"/>
          <w:u w:val="none"/>
        </w:rPr>
        <w:t xml:space="preserve"> přiložený na CD.</w:t>
      </w:r>
    </w:p>
    <w:p w14:paraId="62E2B108" w14:textId="77777777" w:rsidR="00090437" w:rsidRPr="00085281" w:rsidRDefault="00090437" w:rsidP="00EF0F30">
      <w:pPr>
        <w:pStyle w:val="Odstavecseseznamem"/>
        <w:widowControl/>
        <w:numPr>
          <w:ilvl w:val="0"/>
          <w:numId w:val="36"/>
        </w:numPr>
        <w:contextualSpacing/>
        <w:rPr>
          <w:b w:val="0"/>
          <w:u w:val="none"/>
        </w:rPr>
      </w:pPr>
      <w:r w:rsidRPr="00085281">
        <w:rPr>
          <w:b w:val="0"/>
          <w:u w:val="none"/>
        </w:rPr>
        <w:t>Doba provedení prohlídky není stanovena, záleží n</w:t>
      </w:r>
      <w:r w:rsidR="00085281">
        <w:rPr>
          <w:b w:val="0"/>
          <w:u w:val="none"/>
        </w:rPr>
        <w:t>a rozsahu dle skutečných provoz</w:t>
      </w:r>
      <w:r w:rsidRPr="00085281">
        <w:rPr>
          <w:b w:val="0"/>
          <w:u w:val="none"/>
        </w:rPr>
        <w:t>ních hodin jednotlivých zařízení.</w:t>
      </w:r>
    </w:p>
    <w:p w14:paraId="2DAE6C7B" w14:textId="77777777" w:rsidR="00090437" w:rsidRDefault="00090437" w:rsidP="00090437">
      <w:pPr>
        <w:pStyle w:val="Zkladntextodsazen"/>
        <w:spacing w:before="40"/>
        <w:rPr>
          <w:highlight w:val="yellow"/>
        </w:rPr>
      </w:pPr>
    </w:p>
    <w:tbl>
      <w:tblPr>
        <w:tblStyle w:val="Mkatabulky1"/>
        <w:tblW w:w="9182"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6259"/>
        <w:gridCol w:w="2095"/>
      </w:tblGrid>
      <w:tr w:rsidR="00EA139D" w:rsidRPr="00223DCA" w14:paraId="4D3F6F81" w14:textId="77777777" w:rsidTr="00EA139D">
        <w:trPr>
          <w:trHeight w:val="397"/>
          <w:tblHeader/>
          <w:jc w:val="center"/>
        </w:trPr>
        <w:tc>
          <w:tcPr>
            <w:tcW w:w="9182" w:type="dxa"/>
            <w:gridSpan w:val="3"/>
            <w:shd w:val="clear" w:color="auto" w:fill="D9D9D9" w:themeFill="background1" w:themeFillShade="D9"/>
            <w:vAlign w:val="center"/>
          </w:tcPr>
          <w:p w14:paraId="178465BB" w14:textId="77777777" w:rsidR="00EA139D" w:rsidRPr="00B959CA" w:rsidRDefault="00EA139D" w:rsidP="00EA139D">
            <w:pPr>
              <w:pStyle w:val="Nadpis7"/>
              <w:spacing w:before="0" w:after="0"/>
              <w:jc w:val="left"/>
              <w:rPr>
                <w:szCs w:val="24"/>
              </w:rPr>
            </w:pPr>
            <w:r>
              <w:rPr>
                <w:szCs w:val="24"/>
              </w:rPr>
              <w:t>SMx – specializovaná údržba</w:t>
            </w:r>
          </w:p>
        </w:tc>
      </w:tr>
      <w:tr w:rsidR="00EA139D" w:rsidRPr="00223DCA" w14:paraId="5143A283" w14:textId="77777777" w:rsidTr="00C65721">
        <w:trPr>
          <w:trHeight w:val="397"/>
          <w:jc w:val="center"/>
        </w:trPr>
        <w:tc>
          <w:tcPr>
            <w:tcW w:w="828" w:type="dxa"/>
            <w:shd w:val="clear" w:color="auto" w:fill="F2F2F2" w:themeFill="background1" w:themeFillShade="F2"/>
            <w:vAlign w:val="center"/>
          </w:tcPr>
          <w:p w14:paraId="15A58706" w14:textId="77777777" w:rsidR="00EA139D" w:rsidRPr="00B959CA"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0A39BEE2" w14:textId="77777777" w:rsidR="00EA139D" w:rsidRPr="00B959CA" w:rsidRDefault="00EA139D" w:rsidP="0043173B">
            <w:pPr>
              <w:pStyle w:val="Nadpis7"/>
              <w:spacing w:before="0" w:after="0"/>
              <w:rPr>
                <w:szCs w:val="24"/>
              </w:rPr>
            </w:pPr>
            <w:r w:rsidRPr="00B959CA">
              <w:rPr>
                <w:szCs w:val="24"/>
              </w:rPr>
              <w:t>SM1 – Spalovací motor</w:t>
            </w:r>
          </w:p>
        </w:tc>
        <w:tc>
          <w:tcPr>
            <w:tcW w:w="2095" w:type="dxa"/>
            <w:tcBorders>
              <w:left w:val="single" w:sz="4" w:space="0" w:color="A6A6A6" w:themeColor="background1" w:themeShade="A6"/>
            </w:tcBorders>
            <w:shd w:val="clear" w:color="auto" w:fill="F2F2F2" w:themeFill="background1" w:themeFillShade="F2"/>
            <w:vAlign w:val="center"/>
          </w:tcPr>
          <w:p w14:paraId="645CA570" w14:textId="77777777" w:rsidR="00EA139D" w:rsidRPr="00B959CA" w:rsidRDefault="00EA139D" w:rsidP="0043173B">
            <w:pPr>
              <w:pStyle w:val="Nadpis7"/>
              <w:spacing w:before="0" w:after="0"/>
              <w:jc w:val="center"/>
              <w:rPr>
                <w:szCs w:val="24"/>
              </w:rPr>
            </w:pPr>
            <w:r w:rsidRPr="00B959CA">
              <w:rPr>
                <w:szCs w:val="24"/>
              </w:rPr>
              <w:t>Interval</w:t>
            </w:r>
          </w:p>
        </w:tc>
      </w:tr>
      <w:tr w:rsidR="00EA139D" w:rsidRPr="00223DCA" w14:paraId="32E352B7" w14:textId="77777777" w:rsidTr="00C65721">
        <w:trPr>
          <w:trHeight w:val="397"/>
          <w:jc w:val="center"/>
        </w:trPr>
        <w:tc>
          <w:tcPr>
            <w:tcW w:w="828" w:type="dxa"/>
            <w:vAlign w:val="center"/>
          </w:tcPr>
          <w:p w14:paraId="2ABE59DA"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389C700" w14:textId="77777777" w:rsidR="00EA139D" w:rsidRPr="00B959CA" w:rsidRDefault="00EA139D" w:rsidP="00C11427">
            <w:pPr>
              <w:pStyle w:val="Tabulkadrby"/>
              <w:jc w:val="left"/>
            </w:pPr>
            <w:r w:rsidRPr="00B959CA">
              <w:t>Olejový filtr, olejová náplň – výměna.</w:t>
            </w:r>
          </w:p>
        </w:tc>
        <w:tc>
          <w:tcPr>
            <w:tcW w:w="2095" w:type="dxa"/>
            <w:tcBorders>
              <w:left w:val="single" w:sz="4" w:space="0" w:color="A6A6A6" w:themeColor="background1" w:themeShade="A6"/>
            </w:tcBorders>
            <w:vAlign w:val="center"/>
          </w:tcPr>
          <w:p w14:paraId="37A43DCA" w14:textId="77777777" w:rsidR="00EA139D" w:rsidRPr="00B959CA" w:rsidRDefault="00EA139D" w:rsidP="00C65721">
            <w:pPr>
              <w:pStyle w:val="tabulka-drba"/>
              <w:jc w:val="center"/>
              <w:rPr>
                <w:szCs w:val="24"/>
              </w:rPr>
            </w:pPr>
            <w:r w:rsidRPr="00B959CA">
              <w:rPr>
                <w:szCs w:val="24"/>
              </w:rPr>
              <w:t>960 mth (z toho max. 320 mth ve výkonu)</w:t>
            </w:r>
          </w:p>
        </w:tc>
      </w:tr>
      <w:tr w:rsidR="00762849" w:rsidRPr="00223DCA" w14:paraId="3986FBE5" w14:textId="77777777" w:rsidTr="001E12D3">
        <w:trPr>
          <w:trHeight w:val="397"/>
          <w:jc w:val="center"/>
        </w:trPr>
        <w:tc>
          <w:tcPr>
            <w:tcW w:w="828" w:type="dxa"/>
            <w:vAlign w:val="center"/>
          </w:tcPr>
          <w:p w14:paraId="55E8F246" w14:textId="77777777"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4A33F52" w14:textId="77777777" w:rsidR="00762849" w:rsidRPr="004355D3" w:rsidRDefault="00762849" w:rsidP="001E12D3">
            <w:pPr>
              <w:pStyle w:val="Tabulkadrby"/>
              <w:jc w:val="left"/>
            </w:pPr>
            <w:r w:rsidRPr="004355D3">
              <w:t>Hydraulické okruhy pohonu ventilátoru  chlazení spalovacího motoru – odběr vzorku oleje, zaslání vzorku na rozbor.</w:t>
            </w:r>
          </w:p>
        </w:tc>
        <w:tc>
          <w:tcPr>
            <w:tcW w:w="2095" w:type="dxa"/>
            <w:tcBorders>
              <w:left w:val="single" w:sz="4" w:space="0" w:color="A6A6A6" w:themeColor="background1" w:themeShade="A6"/>
            </w:tcBorders>
            <w:vAlign w:val="center"/>
          </w:tcPr>
          <w:p w14:paraId="65C10919" w14:textId="77777777" w:rsidR="00762849" w:rsidRPr="004355D3" w:rsidRDefault="00762849" w:rsidP="001E12D3">
            <w:pPr>
              <w:pStyle w:val="tabulka-drba"/>
              <w:jc w:val="center"/>
              <w:rPr>
                <w:szCs w:val="24"/>
              </w:rPr>
            </w:pPr>
            <w:r w:rsidRPr="004355D3">
              <w:rPr>
                <w:szCs w:val="24"/>
              </w:rPr>
              <w:t>3. P1</w:t>
            </w:r>
          </w:p>
        </w:tc>
      </w:tr>
      <w:tr w:rsidR="00EA139D" w:rsidRPr="00223DCA" w14:paraId="0989F3F9" w14:textId="77777777" w:rsidTr="00C65721">
        <w:trPr>
          <w:trHeight w:val="397"/>
          <w:jc w:val="center"/>
        </w:trPr>
        <w:tc>
          <w:tcPr>
            <w:tcW w:w="828" w:type="dxa"/>
            <w:vAlign w:val="center"/>
          </w:tcPr>
          <w:p w14:paraId="0A7A44AE"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FA97B70" w14:textId="77777777" w:rsidR="00EA139D" w:rsidRPr="00B959CA" w:rsidRDefault="004355D3" w:rsidP="00C11427">
            <w:pPr>
              <w:pStyle w:val="Tabulkadrby"/>
              <w:jc w:val="left"/>
            </w:pPr>
            <w:r>
              <w:t xml:space="preserve">Odstředivý filtr – </w:t>
            </w:r>
            <w:r w:rsidR="00EA139D" w:rsidRPr="00B959CA">
              <w:t>čistění.</w:t>
            </w:r>
          </w:p>
        </w:tc>
        <w:tc>
          <w:tcPr>
            <w:tcW w:w="2095" w:type="dxa"/>
            <w:tcBorders>
              <w:left w:val="single" w:sz="4" w:space="0" w:color="A6A6A6" w:themeColor="background1" w:themeShade="A6"/>
            </w:tcBorders>
            <w:vAlign w:val="center"/>
          </w:tcPr>
          <w:p w14:paraId="73F14250" w14:textId="77777777" w:rsidR="00EA139D" w:rsidRPr="00B959CA" w:rsidRDefault="00EA139D" w:rsidP="00C65721">
            <w:pPr>
              <w:pStyle w:val="tabulka-drba"/>
              <w:jc w:val="center"/>
              <w:rPr>
                <w:szCs w:val="24"/>
              </w:rPr>
            </w:pPr>
            <w:r w:rsidRPr="00B959CA">
              <w:rPr>
                <w:szCs w:val="24"/>
              </w:rPr>
              <w:t>1 500 mth</w:t>
            </w:r>
          </w:p>
        </w:tc>
      </w:tr>
      <w:tr w:rsidR="00EA139D" w:rsidRPr="00223DCA" w14:paraId="369AD52E" w14:textId="77777777" w:rsidTr="00C65721">
        <w:trPr>
          <w:trHeight w:val="397"/>
          <w:jc w:val="center"/>
        </w:trPr>
        <w:tc>
          <w:tcPr>
            <w:tcW w:w="828" w:type="dxa"/>
            <w:vAlign w:val="center"/>
          </w:tcPr>
          <w:p w14:paraId="0C614325"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A5991F3" w14:textId="77777777" w:rsidR="00EA139D" w:rsidRPr="00B959CA" w:rsidRDefault="00EA139D" w:rsidP="00C11427">
            <w:pPr>
              <w:pStyle w:val="Tabulkadrby"/>
              <w:jc w:val="left"/>
            </w:pPr>
            <w:r w:rsidRPr="00B959CA">
              <w:t>Ventilové vůle – seřízení.</w:t>
            </w:r>
          </w:p>
        </w:tc>
        <w:tc>
          <w:tcPr>
            <w:tcW w:w="2095" w:type="dxa"/>
            <w:tcBorders>
              <w:left w:val="single" w:sz="4" w:space="0" w:color="A6A6A6" w:themeColor="background1" w:themeShade="A6"/>
            </w:tcBorders>
            <w:vAlign w:val="center"/>
          </w:tcPr>
          <w:p w14:paraId="2940D0E6" w14:textId="77777777" w:rsidR="00EA139D" w:rsidRPr="00B959CA" w:rsidRDefault="00EA139D" w:rsidP="00C65721">
            <w:pPr>
              <w:pStyle w:val="tabulka-drba"/>
              <w:jc w:val="center"/>
              <w:rPr>
                <w:szCs w:val="24"/>
              </w:rPr>
            </w:pPr>
            <w:r w:rsidRPr="00B959CA">
              <w:rPr>
                <w:szCs w:val="24"/>
              </w:rPr>
              <w:t>1 500 mth</w:t>
            </w:r>
          </w:p>
        </w:tc>
      </w:tr>
      <w:tr w:rsidR="00EA139D" w:rsidRPr="00223DCA" w14:paraId="243293D4" w14:textId="77777777" w:rsidTr="00C65721">
        <w:trPr>
          <w:trHeight w:val="397"/>
          <w:jc w:val="center"/>
        </w:trPr>
        <w:tc>
          <w:tcPr>
            <w:tcW w:w="828" w:type="dxa"/>
            <w:vAlign w:val="center"/>
          </w:tcPr>
          <w:p w14:paraId="6CF12671"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A5CA9FE" w14:textId="77777777" w:rsidR="00EA139D" w:rsidRPr="00B959CA" w:rsidRDefault="00EA139D" w:rsidP="00B959CA">
            <w:pPr>
              <w:pStyle w:val="Tabulkadrby"/>
              <w:jc w:val="left"/>
            </w:pPr>
            <w:r w:rsidRPr="00B959CA">
              <w:t>Vložka odlučovače oleje – výměna.</w:t>
            </w:r>
          </w:p>
        </w:tc>
        <w:tc>
          <w:tcPr>
            <w:tcW w:w="2095" w:type="dxa"/>
            <w:tcBorders>
              <w:left w:val="single" w:sz="4" w:space="0" w:color="A6A6A6" w:themeColor="background1" w:themeShade="A6"/>
            </w:tcBorders>
            <w:vAlign w:val="center"/>
          </w:tcPr>
          <w:p w14:paraId="4FF279AC" w14:textId="77777777" w:rsidR="00EA139D" w:rsidRPr="00B959CA" w:rsidRDefault="00EA139D" w:rsidP="00C65721">
            <w:pPr>
              <w:pStyle w:val="tabulka-drba"/>
              <w:jc w:val="center"/>
              <w:rPr>
                <w:szCs w:val="24"/>
              </w:rPr>
            </w:pPr>
            <w:r w:rsidRPr="00B959CA">
              <w:rPr>
                <w:szCs w:val="24"/>
              </w:rPr>
              <w:t>1 500 mth</w:t>
            </w:r>
          </w:p>
        </w:tc>
      </w:tr>
      <w:tr w:rsidR="00EA139D" w:rsidRPr="00223DCA" w14:paraId="1F03C915" w14:textId="77777777" w:rsidTr="00C65721">
        <w:trPr>
          <w:trHeight w:val="397"/>
          <w:jc w:val="center"/>
        </w:trPr>
        <w:tc>
          <w:tcPr>
            <w:tcW w:w="828" w:type="dxa"/>
            <w:vAlign w:val="center"/>
          </w:tcPr>
          <w:p w14:paraId="435DE569"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436CC3C" w14:textId="77777777" w:rsidR="00EA139D" w:rsidRPr="00B959CA" w:rsidRDefault="00EA139D" w:rsidP="00C11427">
            <w:pPr>
              <w:pStyle w:val="Tabulkadrby"/>
              <w:jc w:val="left"/>
            </w:pPr>
            <w:r w:rsidRPr="00B959CA">
              <w:t>Těsnost motoru – vizuální kontrola.</w:t>
            </w:r>
          </w:p>
        </w:tc>
        <w:tc>
          <w:tcPr>
            <w:tcW w:w="2095" w:type="dxa"/>
            <w:tcBorders>
              <w:left w:val="single" w:sz="4" w:space="0" w:color="A6A6A6" w:themeColor="background1" w:themeShade="A6"/>
            </w:tcBorders>
            <w:vAlign w:val="center"/>
          </w:tcPr>
          <w:p w14:paraId="4545BA2A" w14:textId="77777777" w:rsidR="00EA139D" w:rsidRPr="00B959CA" w:rsidRDefault="00EA139D" w:rsidP="00C65721">
            <w:pPr>
              <w:pStyle w:val="tabulka-drba"/>
              <w:jc w:val="center"/>
              <w:rPr>
                <w:szCs w:val="24"/>
              </w:rPr>
            </w:pPr>
            <w:r w:rsidRPr="00B959CA">
              <w:rPr>
                <w:szCs w:val="24"/>
              </w:rPr>
              <w:t>1 500 mth</w:t>
            </w:r>
          </w:p>
        </w:tc>
      </w:tr>
      <w:tr w:rsidR="00EA139D" w:rsidRPr="00223DCA" w14:paraId="6F74A189" w14:textId="77777777" w:rsidTr="00C65721">
        <w:trPr>
          <w:trHeight w:val="397"/>
          <w:jc w:val="center"/>
        </w:trPr>
        <w:tc>
          <w:tcPr>
            <w:tcW w:w="828" w:type="dxa"/>
            <w:vAlign w:val="center"/>
          </w:tcPr>
          <w:p w14:paraId="6F45ECB7"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8970A42" w14:textId="77777777" w:rsidR="00EA139D" w:rsidRPr="00B959CA" w:rsidRDefault="00EA139D" w:rsidP="00C11427">
            <w:pPr>
              <w:pStyle w:val="Tabulkadrby"/>
              <w:jc w:val="left"/>
            </w:pPr>
            <w:r w:rsidRPr="00B959CA">
              <w:t>Hrubý čistič paliva – kontrola.</w:t>
            </w:r>
          </w:p>
        </w:tc>
        <w:tc>
          <w:tcPr>
            <w:tcW w:w="2095" w:type="dxa"/>
            <w:tcBorders>
              <w:left w:val="single" w:sz="4" w:space="0" w:color="A6A6A6" w:themeColor="background1" w:themeShade="A6"/>
            </w:tcBorders>
            <w:vAlign w:val="center"/>
          </w:tcPr>
          <w:p w14:paraId="057187D5" w14:textId="77777777" w:rsidR="00EA139D" w:rsidRPr="00B959CA" w:rsidRDefault="00EA139D" w:rsidP="00C65721">
            <w:pPr>
              <w:pStyle w:val="tabulka-drba"/>
              <w:jc w:val="center"/>
              <w:rPr>
                <w:szCs w:val="24"/>
              </w:rPr>
            </w:pPr>
            <w:r w:rsidRPr="00B959CA">
              <w:rPr>
                <w:szCs w:val="24"/>
              </w:rPr>
              <w:t>1 500 mth</w:t>
            </w:r>
          </w:p>
        </w:tc>
      </w:tr>
      <w:tr w:rsidR="00EA139D" w:rsidRPr="00223DCA" w14:paraId="4E531F6C" w14:textId="77777777" w:rsidTr="00C65721">
        <w:trPr>
          <w:trHeight w:val="397"/>
          <w:jc w:val="center"/>
        </w:trPr>
        <w:tc>
          <w:tcPr>
            <w:tcW w:w="828" w:type="dxa"/>
            <w:vAlign w:val="center"/>
          </w:tcPr>
          <w:p w14:paraId="6865F695"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AB1AF09" w14:textId="77777777" w:rsidR="00EA139D" w:rsidRPr="00B959CA" w:rsidRDefault="00EA139D" w:rsidP="00C11427">
            <w:pPr>
              <w:pStyle w:val="Tabulkadrby"/>
              <w:jc w:val="left"/>
            </w:pPr>
            <w:r w:rsidRPr="00B959CA">
              <w:t>Vstřikovače – kontrola.</w:t>
            </w:r>
          </w:p>
        </w:tc>
        <w:tc>
          <w:tcPr>
            <w:tcW w:w="2095" w:type="dxa"/>
            <w:tcBorders>
              <w:left w:val="single" w:sz="4" w:space="0" w:color="A6A6A6" w:themeColor="background1" w:themeShade="A6"/>
            </w:tcBorders>
            <w:vAlign w:val="center"/>
          </w:tcPr>
          <w:p w14:paraId="7D94BE3D" w14:textId="77777777" w:rsidR="00EA139D" w:rsidRPr="00B959CA" w:rsidRDefault="00EA139D" w:rsidP="00C65721">
            <w:pPr>
              <w:pStyle w:val="tabulka-drba"/>
              <w:jc w:val="center"/>
              <w:rPr>
                <w:szCs w:val="24"/>
              </w:rPr>
            </w:pPr>
            <w:r w:rsidRPr="00B959CA">
              <w:rPr>
                <w:szCs w:val="24"/>
              </w:rPr>
              <w:t>3 000 mth</w:t>
            </w:r>
          </w:p>
        </w:tc>
      </w:tr>
      <w:tr w:rsidR="00EA139D" w:rsidRPr="00223DCA" w14:paraId="75F6CBF3" w14:textId="77777777" w:rsidTr="00C65721">
        <w:trPr>
          <w:trHeight w:val="397"/>
          <w:jc w:val="center"/>
        </w:trPr>
        <w:tc>
          <w:tcPr>
            <w:tcW w:w="828" w:type="dxa"/>
            <w:vAlign w:val="center"/>
          </w:tcPr>
          <w:p w14:paraId="65E95669"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3A4F4BA" w14:textId="77777777" w:rsidR="00EA139D" w:rsidRPr="00B959CA" w:rsidRDefault="00EA139D" w:rsidP="00C11427">
            <w:pPr>
              <w:pStyle w:val="Tabulkadrby"/>
              <w:jc w:val="left"/>
            </w:pPr>
            <w:r w:rsidRPr="00B959CA">
              <w:t>Palivový filtr – výměna.</w:t>
            </w:r>
          </w:p>
        </w:tc>
        <w:tc>
          <w:tcPr>
            <w:tcW w:w="2095" w:type="dxa"/>
            <w:tcBorders>
              <w:left w:val="single" w:sz="4" w:space="0" w:color="A6A6A6" w:themeColor="background1" w:themeShade="A6"/>
            </w:tcBorders>
            <w:vAlign w:val="center"/>
          </w:tcPr>
          <w:p w14:paraId="2A4D63B4" w14:textId="77777777" w:rsidR="00EA139D" w:rsidRPr="00B959CA" w:rsidRDefault="00EA139D" w:rsidP="00C65721">
            <w:pPr>
              <w:pStyle w:val="tabulka-drba"/>
              <w:jc w:val="center"/>
              <w:rPr>
                <w:szCs w:val="24"/>
              </w:rPr>
            </w:pPr>
            <w:r w:rsidRPr="00B959CA">
              <w:rPr>
                <w:szCs w:val="24"/>
              </w:rPr>
              <w:t>3 000 mth</w:t>
            </w:r>
          </w:p>
        </w:tc>
      </w:tr>
      <w:tr w:rsidR="00EA139D" w:rsidRPr="00223DCA" w14:paraId="2DC6E93F" w14:textId="77777777" w:rsidTr="00C65721">
        <w:trPr>
          <w:trHeight w:val="397"/>
          <w:jc w:val="center"/>
        </w:trPr>
        <w:tc>
          <w:tcPr>
            <w:tcW w:w="828" w:type="dxa"/>
            <w:vAlign w:val="center"/>
          </w:tcPr>
          <w:p w14:paraId="17FB2822"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93F67C3" w14:textId="77777777" w:rsidR="00EA139D" w:rsidRPr="00B959CA" w:rsidRDefault="00EA139D" w:rsidP="00C11427">
            <w:pPr>
              <w:pStyle w:val="Tabulkadrby"/>
              <w:jc w:val="left"/>
            </w:pPr>
            <w:r w:rsidRPr="00B959CA">
              <w:t>Řemeny – kontrola napnutí.</w:t>
            </w:r>
          </w:p>
        </w:tc>
        <w:tc>
          <w:tcPr>
            <w:tcW w:w="2095" w:type="dxa"/>
            <w:tcBorders>
              <w:left w:val="single" w:sz="4" w:space="0" w:color="A6A6A6" w:themeColor="background1" w:themeShade="A6"/>
            </w:tcBorders>
            <w:vAlign w:val="center"/>
          </w:tcPr>
          <w:p w14:paraId="307C5B4A" w14:textId="77777777" w:rsidR="00EA139D" w:rsidRPr="00B959CA" w:rsidRDefault="00EA139D" w:rsidP="00C65721">
            <w:pPr>
              <w:pStyle w:val="tabulka-drba"/>
              <w:jc w:val="center"/>
              <w:rPr>
                <w:szCs w:val="24"/>
              </w:rPr>
            </w:pPr>
            <w:r w:rsidRPr="00B959CA">
              <w:rPr>
                <w:szCs w:val="24"/>
              </w:rPr>
              <w:t>3 000 mth</w:t>
            </w:r>
          </w:p>
        </w:tc>
      </w:tr>
      <w:tr w:rsidR="00EA139D" w:rsidRPr="00223DCA" w14:paraId="77D22108" w14:textId="77777777" w:rsidTr="00C65721">
        <w:trPr>
          <w:trHeight w:val="397"/>
          <w:jc w:val="center"/>
        </w:trPr>
        <w:tc>
          <w:tcPr>
            <w:tcW w:w="828" w:type="dxa"/>
            <w:vAlign w:val="center"/>
          </w:tcPr>
          <w:p w14:paraId="42EED4AD"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F61D2ED" w14:textId="77777777" w:rsidR="00EA139D" w:rsidRPr="00B959CA" w:rsidRDefault="00EA139D" w:rsidP="00C11427">
            <w:pPr>
              <w:pStyle w:val="Tabulkadrby"/>
              <w:jc w:val="left"/>
            </w:pPr>
            <w:r w:rsidRPr="00B959CA">
              <w:t>Vzduchový filtr – kontrola.</w:t>
            </w:r>
          </w:p>
        </w:tc>
        <w:tc>
          <w:tcPr>
            <w:tcW w:w="2095" w:type="dxa"/>
            <w:tcBorders>
              <w:left w:val="single" w:sz="4" w:space="0" w:color="A6A6A6" w:themeColor="background1" w:themeShade="A6"/>
            </w:tcBorders>
            <w:vAlign w:val="center"/>
          </w:tcPr>
          <w:p w14:paraId="46E5C562" w14:textId="77777777" w:rsidR="00EA139D" w:rsidRPr="00B959CA" w:rsidRDefault="00EA139D" w:rsidP="00C65721">
            <w:pPr>
              <w:pStyle w:val="tabulka-drba"/>
              <w:jc w:val="center"/>
              <w:rPr>
                <w:szCs w:val="24"/>
              </w:rPr>
            </w:pPr>
            <w:r w:rsidRPr="00B959CA">
              <w:rPr>
                <w:szCs w:val="24"/>
              </w:rPr>
              <w:t>3 000 mth</w:t>
            </w:r>
          </w:p>
        </w:tc>
      </w:tr>
      <w:tr w:rsidR="006E18E8" w:rsidRPr="00223DCA" w14:paraId="3DF63835" w14:textId="77777777" w:rsidTr="00C65721">
        <w:trPr>
          <w:trHeight w:val="397"/>
          <w:jc w:val="center"/>
        </w:trPr>
        <w:tc>
          <w:tcPr>
            <w:tcW w:w="828" w:type="dxa"/>
            <w:vAlign w:val="center"/>
          </w:tcPr>
          <w:p w14:paraId="534A2757" w14:textId="77777777" w:rsidR="006E18E8" w:rsidRPr="00917E97"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ED42320" w14:textId="77777777" w:rsidR="006E18E8" w:rsidRPr="00B959CA" w:rsidRDefault="006E18E8" w:rsidP="00C11427">
            <w:pPr>
              <w:pStyle w:val="Tabulkadrby"/>
              <w:jc w:val="left"/>
            </w:pPr>
            <w:r>
              <w:t>Filtr pevných částic (DPF)</w:t>
            </w:r>
            <w:r w:rsidR="00CB1DDE">
              <w:t>, modul DOC</w:t>
            </w:r>
            <w:r>
              <w:t xml:space="preserve"> </w:t>
            </w:r>
            <w:r w:rsidR="00CB1DDE">
              <w:t>–</w:t>
            </w:r>
            <w:r>
              <w:t xml:space="preserve"> čistění</w:t>
            </w:r>
          </w:p>
        </w:tc>
        <w:tc>
          <w:tcPr>
            <w:tcW w:w="2095" w:type="dxa"/>
            <w:tcBorders>
              <w:left w:val="single" w:sz="4" w:space="0" w:color="A6A6A6" w:themeColor="background1" w:themeShade="A6"/>
            </w:tcBorders>
            <w:vAlign w:val="center"/>
          </w:tcPr>
          <w:p w14:paraId="0B545965" w14:textId="77777777" w:rsidR="006E18E8" w:rsidRPr="00B959CA" w:rsidRDefault="00612BB5" w:rsidP="00612BB5">
            <w:pPr>
              <w:pStyle w:val="tabulka-drba"/>
              <w:jc w:val="center"/>
              <w:rPr>
                <w:szCs w:val="24"/>
              </w:rPr>
            </w:pPr>
            <w:r>
              <w:rPr>
                <w:szCs w:val="24"/>
              </w:rPr>
              <w:t xml:space="preserve">1 </w:t>
            </w:r>
            <w:r w:rsidR="006E18E8">
              <w:rPr>
                <w:szCs w:val="24"/>
              </w:rPr>
              <w:t>500 mth / 1 rok</w:t>
            </w:r>
          </w:p>
        </w:tc>
      </w:tr>
      <w:tr w:rsidR="006E18E8" w:rsidRPr="00223DCA" w14:paraId="45DE3C02" w14:textId="77777777" w:rsidTr="00C65721">
        <w:trPr>
          <w:trHeight w:val="397"/>
          <w:jc w:val="center"/>
        </w:trPr>
        <w:tc>
          <w:tcPr>
            <w:tcW w:w="828" w:type="dxa"/>
            <w:vAlign w:val="center"/>
          </w:tcPr>
          <w:p w14:paraId="29D70BCB" w14:textId="77777777" w:rsidR="006E18E8" w:rsidRPr="00917E97"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9EC299D" w14:textId="77777777" w:rsidR="006E18E8" w:rsidRDefault="00612BB5" w:rsidP="00C11427">
            <w:pPr>
              <w:pStyle w:val="Tabulkadrby"/>
              <w:jc w:val="left"/>
            </w:pPr>
            <w:r>
              <w:t xml:space="preserve">Katalyzátor SCR </w:t>
            </w:r>
            <w:r w:rsidR="00200429">
              <w:t>– čistění.</w:t>
            </w:r>
          </w:p>
        </w:tc>
        <w:tc>
          <w:tcPr>
            <w:tcW w:w="2095" w:type="dxa"/>
            <w:tcBorders>
              <w:left w:val="single" w:sz="4" w:space="0" w:color="A6A6A6" w:themeColor="background1" w:themeShade="A6"/>
            </w:tcBorders>
            <w:vAlign w:val="center"/>
          </w:tcPr>
          <w:p w14:paraId="34052EB9" w14:textId="77777777" w:rsidR="006E18E8" w:rsidRDefault="00612BB5" w:rsidP="00C65721">
            <w:pPr>
              <w:pStyle w:val="tabulka-drba"/>
              <w:jc w:val="center"/>
              <w:rPr>
                <w:szCs w:val="24"/>
              </w:rPr>
            </w:pPr>
            <w:r>
              <w:rPr>
                <w:szCs w:val="24"/>
              </w:rPr>
              <w:t>1 5</w:t>
            </w:r>
            <w:r w:rsidR="00200429">
              <w:rPr>
                <w:szCs w:val="24"/>
              </w:rPr>
              <w:t>00 mth / 1 rok</w:t>
            </w:r>
          </w:p>
        </w:tc>
      </w:tr>
      <w:tr w:rsidR="00EA139D" w:rsidRPr="00B959CA" w14:paraId="60624329" w14:textId="77777777" w:rsidTr="00C65721">
        <w:trPr>
          <w:trHeight w:val="397"/>
          <w:jc w:val="center"/>
        </w:trPr>
        <w:tc>
          <w:tcPr>
            <w:tcW w:w="828" w:type="dxa"/>
            <w:vAlign w:val="center"/>
          </w:tcPr>
          <w:p w14:paraId="79B0F988"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561CA53" w14:textId="77777777" w:rsidR="00EA139D" w:rsidRPr="00B959CA" w:rsidRDefault="00EA139D" w:rsidP="00C11427">
            <w:pPr>
              <w:pStyle w:val="Tabulkadrby"/>
              <w:jc w:val="left"/>
            </w:pPr>
            <w:r w:rsidRPr="00B959CA">
              <w:t>Kabeláž – kontrola stavu.</w:t>
            </w:r>
          </w:p>
        </w:tc>
        <w:tc>
          <w:tcPr>
            <w:tcW w:w="2095" w:type="dxa"/>
            <w:tcBorders>
              <w:left w:val="single" w:sz="4" w:space="0" w:color="A6A6A6" w:themeColor="background1" w:themeShade="A6"/>
            </w:tcBorders>
            <w:vAlign w:val="center"/>
          </w:tcPr>
          <w:p w14:paraId="639B85A0" w14:textId="77777777" w:rsidR="00EA139D" w:rsidRPr="00B959CA" w:rsidRDefault="00EA139D" w:rsidP="00C65721">
            <w:pPr>
              <w:pStyle w:val="tabulka-drba"/>
              <w:jc w:val="center"/>
              <w:rPr>
                <w:szCs w:val="24"/>
              </w:rPr>
            </w:pPr>
            <w:r w:rsidRPr="00B959CA">
              <w:rPr>
                <w:szCs w:val="24"/>
              </w:rPr>
              <w:t>6 000 mth</w:t>
            </w:r>
          </w:p>
        </w:tc>
      </w:tr>
      <w:tr w:rsidR="00EA139D" w:rsidRPr="00B959CA" w14:paraId="7EE6E720" w14:textId="77777777" w:rsidTr="00917E97">
        <w:trPr>
          <w:trHeight w:val="397"/>
          <w:jc w:val="center"/>
        </w:trPr>
        <w:tc>
          <w:tcPr>
            <w:tcW w:w="828" w:type="dxa"/>
            <w:tcBorders>
              <w:bottom w:val="single" w:sz="4" w:space="0" w:color="A6A6A6" w:themeColor="background1" w:themeShade="A6"/>
            </w:tcBorders>
            <w:vAlign w:val="center"/>
          </w:tcPr>
          <w:p w14:paraId="34B75549"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bottom w:val="single" w:sz="4" w:space="0" w:color="A6A6A6" w:themeColor="background1" w:themeShade="A6"/>
              <w:right w:val="single" w:sz="4" w:space="0" w:color="A6A6A6" w:themeColor="background1" w:themeShade="A6"/>
            </w:tcBorders>
            <w:tcMar>
              <w:right w:w="85" w:type="dxa"/>
            </w:tcMar>
            <w:vAlign w:val="center"/>
          </w:tcPr>
          <w:p w14:paraId="784F9FBE" w14:textId="77777777" w:rsidR="00EA139D" w:rsidRPr="00B959CA" w:rsidRDefault="00EA139D" w:rsidP="00C11427">
            <w:pPr>
              <w:pStyle w:val="Tabulkadrby"/>
              <w:jc w:val="left"/>
            </w:pPr>
            <w:r w:rsidRPr="00B959CA">
              <w:t>Diagnostika motoru.</w:t>
            </w:r>
          </w:p>
        </w:tc>
        <w:tc>
          <w:tcPr>
            <w:tcW w:w="2095" w:type="dxa"/>
            <w:tcBorders>
              <w:left w:val="single" w:sz="4" w:space="0" w:color="A6A6A6" w:themeColor="background1" w:themeShade="A6"/>
              <w:bottom w:val="single" w:sz="4" w:space="0" w:color="A6A6A6" w:themeColor="background1" w:themeShade="A6"/>
            </w:tcBorders>
            <w:vAlign w:val="center"/>
          </w:tcPr>
          <w:p w14:paraId="21B02E24" w14:textId="77777777" w:rsidR="00EA139D" w:rsidRPr="00B959CA" w:rsidRDefault="00EA139D" w:rsidP="00C65721">
            <w:pPr>
              <w:pStyle w:val="tabulka-drba"/>
              <w:jc w:val="center"/>
              <w:rPr>
                <w:szCs w:val="24"/>
              </w:rPr>
            </w:pPr>
            <w:r w:rsidRPr="00B959CA">
              <w:rPr>
                <w:szCs w:val="24"/>
              </w:rPr>
              <w:t>6 000 mth</w:t>
            </w:r>
          </w:p>
        </w:tc>
      </w:tr>
      <w:tr w:rsidR="00917E97" w:rsidRPr="00B959CA" w14:paraId="5B41B74F" w14:textId="77777777" w:rsidTr="00917E97">
        <w:trPr>
          <w:trHeight w:val="397"/>
          <w:jc w:val="center"/>
        </w:trPr>
        <w:tc>
          <w:tcPr>
            <w:tcW w:w="828" w:type="dxa"/>
            <w:tcBorders>
              <w:left w:val="nil"/>
              <w:bottom w:val="nil"/>
              <w:right w:val="nil"/>
            </w:tcBorders>
            <w:vAlign w:val="center"/>
          </w:tcPr>
          <w:p w14:paraId="7B3DC4D6" w14:textId="77777777" w:rsidR="00917E97" w:rsidRPr="00B959CA" w:rsidRDefault="00917E97" w:rsidP="00917E97">
            <w:pPr>
              <w:pStyle w:val="Odstavecseseznamem"/>
              <w:widowControl/>
              <w:spacing w:before="0"/>
              <w:contextualSpacing/>
              <w:jc w:val="left"/>
              <w:rPr>
                <w:rFonts w:asciiTheme="minorHAnsi" w:hAnsiTheme="minorHAnsi"/>
                <w:szCs w:val="24"/>
              </w:rPr>
            </w:pPr>
          </w:p>
        </w:tc>
        <w:tc>
          <w:tcPr>
            <w:tcW w:w="6259" w:type="dxa"/>
            <w:tcBorders>
              <w:left w:val="nil"/>
              <w:bottom w:val="nil"/>
              <w:right w:val="nil"/>
            </w:tcBorders>
            <w:tcMar>
              <w:right w:w="85" w:type="dxa"/>
            </w:tcMar>
            <w:vAlign w:val="center"/>
          </w:tcPr>
          <w:p w14:paraId="0BB53CA8" w14:textId="77777777" w:rsidR="00917E97" w:rsidRPr="00B959CA" w:rsidRDefault="00917E97" w:rsidP="00C11427">
            <w:pPr>
              <w:pStyle w:val="Tabulkadrby"/>
              <w:jc w:val="left"/>
            </w:pPr>
          </w:p>
        </w:tc>
        <w:tc>
          <w:tcPr>
            <w:tcW w:w="2095" w:type="dxa"/>
            <w:tcBorders>
              <w:left w:val="nil"/>
              <w:bottom w:val="nil"/>
              <w:right w:val="nil"/>
            </w:tcBorders>
            <w:vAlign w:val="center"/>
          </w:tcPr>
          <w:p w14:paraId="42E4B6B3" w14:textId="77777777" w:rsidR="00917E97" w:rsidRPr="00B959CA" w:rsidRDefault="00917E97" w:rsidP="00C65721">
            <w:pPr>
              <w:pStyle w:val="tabulka-drba"/>
              <w:jc w:val="center"/>
              <w:rPr>
                <w:szCs w:val="24"/>
              </w:rPr>
            </w:pPr>
          </w:p>
        </w:tc>
      </w:tr>
      <w:tr w:rsidR="00EA139D" w:rsidRPr="00223DCA" w14:paraId="726EC3A2" w14:textId="77777777" w:rsidTr="00917E97">
        <w:trPr>
          <w:trHeight w:val="397"/>
          <w:jc w:val="center"/>
        </w:trPr>
        <w:tc>
          <w:tcPr>
            <w:tcW w:w="828" w:type="dxa"/>
            <w:tcBorders>
              <w:top w:val="nil"/>
            </w:tcBorders>
            <w:shd w:val="clear" w:color="auto" w:fill="F2F2F2" w:themeFill="background1" w:themeFillShade="F2"/>
            <w:vAlign w:val="center"/>
          </w:tcPr>
          <w:p w14:paraId="03223A14" w14:textId="77777777" w:rsidR="00EA139D" w:rsidRPr="00735F08" w:rsidRDefault="00EA139D" w:rsidP="00EF0F30">
            <w:pPr>
              <w:pStyle w:val="Nadpis7"/>
              <w:numPr>
                <w:ilvl w:val="0"/>
                <w:numId w:val="40"/>
              </w:numPr>
              <w:spacing w:before="0" w:after="0"/>
              <w:jc w:val="left"/>
              <w:rPr>
                <w:rFonts w:asciiTheme="minorHAnsi" w:hAnsiTheme="minorHAnsi"/>
                <w:szCs w:val="24"/>
              </w:rPr>
            </w:pPr>
          </w:p>
        </w:tc>
        <w:tc>
          <w:tcPr>
            <w:tcW w:w="6259" w:type="dxa"/>
            <w:tcBorders>
              <w:top w:val="nil"/>
              <w:right w:val="single" w:sz="4" w:space="0" w:color="A6A6A6" w:themeColor="background1" w:themeShade="A6"/>
            </w:tcBorders>
            <w:shd w:val="clear" w:color="auto" w:fill="F2F2F2" w:themeFill="background1" w:themeFillShade="F2"/>
            <w:tcMar>
              <w:right w:w="85" w:type="dxa"/>
            </w:tcMar>
            <w:vAlign w:val="center"/>
          </w:tcPr>
          <w:p w14:paraId="531AC5B7" w14:textId="77777777" w:rsidR="00EA139D" w:rsidRPr="00735F08" w:rsidRDefault="00EA139D" w:rsidP="00C11427">
            <w:pPr>
              <w:pStyle w:val="Nadpis7"/>
              <w:spacing w:before="0" w:after="0"/>
              <w:rPr>
                <w:szCs w:val="24"/>
              </w:rPr>
            </w:pPr>
            <w:r w:rsidRPr="00735F08">
              <w:rPr>
                <w:szCs w:val="24"/>
              </w:rPr>
              <w:t>SM2 – Trakční alternátor</w:t>
            </w:r>
          </w:p>
        </w:tc>
        <w:tc>
          <w:tcPr>
            <w:tcW w:w="2095" w:type="dxa"/>
            <w:tcBorders>
              <w:top w:val="nil"/>
              <w:left w:val="single" w:sz="4" w:space="0" w:color="A6A6A6" w:themeColor="background1" w:themeShade="A6"/>
            </w:tcBorders>
            <w:shd w:val="clear" w:color="auto" w:fill="F2F2F2" w:themeFill="background1" w:themeFillShade="F2"/>
            <w:vAlign w:val="center"/>
          </w:tcPr>
          <w:p w14:paraId="451FDD04" w14:textId="77777777" w:rsidR="00EA139D" w:rsidRPr="00735F08" w:rsidRDefault="00EA139D" w:rsidP="00C65721">
            <w:pPr>
              <w:pStyle w:val="Nadpis7"/>
              <w:spacing w:before="0" w:after="0"/>
              <w:jc w:val="center"/>
              <w:rPr>
                <w:szCs w:val="24"/>
              </w:rPr>
            </w:pPr>
            <w:r w:rsidRPr="00735F08">
              <w:rPr>
                <w:szCs w:val="24"/>
              </w:rPr>
              <w:t>Interval</w:t>
            </w:r>
          </w:p>
        </w:tc>
      </w:tr>
      <w:tr w:rsidR="00EA139D" w:rsidRPr="00223DCA" w14:paraId="5AF0A717" w14:textId="77777777" w:rsidTr="00C65721">
        <w:trPr>
          <w:trHeight w:val="397"/>
          <w:jc w:val="center"/>
        </w:trPr>
        <w:tc>
          <w:tcPr>
            <w:tcW w:w="828" w:type="dxa"/>
            <w:vAlign w:val="center"/>
          </w:tcPr>
          <w:p w14:paraId="1E540E3F"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9B34C0C" w14:textId="77777777" w:rsidR="00EA139D" w:rsidRPr="00735F08" w:rsidRDefault="00EA139D" w:rsidP="00C11427">
            <w:pPr>
              <w:pStyle w:val="Tabulkadrby"/>
              <w:spacing w:before="0" w:after="0"/>
              <w:jc w:val="left"/>
              <w:rPr>
                <w:szCs w:val="24"/>
              </w:rPr>
            </w:pPr>
            <w:r w:rsidRPr="00735F08">
              <w:rPr>
                <w:szCs w:val="24"/>
              </w:rPr>
              <w:t>Chladicí plochy – kontrola čistoty.</w:t>
            </w:r>
          </w:p>
        </w:tc>
        <w:tc>
          <w:tcPr>
            <w:tcW w:w="2095" w:type="dxa"/>
            <w:tcBorders>
              <w:left w:val="single" w:sz="4" w:space="0" w:color="A6A6A6" w:themeColor="background1" w:themeShade="A6"/>
            </w:tcBorders>
            <w:vAlign w:val="center"/>
          </w:tcPr>
          <w:p w14:paraId="0E7934F0"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33316FC8" w14:textId="77777777" w:rsidTr="00C65721">
        <w:trPr>
          <w:trHeight w:val="397"/>
          <w:jc w:val="center"/>
        </w:trPr>
        <w:tc>
          <w:tcPr>
            <w:tcW w:w="828" w:type="dxa"/>
            <w:vAlign w:val="center"/>
          </w:tcPr>
          <w:p w14:paraId="5D46F745"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688EAB6" w14:textId="77777777" w:rsidR="00EA139D" w:rsidRPr="00735F08" w:rsidRDefault="00EA139D" w:rsidP="00C11427">
            <w:pPr>
              <w:pStyle w:val="Tabulkadrby"/>
              <w:spacing w:before="0" w:after="0"/>
              <w:jc w:val="left"/>
              <w:rPr>
                <w:szCs w:val="24"/>
              </w:rPr>
            </w:pPr>
            <w:r w:rsidRPr="00735F08">
              <w:rPr>
                <w:szCs w:val="24"/>
              </w:rPr>
              <w:t>Elektrické spoje – kontrola dotažení a čistoty.</w:t>
            </w:r>
          </w:p>
        </w:tc>
        <w:tc>
          <w:tcPr>
            <w:tcW w:w="2095" w:type="dxa"/>
            <w:tcBorders>
              <w:left w:val="single" w:sz="4" w:space="0" w:color="A6A6A6" w:themeColor="background1" w:themeShade="A6"/>
            </w:tcBorders>
            <w:vAlign w:val="center"/>
          </w:tcPr>
          <w:p w14:paraId="4DA0F706"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4D1A8F6E" w14:textId="77777777" w:rsidTr="00C65721">
        <w:trPr>
          <w:trHeight w:val="397"/>
          <w:jc w:val="center"/>
        </w:trPr>
        <w:tc>
          <w:tcPr>
            <w:tcW w:w="828" w:type="dxa"/>
            <w:vAlign w:val="center"/>
          </w:tcPr>
          <w:p w14:paraId="0A9A13E4"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3F9C933" w14:textId="77777777" w:rsidR="00EA139D" w:rsidRPr="00735F08" w:rsidRDefault="00EA139D" w:rsidP="00C11427">
            <w:pPr>
              <w:pStyle w:val="Tabulkadrby"/>
              <w:spacing w:before="0" w:after="0"/>
              <w:jc w:val="left"/>
              <w:rPr>
                <w:szCs w:val="24"/>
              </w:rPr>
            </w:pPr>
            <w:r w:rsidRPr="00735F08">
              <w:rPr>
                <w:szCs w:val="24"/>
              </w:rPr>
              <w:t>Ložiska – kontrola chodu.</w:t>
            </w:r>
          </w:p>
        </w:tc>
        <w:tc>
          <w:tcPr>
            <w:tcW w:w="2095" w:type="dxa"/>
            <w:tcBorders>
              <w:left w:val="single" w:sz="4" w:space="0" w:color="A6A6A6" w:themeColor="background1" w:themeShade="A6"/>
            </w:tcBorders>
            <w:vAlign w:val="center"/>
          </w:tcPr>
          <w:p w14:paraId="30A88C49"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7943B4E4" w14:textId="77777777" w:rsidTr="00C65721">
        <w:trPr>
          <w:trHeight w:val="397"/>
          <w:jc w:val="center"/>
        </w:trPr>
        <w:tc>
          <w:tcPr>
            <w:tcW w:w="828" w:type="dxa"/>
            <w:vAlign w:val="center"/>
          </w:tcPr>
          <w:p w14:paraId="0EFD50AC"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70C8491" w14:textId="77777777" w:rsidR="00EA139D" w:rsidRPr="00735F08" w:rsidRDefault="00EA139D" w:rsidP="00735F08">
            <w:pPr>
              <w:pStyle w:val="Tabulkadrby"/>
              <w:spacing w:before="0" w:after="0"/>
              <w:jc w:val="left"/>
              <w:rPr>
                <w:szCs w:val="24"/>
              </w:rPr>
            </w:pPr>
            <w:r w:rsidRPr="00735F08">
              <w:rPr>
                <w:szCs w:val="24"/>
              </w:rPr>
              <w:t>Statorové vinutí – kontrola izolačního odporu.</w:t>
            </w:r>
          </w:p>
        </w:tc>
        <w:tc>
          <w:tcPr>
            <w:tcW w:w="2095" w:type="dxa"/>
            <w:tcBorders>
              <w:left w:val="single" w:sz="4" w:space="0" w:color="A6A6A6" w:themeColor="background1" w:themeShade="A6"/>
            </w:tcBorders>
            <w:vAlign w:val="center"/>
          </w:tcPr>
          <w:p w14:paraId="26467D5A"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431C564C" w14:textId="77777777" w:rsidTr="00C65721">
        <w:trPr>
          <w:trHeight w:val="397"/>
          <w:jc w:val="center"/>
        </w:trPr>
        <w:tc>
          <w:tcPr>
            <w:tcW w:w="828" w:type="dxa"/>
            <w:vAlign w:val="center"/>
          </w:tcPr>
          <w:p w14:paraId="357F8ECE"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99657F6" w14:textId="77777777" w:rsidR="00EA139D" w:rsidRPr="00735F08" w:rsidRDefault="00EA139D" w:rsidP="00C11427">
            <w:pPr>
              <w:pStyle w:val="Tabulkadrby"/>
              <w:spacing w:before="0" w:after="0"/>
              <w:jc w:val="left"/>
              <w:rPr>
                <w:szCs w:val="24"/>
              </w:rPr>
            </w:pPr>
            <w:r w:rsidRPr="00735F08">
              <w:rPr>
                <w:szCs w:val="24"/>
              </w:rPr>
              <w:t>Rotorové vinutí – kontrola izolačního odporu.</w:t>
            </w:r>
          </w:p>
        </w:tc>
        <w:tc>
          <w:tcPr>
            <w:tcW w:w="2095" w:type="dxa"/>
            <w:tcBorders>
              <w:left w:val="single" w:sz="4" w:space="0" w:color="A6A6A6" w:themeColor="background1" w:themeShade="A6"/>
            </w:tcBorders>
            <w:vAlign w:val="center"/>
          </w:tcPr>
          <w:p w14:paraId="17B9847C"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129D0909" w14:textId="77777777" w:rsidTr="00C65721">
        <w:trPr>
          <w:trHeight w:val="397"/>
          <w:jc w:val="center"/>
        </w:trPr>
        <w:tc>
          <w:tcPr>
            <w:tcW w:w="828" w:type="dxa"/>
            <w:vAlign w:val="center"/>
          </w:tcPr>
          <w:p w14:paraId="312785DD"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4474A79" w14:textId="77777777" w:rsidR="00EA139D" w:rsidRPr="00735F08" w:rsidRDefault="00EA139D" w:rsidP="00C11427">
            <w:pPr>
              <w:pStyle w:val="Tabulkadrby"/>
              <w:spacing w:before="0" w:after="0"/>
              <w:jc w:val="left"/>
              <w:rPr>
                <w:szCs w:val="24"/>
              </w:rPr>
            </w:pPr>
            <w:r>
              <w:rPr>
                <w:szCs w:val="24"/>
              </w:rPr>
              <w:t>Přední ložisko – kontrola teploty na diagnostickém displeji.</w:t>
            </w:r>
          </w:p>
        </w:tc>
        <w:tc>
          <w:tcPr>
            <w:tcW w:w="2095" w:type="dxa"/>
            <w:tcBorders>
              <w:left w:val="single" w:sz="4" w:space="0" w:color="A6A6A6" w:themeColor="background1" w:themeShade="A6"/>
            </w:tcBorders>
            <w:vAlign w:val="center"/>
          </w:tcPr>
          <w:p w14:paraId="4E00DFF8" w14:textId="77777777" w:rsidR="00EA139D" w:rsidRPr="00C65721" w:rsidRDefault="00EA139D" w:rsidP="00C65721">
            <w:pPr>
              <w:pStyle w:val="tabulka-drba"/>
              <w:jc w:val="center"/>
              <w:rPr>
                <w:noProof/>
                <w:szCs w:val="24"/>
              </w:rPr>
            </w:pPr>
            <w:r w:rsidRPr="00C65721">
              <w:rPr>
                <w:noProof/>
                <w:szCs w:val="24"/>
              </w:rPr>
              <w:t>500 mth</w:t>
            </w:r>
          </w:p>
        </w:tc>
      </w:tr>
      <w:tr w:rsidR="00EA139D" w:rsidRPr="00223DCA" w14:paraId="7748AF26" w14:textId="77777777" w:rsidTr="00C65721">
        <w:trPr>
          <w:trHeight w:val="397"/>
          <w:jc w:val="center"/>
        </w:trPr>
        <w:tc>
          <w:tcPr>
            <w:tcW w:w="828" w:type="dxa"/>
            <w:vAlign w:val="center"/>
          </w:tcPr>
          <w:p w14:paraId="2D704CE0"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48420677" w14:textId="77777777" w:rsidR="00EA139D" w:rsidRPr="005A7A9E" w:rsidRDefault="00EA139D" w:rsidP="00C11427">
            <w:pPr>
              <w:pStyle w:val="Tabulkadrby"/>
              <w:jc w:val="left"/>
            </w:pPr>
            <w:r w:rsidRPr="005A7A9E">
              <w:t>Chod ložisek – kontrola.</w:t>
            </w:r>
          </w:p>
        </w:tc>
        <w:tc>
          <w:tcPr>
            <w:tcW w:w="2095" w:type="dxa"/>
            <w:tcBorders>
              <w:left w:val="single" w:sz="4" w:space="0" w:color="A6A6A6" w:themeColor="background1" w:themeShade="A6"/>
            </w:tcBorders>
            <w:vAlign w:val="center"/>
          </w:tcPr>
          <w:p w14:paraId="27FEDBF3" w14:textId="77777777" w:rsidR="00EA139D" w:rsidRPr="005A7A9E" w:rsidRDefault="00EA139D" w:rsidP="00C65721">
            <w:pPr>
              <w:pStyle w:val="tabulka-drba"/>
              <w:jc w:val="center"/>
              <w:rPr>
                <w:noProof/>
                <w:szCs w:val="24"/>
              </w:rPr>
            </w:pPr>
            <w:r w:rsidRPr="005A7A9E">
              <w:rPr>
                <w:noProof/>
                <w:szCs w:val="24"/>
              </w:rPr>
              <w:t>5 000 mth</w:t>
            </w:r>
          </w:p>
        </w:tc>
      </w:tr>
      <w:tr w:rsidR="00EA139D" w:rsidRPr="00EF58C1" w14:paraId="0172BEDC" w14:textId="77777777" w:rsidTr="00C65721">
        <w:trPr>
          <w:trHeight w:val="397"/>
          <w:jc w:val="center"/>
        </w:trPr>
        <w:tc>
          <w:tcPr>
            <w:tcW w:w="828" w:type="dxa"/>
            <w:shd w:val="clear" w:color="auto" w:fill="F2F2F2" w:themeFill="background1" w:themeFillShade="F2"/>
            <w:vAlign w:val="center"/>
          </w:tcPr>
          <w:p w14:paraId="3A7435A6" w14:textId="77777777" w:rsidR="00EA139D" w:rsidRPr="00EF58C1"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173AEA10" w14:textId="77777777" w:rsidR="00EA139D" w:rsidRPr="00EF58C1" w:rsidRDefault="00EA139D" w:rsidP="00C11427">
            <w:pPr>
              <w:pStyle w:val="Nadpis7"/>
              <w:spacing w:before="0" w:after="0"/>
              <w:rPr>
                <w:szCs w:val="24"/>
              </w:rPr>
            </w:pPr>
            <w:r w:rsidRPr="00EF58C1">
              <w:rPr>
                <w:szCs w:val="24"/>
              </w:rPr>
              <w:t>SM3 – Trakční motory</w:t>
            </w:r>
          </w:p>
        </w:tc>
        <w:tc>
          <w:tcPr>
            <w:tcW w:w="2095" w:type="dxa"/>
            <w:tcBorders>
              <w:left w:val="single" w:sz="4" w:space="0" w:color="A6A6A6" w:themeColor="background1" w:themeShade="A6"/>
            </w:tcBorders>
            <w:shd w:val="clear" w:color="auto" w:fill="F2F2F2" w:themeFill="background1" w:themeFillShade="F2"/>
            <w:vAlign w:val="center"/>
          </w:tcPr>
          <w:p w14:paraId="4A322999" w14:textId="77777777" w:rsidR="00EA139D" w:rsidRPr="00EF58C1" w:rsidRDefault="00EA139D" w:rsidP="00C65721">
            <w:pPr>
              <w:pStyle w:val="Nadpis7"/>
              <w:spacing w:before="0" w:after="0"/>
              <w:jc w:val="center"/>
              <w:rPr>
                <w:szCs w:val="24"/>
              </w:rPr>
            </w:pPr>
            <w:r w:rsidRPr="00EF58C1">
              <w:rPr>
                <w:szCs w:val="24"/>
              </w:rPr>
              <w:t>Interval</w:t>
            </w:r>
          </w:p>
        </w:tc>
      </w:tr>
      <w:tr w:rsidR="00EA139D" w:rsidRPr="00EF58C1" w14:paraId="361AB7C1" w14:textId="77777777" w:rsidTr="00C65721">
        <w:trPr>
          <w:trHeight w:val="397"/>
          <w:jc w:val="center"/>
        </w:trPr>
        <w:tc>
          <w:tcPr>
            <w:tcW w:w="828" w:type="dxa"/>
            <w:vAlign w:val="center"/>
          </w:tcPr>
          <w:p w14:paraId="2A109D18"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5A676AC6" w14:textId="77777777" w:rsidR="00EA139D" w:rsidRPr="00EF58C1" w:rsidRDefault="00EA139D" w:rsidP="00EF58C1">
            <w:pPr>
              <w:pStyle w:val="Tabulkadrby"/>
              <w:jc w:val="left"/>
            </w:pPr>
            <w:r w:rsidRPr="00EF58C1">
              <w:t>Kryty - kontrola úplnosti.</w:t>
            </w:r>
          </w:p>
        </w:tc>
        <w:tc>
          <w:tcPr>
            <w:tcW w:w="2095" w:type="dxa"/>
            <w:tcBorders>
              <w:left w:val="single" w:sz="4" w:space="0" w:color="A6A6A6" w:themeColor="background1" w:themeShade="A6"/>
            </w:tcBorders>
            <w:vAlign w:val="center"/>
          </w:tcPr>
          <w:p w14:paraId="4C781717" w14:textId="77777777" w:rsidR="00EA139D" w:rsidRPr="00EF58C1" w:rsidRDefault="00EA139D" w:rsidP="00C65721">
            <w:pPr>
              <w:pStyle w:val="tabulka-drba"/>
              <w:jc w:val="center"/>
              <w:rPr>
                <w:szCs w:val="24"/>
              </w:rPr>
            </w:pPr>
            <w:r w:rsidRPr="00EF58C1">
              <w:rPr>
                <w:szCs w:val="24"/>
              </w:rPr>
              <w:t>7 500 km</w:t>
            </w:r>
          </w:p>
        </w:tc>
      </w:tr>
      <w:tr w:rsidR="00EA139D" w:rsidRPr="00EF58C1" w14:paraId="6D75D910" w14:textId="77777777" w:rsidTr="00C65721">
        <w:trPr>
          <w:trHeight w:val="397"/>
          <w:jc w:val="center"/>
        </w:trPr>
        <w:tc>
          <w:tcPr>
            <w:tcW w:w="828" w:type="dxa"/>
            <w:vAlign w:val="center"/>
          </w:tcPr>
          <w:p w14:paraId="3A083E41"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694926F7" w14:textId="77777777" w:rsidR="00EA139D" w:rsidRPr="00EF58C1" w:rsidRDefault="00EA139D" w:rsidP="00EF58C1">
            <w:pPr>
              <w:pStyle w:val="Tabulkadrby"/>
              <w:jc w:val="left"/>
            </w:pPr>
            <w:r w:rsidRPr="00EF58C1">
              <w:t>Vzduchovody chladicího vzduchu – kontrola těsnosti.</w:t>
            </w:r>
          </w:p>
        </w:tc>
        <w:tc>
          <w:tcPr>
            <w:tcW w:w="2095" w:type="dxa"/>
            <w:tcBorders>
              <w:left w:val="single" w:sz="4" w:space="0" w:color="A6A6A6" w:themeColor="background1" w:themeShade="A6"/>
            </w:tcBorders>
            <w:vAlign w:val="center"/>
          </w:tcPr>
          <w:p w14:paraId="3668CC64" w14:textId="77777777" w:rsidR="00EA139D" w:rsidRPr="00EF58C1" w:rsidRDefault="00EA139D" w:rsidP="00C65721">
            <w:pPr>
              <w:pStyle w:val="tabulka-drba"/>
              <w:jc w:val="center"/>
              <w:rPr>
                <w:szCs w:val="24"/>
              </w:rPr>
            </w:pPr>
            <w:r w:rsidRPr="00EF58C1">
              <w:rPr>
                <w:szCs w:val="24"/>
              </w:rPr>
              <w:t>7 500 km</w:t>
            </w:r>
          </w:p>
        </w:tc>
      </w:tr>
      <w:tr w:rsidR="00EA139D" w:rsidRPr="00EF58C1" w14:paraId="16BAE615" w14:textId="77777777" w:rsidTr="00C65721">
        <w:trPr>
          <w:trHeight w:val="397"/>
          <w:jc w:val="center"/>
        </w:trPr>
        <w:tc>
          <w:tcPr>
            <w:tcW w:w="828" w:type="dxa"/>
            <w:vAlign w:val="center"/>
          </w:tcPr>
          <w:p w14:paraId="5D15389E"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1229DE57" w14:textId="77777777" w:rsidR="00EA139D" w:rsidRPr="00EF58C1" w:rsidRDefault="00EA139D" w:rsidP="00C16600">
            <w:pPr>
              <w:pStyle w:val="Tabulkadrby"/>
              <w:jc w:val="left"/>
            </w:pPr>
            <w:r w:rsidRPr="00EF58C1">
              <w:t>Sběrné ústrojí, komutátor – kontrola (přeskok, komutace</w:t>
            </w:r>
            <w:r>
              <w:t xml:space="preserve">). </w:t>
            </w:r>
            <w:r w:rsidRPr="00EF58C1">
              <w:t xml:space="preserve"> </w:t>
            </w:r>
          </w:p>
        </w:tc>
        <w:tc>
          <w:tcPr>
            <w:tcW w:w="2095" w:type="dxa"/>
            <w:tcBorders>
              <w:left w:val="single" w:sz="4" w:space="0" w:color="A6A6A6" w:themeColor="background1" w:themeShade="A6"/>
            </w:tcBorders>
            <w:vAlign w:val="center"/>
          </w:tcPr>
          <w:p w14:paraId="6B437A62" w14:textId="77777777" w:rsidR="00EA139D" w:rsidRPr="00EF58C1" w:rsidRDefault="00EA139D" w:rsidP="00C65721">
            <w:pPr>
              <w:pStyle w:val="tabulka-drba"/>
              <w:jc w:val="center"/>
              <w:rPr>
                <w:szCs w:val="24"/>
              </w:rPr>
            </w:pPr>
            <w:r w:rsidRPr="00EF58C1">
              <w:rPr>
                <w:szCs w:val="24"/>
              </w:rPr>
              <w:t>7 500 km</w:t>
            </w:r>
          </w:p>
        </w:tc>
      </w:tr>
      <w:tr w:rsidR="00EA139D" w:rsidRPr="00EF58C1" w14:paraId="4C4FB38D" w14:textId="77777777" w:rsidTr="00C65721">
        <w:trPr>
          <w:trHeight w:val="397"/>
          <w:jc w:val="center"/>
        </w:trPr>
        <w:tc>
          <w:tcPr>
            <w:tcW w:w="828" w:type="dxa"/>
            <w:vAlign w:val="center"/>
          </w:tcPr>
          <w:p w14:paraId="1B197D70"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3BEDE1F1" w14:textId="77777777" w:rsidR="00EA139D" w:rsidRPr="00EF58C1" w:rsidRDefault="00EA139D" w:rsidP="00C16600">
            <w:pPr>
              <w:pStyle w:val="Tabulkadrby"/>
              <w:jc w:val="left"/>
            </w:pPr>
            <w:r>
              <w:t>Kartáče sběracího ústrojí – kontrola délky (min. 17 mm).</w:t>
            </w:r>
          </w:p>
        </w:tc>
        <w:tc>
          <w:tcPr>
            <w:tcW w:w="2095" w:type="dxa"/>
            <w:tcBorders>
              <w:left w:val="single" w:sz="4" w:space="0" w:color="A6A6A6" w:themeColor="background1" w:themeShade="A6"/>
            </w:tcBorders>
            <w:vAlign w:val="center"/>
          </w:tcPr>
          <w:p w14:paraId="3001B37E" w14:textId="77777777" w:rsidR="00EA139D" w:rsidRPr="00EF58C1" w:rsidRDefault="00EA139D" w:rsidP="00C65721">
            <w:pPr>
              <w:pStyle w:val="tabulka-drba"/>
              <w:jc w:val="center"/>
              <w:rPr>
                <w:szCs w:val="24"/>
              </w:rPr>
            </w:pPr>
            <w:r w:rsidRPr="00EF58C1">
              <w:rPr>
                <w:szCs w:val="24"/>
              </w:rPr>
              <w:t>7 500 km</w:t>
            </w:r>
          </w:p>
        </w:tc>
      </w:tr>
      <w:tr w:rsidR="00EA139D" w:rsidRPr="00EF58C1" w14:paraId="2A9642B5" w14:textId="77777777" w:rsidTr="00C65721">
        <w:trPr>
          <w:trHeight w:val="397"/>
          <w:jc w:val="center"/>
        </w:trPr>
        <w:tc>
          <w:tcPr>
            <w:tcW w:w="828" w:type="dxa"/>
            <w:vAlign w:val="center"/>
          </w:tcPr>
          <w:p w14:paraId="28A80CB4"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51FC1F1F" w14:textId="77777777" w:rsidR="00EA139D" w:rsidRDefault="00EA139D" w:rsidP="00C16600">
            <w:pPr>
              <w:pStyle w:val="Tabulkadrby"/>
            </w:pPr>
            <w:r>
              <w:t xml:space="preserve">Kartáče motoru pohonu ventilátoru – kontrola délky (min. 8,5 mm). </w:t>
            </w:r>
          </w:p>
        </w:tc>
        <w:tc>
          <w:tcPr>
            <w:tcW w:w="2095" w:type="dxa"/>
            <w:tcBorders>
              <w:left w:val="single" w:sz="4" w:space="0" w:color="A6A6A6" w:themeColor="background1" w:themeShade="A6"/>
            </w:tcBorders>
            <w:vAlign w:val="center"/>
          </w:tcPr>
          <w:p w14:paraId="5042B7E9" w14:textId="77777777" w:rsidR="00EA139D" w:rsidRPr="00EF58C1" w:rsidRDefault="00EA139D" w:rsidP="00C65721">
            <w:pPr>
              <w:pStyle w:val="tabulka-drba"/>
              <w:jc w:val="center"/>
              <w:rPr>
                <w:szCs w:val="24"/>
              </w:rPr>
            </w:pPr>
            <w:r>
              <w:rPr>
                <w:szCs w:val="24"/>
              </w:rPr>
              <w:t>500 hod</w:t>
            </w:r>
          </w:p>
        </w:tc>
      </w:tr>
      <w:tr w:rsidR="00EA139D" w:rsidRPr="00EF58C1" w14:paraId="430D33CD" w14:textId="77777777" w:rsidTr="00C65721">
        <w:trPr>
          <w:trHeight w:val="397"/>
          <w:jc w:val="center"/>
        </w:trPr>
        <w:tc>
          <w:tcPr>
            <w:tcW w:w="828" w:type="dxa"/>
            <w:vAlign w:val="center"/>
          </w:tcPr>
          <w:p w14:paraId="6189E428"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0202BA89" w14:textId="77777777" w:rsidR="00EA139D" w:rsidRDefault="00EA139D" w:rsidP="00C16600">
            <w:pPr>
              <w:pStyle w:val="Tabulkadrby"/>
            </w:pPr>
            <w:r>
              <w:t>Komutátor motoru pohonu ventilátoru – kontrola průměru a stavu.</w:t>
            </w:r>
          </w:p>
        </w:tc>
        <w:tc>
          <w:tcPr>
            <w:tcW w:w="2095" w:type="dxa"/>
            <w:tcBorders>
              <w:left w:val="single" w:sz="4" w:space="0" w:color="A6A6A6" w:themeColor="background1" w:themeShade="A6"/>
            </w:tcBorders>
            <w:vAlign w:val="center"/>
          </w:tcPr>
          <w:p w14:paraId="3DBAD1BE" w14:textId="77777777" w:rsidR="00EA139D" w:rsidRDefault="00EA139D" w:rsidP="00C65721">
            <w:pPr>
              <w:pStyle w:val="tabulka-drba"/>
              <w:jc w:val="center"/>
              <w:rPr>
                <w:szCs w:val="24"/>
              </w:rPr>
            </w:pPr>
            <w:r>
              <w:rPr>
                <w:szCs w:val="24"/>
              </w:rPr>
              <w:t>1 000 hod</w:t>
            </w:r>
          </w:p>
        </w:tc>
      </w:tr>
      <w:tr w:rsidR="00EA139D" w:rsidRPr="00EF58C1" w14:paraId="1E56F8D6" w14:textId="77777777" w:rsidTr="00C65721">
        <w:trPr>
          <w:trHeight w:val="397"/>
          <w:jc w:val="center"/>
        </w:trPr>
        <w:tc>
          <w:tcPr>
            <w:tcW w:w="828" w:type="dxa"/>
            <w:vAlign w:val="center"/>
          </w:tcPr>
          <w:p w14:paraId="6C891EC7"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636EBA4B" w14:textId="77777777" w:rsidR="00EA139D" w:rsidRPr="00EF58C1" w:rsidRDefault="00EA139D" w:rsidP="00EF58C1">
            <w:pPr>
              <w:pStyle w:val="Tabulkadrby"/>
              <w:jc w:val="left"/>
            </w:pPr>
            <w:r w:rsidRPr="00EF58C1">
              <w:t>Sběrné ústrojí – čistění.</w:t>
            </w:r>
          </w:p>
        </w:tc>
        <w:tc>
          <w:tcPr>
            <w:tcW w:w="2095" w:type="dxa"/>
            <w:tcBorders>
              <w:left w:val="single" w:sz="4" w:space="0" w:color="A6A6A6" w:themeColor="background1" w:themeShade="A6"/>
            </w:tcBorders>
            <w:vAlign w:val="center"/>
          </w:tcPr>
          <w:p w14:paraId="29EDAEC8" w14:textId="77777777" w:rsidR="00EA139D" w:rsidRPr="00EF58C1" w:rsidRDefault="00EA139D" w:rsidP="00C65721">
            <w:pPr>
              <w:pStyle w:val="tabulka-drba"/>
              <w:jc w:val="center"/>
              <w:rPr>
                <w:szCs w:val="24"/>
              </w:rPr>
            </w:pPr>
            <w:r w:rsidRPr="00EF58C1">
              <w:rPr>
                <w:szCs w:val="24"/>
              </w:rPr>
              <w:t>7 500 km</w:t>
            </w:r>
          </w:p>
        </w:tc>
      </w:tr>
      <w:tr w:rsidR="00EA139D" w:rsidRPr="00EF58C1" w14:paraId="37DD8343" w14:textId="77777777" w:rsidTr="00C65721">
        <w:trPr>
          <w:trHeight w:val="397"/>
          <w:jc w:val="center"/>
        </w:trPr>
        <w:tc>
          <w:tcPr>
            <w:tcW w:w="828" w:type="dxa"/>
            <w:vAlign w:val="center"/>
          </w:tcPr>
          <w:p w14:paraId="0994FCD7"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33B48871" w14:textId="77777777" w:rsidR="00EA139D" w:rsidRPr="00EF58C1" w:rsidRDefault="00EA139D" w:rsidP="00EF58C1">
            <w:pPr>
              <w:pStyle w:val="Tabulkadrby"/>
              <w:jc w:val="left"/>
            </w:pPr>
            <w:r w:rsidRPr="00EF58C1">
              <w:t>Vnitřek motoru – čistění.</w:t>
            </w:r>
          </w:p>
        </w:tc>
        <w:tc>
          <w:tcPr>
            <w:tcW w:w="2095" w:type="dxa"/>
            <w:tcBorders>
              <w:left w:val="single" w:sz="4" w:space="0" w:color="A6A6A6" w:themeColor="background1" w:themeShade="A6"/>
            </w:tcBorders>
            <w:vAlign w:val="center"/>
          </w:tcPr>
          <w:p w14:paraId="2FE323B4" w14:textId="77777777" w:rsidR="00EA139D" w:rsidRPr="00EF58C1" w:rsidRDefault="00EA139D" w:rsidP="00C65721">
            <w:pPr>
              <w:pStyle w:val="tabulka-drba"/>
              <w:jc w:val="center"/>
              <w:rPr>
                <w:szCs w:val="24"/>
              </w:rPr>
            </w:pPr>
            <w:r w:rsidRPr="00EF58C1">
              <w:rPr>
                <w:szCs w:val="24"/>
              </w:rPr>
              <w:t>7 500 km</w:t>
            </w:r>
          </w:p>
        </w:tc>
      </w:tr>
      <w:tr w:rsidR="00EA139D" w:rsidRPr="00EF58C1" w14:paraId="6341A89F" w14:textId="77777777" w:rsidTr="00C65721">
        <w:trPr>
          <w:trHeight w:val="397"/>
          <w:jc w:val="center"/>
        </w:trPr>
        <w:tc>
          <w:tcPr>
            <w:tcW w:w="828" w:type="dxa"/>
            <w:vAlign w:val="center"/>
          </w:tcPr>
          <w:p w14:paraId="48017722"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7B442C5D" w14:textId="77777777" w:rsidR="00EA139D" w:rsidRPr="00EF58C1" w:rsidRDefault="00EA139D" w:rsidP="00EF58C1">
            <w:pPr>
              <w:pStyle w:val="Tabulkadrby"/>
              <w:jc w:val="left"/>
            </w:pPr>
            <w:r w:rsidRPr="00EF58C1">
              <w:t>Odkapní otvory kondenzátu – kontrola průchodnosti.</w:t>
            </w:r>
          </w:p>
        </w:tc>
        <w:tc>
          <w:tcPr>
            <w:tcW w:w="2095" w:type="dxa"/>
            <w:tcBorders>
              <w:left w:val="single" w:sz="4" w:space="0" w:color="A6A6A6" w:themeColor="background1" w:themeShade="A6"/>
            </w:tcBorders>
            <w:vAlign w:val="center"/>
          </w:tcPr>
          <w:p w14:paraId="0166E3E6" w14:textId="77777777" w:rsidR="00EA139D" w:rsidRPr="00EF58C1" w:rsidRDefault="00EA139D" w:rsidP="00C65721">
            <w:pPr>
              <w:pStyle w:val="tabulka-drba"/>
              <w:jc w:val="center"/>
              <w:rPr>
                <w:szCs w:val="24"/>
              </w:rPr>
            </w:pPr>
            <w:r w:rsidRPr="00EF58C1">
              <w:rPr>
                <w:szCs w:val="24"/>
              </w:rPr>
              <w:t>7 500 km</w:t>
            </w:r>
          </w:p>
        </w:tc>
      </w:tr>
      <w:tr w:rsidR="00EA139D" w:rsidRPr="00EF58C1" w14:paraId="457A20F9" w14:textId="77777777" w:rsidTr="00C65721">
        <w:trPr>
          <w:trHeight w:val="397"/>
          <w:jc w:val="center"/>
        </w:trPr>
        <w:tc>
          <w:tcPr>
            <w:tcW w:w="828" w:type="dxa"/>
            <w:vAlign w:val="center"/>
          </w:tcPr>
          <w:p w14:paraId="68EED332"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2D291F00" w14:textId="77777777" w:rsidR="00EA139D" w:rsidRPr="00EF58C1" w:rsidRDefault="00EA139D" w:rsidP="00EF58C1">
            <w:pPr>
              <w:pStyle w:val="Tabulkadrby"/>
              <w:jc w:val="left"/>
            </w:pPr>
            <w:r w:rsidRPr="00EF58C1">
              <w:t xml:space="preserve">Štítová ložiska – </w:t>
            </w:r>
            <w:r w:rsidRPr="00EF58C1">
              <w:rPr>
                <w:u w:val="single"/>
              </w:rPr>
              <w:t>mazání</w:t>
            </w:r>
            <w:r w:rsidRPr="00EF58C1">
              <w:t>.</w:t>
            </w:r>
          </w:p>
        </w:tc>
        <w:tc>
          <w:tcPr>
            <w:tcW w:w="2095" w:type="dxa"/>
            <w:tcBorders>
              <w:left w:val="single" w:sz="4" w:space="0" w:color="A6A6A6" w:themeColor="background1" w:themeShade="A6"/>
            </w:tcBorders>
            <w:vAlign w:val="center"/>
          </w:tcPr>
          <w:p w14:paraId="1D9703D1" w14:textId="77777777" w:rsidR="00EA139D" w:rsidRPr="00EF58C1" w:rsidRDefault="00EA139D" w:rsidP="00C65721">
            <w:pPr>
              <w:pStyle w:val="tabulka-drba"/>
              <w:jc w:val="center"/>
              <w:rPr>
                <w:szCs w:val="24"/>
              </w:rPr>
            </w:pPr>
            <w:r w:rsidRPr="00EF58C1">
              <w:rPr>
                <w:szCs w:val="24"/>
              </w:rPr>
              <w:t>40 000 km</w:t>
            </w:r>
          </w:p>
        </w:tc>
      </w:tr>
      <w:tr w:rsidR="00EA139D" w:rsidRPr="00EF58C1" w14:paraId="772C0109" w14:textId="77777777" w:rsidTr="00C65721">
        <w:trPr>
          <w:trHeight w:val="397"/>
          <w:jc w:val="center"/>
        </w:trPr>
        <w:tc>
          <w:tcPr>
            <w:tcW w:w="828" w:type="dxa"/>
            <w:vAlign w:val="center"/>
          </w:tcPr>
          <w:p w14:paraId="794FC533"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14:paraId="044D2014" w14:textId="77777777" w:rsidR="00EA139D" w:rsidRPr="00EF58C1" w:rsidRDefault="00EA139D" w:rsidP="00EF58C1">
            <w:pPr>
              <w:pStyle w:val="Tabulkadrby"/>
              <w:jc w:val="left"/>
            </w:pPr>
            <w:r w:rsidRPr="00EF58C1">
              <w:t>Jímka na odpadní mazivo – čistění.</w:t>
            </w:r>
          </w:p>
        </w:tc>
        <w:tc>
          <w:tcPr>
            <w:tcW w:w="2095" w:type="dxa"/>
            <w:tcBorders>
              <w:left w:val="single" w:sz="4" w:space="0" w:color="A6A6A6" w:themeColor="background1" w:themeShade="A6"/>
            </w:tcBorders>
            <w:vAlign w:val="center"/>
          </w:tcPr>
          <w:p w14:paraId="1DD45E22" w14:textId="77777777" w:rsidR="00EA139D" w:rsidRPr="00EF58C1" w:rsidRDefault="00EA139D" w:rsidP="00C65721">
            <w:pPr>
              <w:pStyle w:val="tabulka-drba"/>
              <w:jc w:val="center"/>
              <w:rPr>
                <w:szCs w:val="24"/>
              </w:rPr>
            </w:pPr>
            <w:r w:rsidRPr="00EF58C1">
              <w:rPr>
                <w:szCs w:val="24"/>
              </w:rPr>
              <w:t>40 000 km</w:t>
            </w:r>
          </w:p>
        </w:tc>
      </w:tr>
      <w:tr w:rsidR="00EA139D" w:rsidRPr="00223DCA" w14:paraId="4DD51A71" w14:textId="77777777" w:rsidTr="00C65721">
        <w:trPr>
          <w:trHeight w:val="397"/>
          <w:jc w:val="center"/>
        </w:trPr>
        <w:tc>
          <w:tcPr>
            <w:tcW w:w="828" w:type="dxa"/>
            <w:shd w:val="clear" w:color="auto" w:fill="F2F2F2" w:themeFill="background1" w:themeFillShade="F2"/>
            <w:vAlign w:val="center"/>
          </w:tcPr>
          <w:p w14:paraId="6E30A96F" w14:textId="77777777" w:rsidR="00EA139D" w:rsidRPr="002F41DE"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5BE0E835" w14:textId="77777777" w:rsidR="00EA139D" w:rsidRPr="002F41DE" w:rsidRDefault="00EA139D" w:rsidP="002F41DE">
            <w:pPr>
              <w:pStyle w:val="Nadpis7"/>
              <w:spacing w:before="0" w:after="0"/>
              <w:rPr>
                <w:szCs w:val="24"/>
              </w:rPr>
            </w:pPr>
            <w:r w:rsidRPr="002F41DE">
              <w:rPr>
                <w:szCs w:val="24"/>
              </w:rPr>
              <w:t xml:space="preserve">SM5 – Kompresor </w:t>
            </w:r>
            <w:r w:rsidR="002F41DE" w:rsidRPr="002F41DE">
              <w:rPr>
                <w:szCs w:val="24"/>
              </w:rPr>
              <w:t>3 DSK 75</w:t>
            </w:r>
          </w:p>
        </w:tc>
        <w:tc>
          <w:tcPr>
            <w:tcW w:w="2095" w:type="dxa"/>
            <w:tcBorders>
              <w:left w:val="single" w:sz="4" w:space="0" w:color="A6A6A6" w:themeColor="background1" w:themeShade="A6"/>
            </w:tcBorders>
            <w:shd w:val="clear" w:color="auto" w:fill="F2F2F2" w:themeFill="background1" w:themeFillShade="F2"/>
            <w:vAlign w:val="center"/>
          </w:tcPr>
          <w:p w14:paraId="5E390DD9" w14:textId="77777777" w:rsidR="00EA139D" w:rsidRPr="002F41DE" w:rsidRDefault="00EA139D" w:rsidP="00C65721">
            <w:pPr>
              <w:pStyle w:val="Nadpis7"/>
              <w:spacing w:before="0" w:after="0"/>
              <w:jc w:val="center"/>
              <w:rPr>
                <w:szCs w:val="24"/>
              </w:rPr>
            </w:pPr>
            <w:r w:rsidRPr="002F41DE">
              <w:rPr>
                <w:szCs w:val="24"/>
              </w:rPr>
              <w:t>Interval</w:t>
            </w:r>
          </w:p>
        </w:tc>
      </w:tr>
      <w:tr w:rsidR="00EA139D" w:rsidRPr="00223DCA" w14:paraId="4891F6C6" w14:textId="77777777" w:rsidTr="00C65721">
        <w:trPr>
          <w:trHeight w:val="397"/>
          <w:jc w:val="center"/>
        </w:trPr>
        <w:tc>
          <w:tcPr>
            <w:tcW w:w="828" w:type="dxa"/>
            <w:vAlign w:val="center"/>
          </w:tcPr>
          <w:p w14:paraId="03644E60"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A1F6CE0" w14:textId="77777777" w:rsidR="00EA139D" w:rsidRPr="002F41DE" w:rsidRDefault="002F41DE" w:rsidP="00C11427">
            <w:pPr>
              <w:pStyle w:val="Tabulkadrby"/>
              <w:jc w:val="left"/>
            </w:pPr>
            <w:r w:rsidRPr="002F41DE">
              <w:t>Údržba ventilů.</w:t>
            </w:r>
          </w:p>
        </w:tc>
        <w:tc>
          <w:tcPr>
            <w:tcW w:w="2095" w:type="dxa"/>
            <w:tcBorders>
              <w:left w:val="single" w:sz="4" w:space="0" w:color="A6A6A6" w:themeColor="background1" w:themeShade="A6"/>
            </w:tcBorders>
            <w:vAlign w:val="center"/>
          </w:tcPr>
          <w:p w14:paraId="62A0A976" w14:textId="77777777" w:rsidR="00EA139D" w:rsidRPr="002F41DE" w:rsidRDefault="002F41DE" w:rsidP="00C65721">
            <w:pPr>
              <w:pStyle w:val="tabulka-drba"/>
              <w:jc w:val="center"/>
              <w:rPr>
                <w:szCs w:val="24"/>
              </w:rPr>
            </w:pPr>
            <w:r w:rsidRPr="002F41DE">
              <w:rPr>
                <w:szCs w:val="24"/>
              </w:rPr>
              <w:t>600 kh / 1 rok</w:t>
            </w:r>
          </w:p>
        </w:tc>
      </w:tr>
      <w:tr w:rsidR="00EA139D" w:rsidRPr="00223DCA" w14:paraId="4140FE1E" w14:textId="77777777" w:rsidTr="00C65721">
        <w:trPr>
          <w:trHeight w:val="397"/>
          <w:jc w:val="center"/>
        </w:trPr>
        <w:tc>
          <w:tcPr>
            <w:tcW w:w="828" w:type="dxa"/>
            <w:vAlign w:val="center"/>
          </w:tcPr>
          <w:p w14:paraId="22B4DAC8"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F39DDC3" w14:textId="77777777" w:rsidR="00EA139D" w:rsidRPr="002F41DE" w:rsidRDefault="002F41DE" w:rsidP="00C11427">
            <w:pPr>
              <w:pStyle w:val="Tabulkadrby"/>
              <w:jc w:val="left"/>
            </w:pPr>
            <w:r w:rsidRPr="002F41DE">
              <w:t xml:space="preserve">Ložisko ventilátoru – </w:t>
            </w:r>
            <w:r w:rsidRPr="002F41DE">
              <w:rPr>
                <w:u w:val="single"/>
              </w:rPr>
              <w:t>mazání</w:t>
            </w:r>
            <w:r w:rsidRPr="002F41DE">
              <w:t>.</w:t>
            </w:r>
          </w:p>
        </w:tc>
        <w:tc>
          <w:tcPr>
            <w:tcW w:w="2095" w:type="dxa"/>
            <w:tcBorders>
              <w:left w:val="single" w:sz="4" w:space="0" w:color="A6A6A6" w:themeColor="background1" w:themeShade="A6"/>
            </w:tcBorders>
            <w:vAlign w:val="center"/>
          </w:tcPr>
          <w:p w14:paraId="39FD30AC" w14:textId="77777777" w:rsidR="00EA139D" w:rsidRPr="002F41DE" w:rsidRDefault="002F41DE" w:rsidP="00C65721">
            <w:pPr>
              <w:pStyle w:val="tabulka-drba"/>
              <w:jc w:val="center"/>
              <w:rPr>
                <w:szCs w:val="24"/>
              </w:rPr>
            </w:pPr>
            <w:r w:rsidRPr="002F41DE">
              <w:rPr>
                <w:szCs w:val="24"/>
              </w:rPr>
              <w:t xml:space="preserve">2 </w:t>
            </w:r>
            <w:r w:rsidR="00EA139D" w:rsidRPr="002F41DE">
              <w:rPr>
                <w:szCs w:val="24"/>
              </w:rPr>
              <w:t>rok</w:t>
            </w:r>
            <w:r w:rsidRPr="002F41DE">
              <w:rPr>
                <w:szCs w:val="24"/>
              </w:rPr>
              <w:t>y</w:t>
            </w:r>
          </w:p>
        </w:tc>
      </w:tr>
      <w:tr w:rsidR="002F41DE" w:rsidRPr="00223DCA" w14:paraId="453D5889" w14:textId="77777777" w:rsidTr="00C65721">
        <w:trPr>
          <w:trHeight w:val="397"/>
          <w:jc w:val="center"/>
        </w:trPr>
        <w:tc>
          <w:tcPr>
            <w:tcW w:w="828" w:type="dxa"/>
            <w:vAlign w:val="center"/>
          </w:tcPr>
          <w:p w14:paraId="7561913F" w14:textId="77777777" w:rsidR="002F41DE" w:rsidRPr="00917E97" w:rsidRDefault="002F41DE"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B0E219C" w14:textId="77777777" w:rsidR="002F41DE" w:rsidRPr="002F41DE" w:rsidRDefault="002F41DE" w:rsidP="00C11427">
            <w:pPr>
              <w:pStyle w:val="Tabulkadrby"/>
              <w:jc w:val="left"/>
            </w:pPr>
            <w:r>
              <w:rPr>
                <w:rFonts w:asciiTheme="minorHAnsi" w:hAnsiTheme="minorHAnsi"/>
                <w:szCs w:val="24"/>
              </w:rPr>
              <w:t>Pružicí a těsnicí desky – výměna.</w:t>
            </w:r>
          </w:p>
        </w:tc>
        <w:tc>
          <w:tcPr>
            <w:tcW w:w="2095" w:type="dxa"/>
            <w:tcBorders>
              <w:left w:val="single" w:sz="4" w:space="0" w:color="A6A6A6" w:themeColor="background1" w:themeShade="A6"/>
            </w:tcBorders>
            <w:vAlign w:val="center"/>
          </w:tcPr>
          <w:p w14:paraId="282C441A" w14:textId="77777777" w:rsidR="002F41DE" w:rsidRPr="002F41DE" w:rsidRDefault="002F41DE" w:rsidP="00C65721">
            <w:pPr>
              <w:pStyle w:val="tabulka-drba"/>
              <w:jc w:val="center"/>
              <w:rPr>
                <w:szCs w:val="24"/>
              </w:rPr>
            </w:pPr>
            <w:r>
              <w:rPr>
                <w:szCs w:val="24"/>
              </w:rPr>
              <w:t>1 200 kh</w:t>
            </w:r>
          </w:p>
        </w:tc>
      </w:tr>
      <w:tr w:rsidR="002F41DE" w:rsidRPr="00223DCA" w14:paraId="08357591" w14:textId="77777777" w:rsidTr="00C65721">
        <w:trPr>
          <w:trHeight w:val="397"/>
          <w:jc w:val="center"/>
        </w:trPr>
        <w:tc>
          <w:tcPr>
            <w:tcW w:w="828" w:type="dxa"/>
            <w:vAlign w:val="center"/>
          </w:tcPr>
          <w:p w14:paraId="5D7A575C" w14:textId="77777777" w:rsidR="002F41DE" w:rsidRPr="00917E97" w:rsidRDefault="002F41DE"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9764B39" w14:textId="77777777" w:rsidR="002F41DE" w:rsidRDefault="002F41DE" w:rsidP="00C11427">
            <w:pPr>
              <w:pStyle w:val="Tabulkadrby"/>
              <w:jc w:val="left"/>
              <w:rPr>
                <w:rFonts w:asciiTheme="minorHAnsi" w:hAnsiTheme="minorHAnsi"/>
                <w:szCs w:val="24"/>
              </w:rPr>
            </w:pPr>
            <w:r>
              <w:rPr>
                <w:rFonts w:asciiTheme="minorHAnsi" w:hAnsiTheme="minorHAnsi"/>
                <w:szCs w:val="24"/>
              </w:rPr>
              <w:t>Filtr sání – výměna.</w:t>
            </w:r>
          </w:p>
        </w:tc>
        <w:tc>
          <w:tcPr>
            <w:tcW w:w="2095" w:type="dxa"/>
            <w:tcBorders>
              <w:left w:val="single" w:sz="4" w:space="0" w:color="A6A6A6" w:themeColor="background1" w:themeShade="A6"/>
            </w:tcBorders>
            <w:vAlign w:val="center"/>
          </w:tcPr>
          <w:p w14:paraId="0A30ABA4" w14:textId="77777777" w:rsidR="002F41DE" w:rsidRDefault="002F41DE" w:rsidP="00C65721">
            <w:pPr>
              <w:pStyle w:val="tabulka-drba"/>
              <w:jc w:val="center"/>
              <w:rPr>
                <w:szCs w:val="24"/>
              </w:rPr>
            </w:pPr>
            <w:r>
              <w:rPr>
                <w:szCs w:val="24"/>
              </w:rPr>
              <w:t>5 000 kh</w:t>
            </w:r>
          </w:p>
        </w:tc>
      </w:tr>
      <w:tr w:rsidR="00EA139D" w:rsidRPr="004355D3" w14:paraId="44CA6782" w14:textId="77777777" w:rsidTr="00C65721">
        <w:trPr>
          <w:trHeight w:val="397"/>
          <w:jc w:val="center"/>
        </w:trPr>
        <w:tc>
          <w:tcPr>
            <w:tcW w:w="828" w:type="dxa"/>
            <w:shd w:val="clear" w:color="auto" w:fill="F2F2F2" w:themeFill="background1" w:themeFillShade="F2"/>
            <w:vAlign w:val="center"/>
          </w:tcPr>
          <w:p w14:paraId="05EBFDFE" w14:textId="77777777" w:rsidR="00EA139D" w:rsidRPr="004355D3"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497BA33C" w14:textId="77777777" w:rsidR="00EA139D" w:rsidRPr="004355D3" w:rsidRDefault="00EA139D" w:rsidP="00C11427">
            <w:pPr>
              <w:pStyle w:val="Nadpis7"/>
              <w:spacing w:before="0" w:after="0"/>
              <w:rPr>
                <w:szCs w:val="24"/>
              </w:rPr>
            </w:pPr>
            <w:r w:rsidRPr="004355D3">
              <w:rPr>
                <w:szCs w:val="24"/>
              </w:rPr>
              <w:t>SM6 – Pneumatické prvky</w:t>
            </w:r>
          </w:p>
        </w:tc>
        <w:tc>
          <w:tcPr>
            <w:tcW w:w="2095" w:type="dxa"/>
            <w:tcBorders>
              <w:left w:val="single" w:sz="4" w:space="0" w:color="A6A6A6" w:themeColor="background1" w:themeShade="A6"/>
            </w:tcBorders>
            <w:shd w:val="clear" w:color="auto" w:fill="F2F2F2" w:themeFill="background1" w:themeFillShade="F2"/>
            <w:vAlign w:val="center"/>
          </w:tcPr>
          <w:p w14:paraId="273203D9" w14:textId="77777777" w:rsidR="00EA139D" w:rsidRPr="004355D3" w:rsidRDefault="00EA139D" w:rsidP="00C65721">
            <w:pPr>
              <w:pStyle w:val="Nadpis7"/>
              <w:spacing w:before="0" w:after="0"/>
              <w:jc w:val="center"/>
              <w:rPr>
                <w:szCs w:val="24"/>
              </w:rPr>
            </w:pPr>
            <w:r w:rsidRPr="004355D3">
              <w:rPr>
                <w:szCs w:val="24"/>
              </w:rPr>
              <w:t>Interval</w:t>
            </w:r>
          </w:p>
        </w:tc>
      </w:tr>
      <w:tr w:rsidR="00EA139D" w:rsidRPr="004355D3" w14:paraId="05B79362" w14:textId="77777777" w:rsidTr="00C65721">
        <w:trPr>
          <w:trHeight w:val="397"/>
          <w:jc w:val="center"/>
        </w:trPr>
        <w:tc>
          <w:tcPr>
            <w:tcW w:w="828" w:type="dxa"/>
            <w:vAlign w:val="center"/>
          </w:tcPr>
          <w:p w14:paraId="23F1D19A"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F02BF97" w14:textId="77777777" w:rsidR="00EA139D" w:rsidRPr="004355D3" w:rsidRDefault="00EA139D" w:rsidP="00C11427">
            <w:pPr>
              <w:pStyle w:val="Tabulkadrby"/>
              <w:jc w:val="left"/>
            </w:pPr>
            <w:r w:rsidRPr="004355D3">
              <w:t>Pojišťovací ventil HEROSE – zkouška u certifikovaného opravce.</w:t>
            </w:r>
          </w:p>
        </w:tc>
        <w:tc>
          <w:tcPr>
            <w:tcW w:w="2095" w:type="dxa"/>
            <w:tcBorders>
              <w:left w:val="single" w:sz="4" w:space="0" w:color="A6A6A6" w:themeColor="background1" w:themeShade="A6"/>
            </w:tcBorders>
            <w:vAlign w:val="center"/>
          </w:tcPr>
          <w:p w14:paraId="777CB1A2" w14:textId="77777777" w:rsidR="00EA139D" w:rsidRPr="004355D3" w:rsidRDefault="00EA139D" w:rsidP="00C65721">
            <w:pPr>
              <w:pStyle w:val="tabulka-drba"/>
              <w:jc w:val="center"/>
              <w:rPr>
                <w:noProof/>
                <w:szCs w:val="24"/>
              </w:rPr>
            </w:pPr>
            <w:r w:rsidRPr="004355D3">
              <w:rPr>
                <w:noProof/>
                <w:szCs w:val="24"/>
              </w:rPr>
              <w:t>1 rok</w:t>
            </w:r>
          </w:p>
        </w:tc>
      </w:tr>
      <w:tr w:rsidR="00EA139D" w:rsidRPr="004355D3" w14:paraId="4B7C9DF4" w14:textId="77777777" w:rsidTr="00C65721">
        <w:trPr>
          <w:trHeight w:val="397"/>
          <w:jc w:val="center"/>
        </w:trPr>
        <w:tc>
          <w:tcPr>
            <w:tcW w:w="828" w:type="dxa"/>
            <w:vAlign w:val="center"/>
          </w:tcPr>
          <w:p w14:paraId="6E9DD012" w14:textId="77777777"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7442898" w14:textId="77777777" w:rsidR="00EA139D" w:rsidRPr="004355D3" w:rsidRDefault="00EA139D" w:rsidP="00C11427">
            <w:pPr>
              <w:pStyle w:val="Tabulkadrby"/>
              <w:jc w:val="left"/>
            </w:pPr>
            <w:r w:rsidRPr="004355D3">
              <w:t>Manometry – zkouška na zkušebním zařízení.</w:t>
            </w:r>
          </w:p>
        </w:tc>
        <w:tc>
          <w:tcPr>
            <w:tcW w:w="2095" w:type="dxa"/>
            <w:tcBorders>
              <w:left w:val="single" w:sz="4" w:space="0" w:color="A6A6A6" w:themeColor="background1" w:themeShade="A6"/>
            </w:tcBorders>
            <w:vAlign w:val="center"/>
          </w:tcPr>
          <w:p w14:paraId="4CD611FB" w14:textId="77777777" w:rsidR="00EA139D" w:rsidRPr="004355D3" w:rsidRDefault="00EA139D" w:rsidP="00C65721">
            <w:pPr>
              <w:pStyle w:val="tabulka-drba"/>
              <w:jc w:val="center"/>
              <w:rPr>
                <w:noProof/>
                <w:szCs w:val="24"/>
              </w:rPr>
            </w:pPr>
            <w:r w:rsidRPr="004355D3">
              <w:rPr>
                <w:noProof/>
                <w:szCs w:val="24"/>
              </w:rPr>
              <w:t>2 roky</w:t>
            </w:r>
          </w:p>
        </w:tc>
      </w:tr>
      <w:tr w:rsidR="00EA139D" w:rsidRPr="004355D3" w14:paraId="61F07CB5" w14:textId="77777777" w:rsidTr="00C65721">
        <w:trPr>
          <w:trHeight w:val="397"/>
          <w:jc w:val="center"/>
        </w:trPr>
        <w:tc>
          <w:tcPr>
            <w:tcW w:w="828" w:type="dxa"/>
            <w:shd w:val="clear" w:color="auto" w:fill="F2F2F2" w:themeFill="background1" w:themeFillShade="F2"/>
            <w:vAlign w:val="center"/>
          </w:tcPr>
          <w:p w14:paraId="06C47655" w14:textId="77777777" w:rsidR="00EA139D" w:rsidRPr="004355D3" w:rsidRDefault="00EA139D"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39FC4271" w14:textId="77777777" w:rsidR="00EA139D" w:rsidRPr="004355D3" w:rsidRDefault="00484D49" w:rsidP="001D75AD">
            <w:pPr>
              <w:pStyle w:val="Nadpis7"/>
              <w:spacing w:before="0" w:after="0"/>
              <w:rPr>
                <w:szCs w:val="24"/>
              </w:rPr>
            </w:pPr>
            <w:r>
              <w:rPr>
                <w:szCs w:val="24"/>
              </w:rPr>
              <w:t xml:space="preserve">SM7 – </w:t>
            </w:r>
            <w:r w:rsidR="00762849">
              <w:rPr>
                <w:szCs w:val="24"/>
              </w:rPr>
              <w:t>Elektronický rychloměr s příslušenstvím</w:t>
            </w:r>
          </w:p>
        </w:tc>
        <w:tc>
          <w:tcPr>
            <w:tcW w:w="2095" w:type="dxa"/>
            <w:tcBorders>
              <w:left w:val="single" w:sz="4" w:space="0" w:color="A6A6A6" w:themeColor="background1" w:themeShade="A6"/>
            </w:tcBorders>
            <w:shd w:val="clear" w:color="auto" w:fill="F2F2F2" w:themeFill="background1" w:themeFillShade="F2"/>
            <w:vAlign w:val="center"/>
          </w:tcPr>
          <w:p w14:paraId="1D8DBF4C" w14:textId="77777777" w:rsidR="00EA139D" w:rsidRPr="004355D3" w:rsidRDefault="00EA139D" w:rsidP="00C65721">
            <w:pPr>
              <w:pStyle w:val="Nadpis7"/>
              <w:spacing w:before="0" w:after="0"/>
              <w:jc w:val="center"/>
              <w:rPr>
                <w:szCs w:val="24"/>
              </w:rPr>
            </w:pPr>
          </w:p>
        </w:tc>
      </w:tr>
      <w:tr w:rsidR="00762849" w:rsidRPr="004355D3" w14:paraId="1C844693" w14:textId="77777777" w:rsidTr="001E12D3">
        <w:trPr>
          <w:trHeight w:val="397"/>
          <w:jc w:val="center"/>
        </w:trPr>
        <w:tc>
          <w:tcPr>
            <w:tcW w:w="828" w:type="dxa"/>
            <w:vAlign w:val="center"/>
          </w:tcPr>
          <w:p w14:paraId="61ED0B23" w14:textId="77777777"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DD12052" w14:textId="77777777" w:rsidR="00762849" w:rsidRPr="004355D3" w:rsidRDefault="00762849" w:rsidP="001E12D3">
            <w:pPr>
              <w:pStyle w:val="Tabulkadrby"/>
              <w:jc w:val="left"/>
            </w:pPr>
            <w:r>
              <w:t>Periodická prohlídka.</w:t>
            </w:r>
          </w:p>
        </w:tc>
        <w:tc>
          <w:tcPr>
            <w:tcW w:w="2095" w:type="dxa"/>
            <w:tcBorders>
              <w:left w:val="single" w:sz="4" w:space="0" w:color="A6A6A6" w:themeColor="background1" w:themeShade="A6"/>
            </w:tcBorders>
            <w:vAlign w:val="center"/>
          </w:tcPr>
          <w:p w14:paraId="3AD1C521" w14:textId="77777777" w:rsidR="00762849" w:rsidRPr="004355D3" w:rsidRDefault="00762849" w:rsidP="001E12D3">
            <w:pPr>
              <w:pStyle w:val="tabulka-drba"/>
              <w:jc w:val="center"/>
              <w:rPr>
                <w:noProof/>
                <w:sz w:val="20"/>
                <w:szCs w:val="18"/>
              </w:rPr>
            </w:pPr>
            <w:r w:rsidRPr="004355D3">
              <w:rPr>
                <w:noProof/>
                <w:szCs w:val="24"/>
              </w:rPr>
              <w:t>2 roky</w:t>
            </w:r>
          </w:p>
        </w:tc>
      </w:tr>
      <w:tr w:rsidR="00762849" w:rsidRPr="004355D3" w14:paraId="5DA3872F" w14:textId="77777777" w:rsidTr="001E12D3">
        <w:trPr>
          <w:trHeight w:val="397"/>
          <w:jc w:val="center"/>
        </w:trPr>
        <w:tc>
          <w:tcPr>
            <w:tcW w:w="828" w:type="dxa"/>
            <w:vAlign w:val="center"/>
          </w:tcPr>
          <w:p w14:paraId="1994491A" w14:textId="77777777"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8C519CC" w14:textId="77777777" w:rsidR="00762849" w:rsidRDefault="00762849" w:rsidP="001E12D3">
            <w:pPr>
              <w:pStyle w:val="Tabulkadrby"/>
              <w:jc w:val="left"/>
            </w:pPr>
            <w:r>
              <w:t>Metrologické ověření.</w:t>
            </w:r>
          </w:p>
        </w:tc>
        <w:tc>
          <w:tcPr>
            <w:tcW w:w="2095" w:type="dxa"/>
            <w:tcBorders>
              <w:left w:val="single" w:sz="4" w:space="0" w:color="A6A6A6" w:themeColor="background1" w:themeShade="A6"/>
            </w:tcBorders>
            <w:vAlign w:val="center"/>
          </w:tcPr>
          <w:p w14:paraId="6C7B9F84" w14:textId="77777777" w:rsidR="00762849" w:rsidRPr="004355D3" w:rsidRDefault="00762849" w:rsidP="001E12D3">
            <w:pPr>
              <w:pStyle w:val="tabulka-drba"/>
              <w:jc w:val="center"/>
              <w:rPr>
                <w:noProof/>
                <w:szCs w:val="24"/>
              </w:rPr>
            </w:pPr>
            <w:r w:rsidRPr="004355D3">
              <w:rPr>
                <w:noProof/>
                <w:szCs w:val="24"/>
              </w:rPr>
              <w:t>2 roky</w:t>
            </w:r>
          </w:p>
        </w:tc>
      </w:tr>
      <w:tr w:rsidR="00762849" w:rsidRPr="004355D3" w14:paraId="40220C34" w14:textId="77777777" w:rsidTr="00C65721">
        <w:trPr>
          <w:trHeight w:val="397"/>
          <w:jc w:val="center"/>
        </w:trPr>
        <w:tc>
          <w:tcPr>
            <w:tcW w:w="828" w:type="dxa"/>
            <w:shd w:val="clear" w:color="auto" w:fill="F2F2F2" w:themeFill="background1" w:themeFillShade="F2"/>
            <w:vAlign w:val="center"/>
          </w:tcPr>
          <w:p w14:paraId="6585F635" w14:textId="77777777" w:rsidR="00762849" w:rsidRPr="004355D3" w:rsidRDefault="0076284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5F432AD1" w14:textId="77777777" w:rsidR="00762849" w:rsidRPr="004355D3" w:rsidRDefault="00762849" w:rsidP="00484D49">
            <w:pPr>
              <w:pStyle w:val="Nadpis7"/>
              <w:spacing w:before="0" w:after="0"/>
              <w:rPr>
                <w:szCs w:val="24"/>
              </w:rPr>
            </w:pPr>
            <w:r w:rsidRPr="004355D3">
              <w:rPr>
                <w:szCs w:val="24"/>
              </w:rPr>
              <w:t>SM</w:t>
            </w:r>
            <w:r w:rsidR="00484D49">
              <w:rPr>
                <w:szCs w:val="24"/>
              </w:rPr>
              <w:t>8</w:t>
            </w:r>
            <w:r w:rsidRPr="004355D3">
              <w:rPr>
                <w:szCs w:val="24"/>
              </w:rPr>
              <w:t xml:space="preserve"> – Dálkové ovládání</w:t>
            </w:r>
          </w:p>
        </w:tc>
        <w:tc>
          <w:tcPr>
            <w:tcW w:w="2095" w:type="dxa"/>
            <w:tcBorders>
              <w:left w:val="single" w:sz="4" w:space="0" w:color="A6A6A6" w:themeColor="background1" w:themeShade="A6"/>
            </w:tcBorders>
            <w:shd w:val="clear" w:color="auto" w:fill="F2F2F2" w:themeFill="background1" w:themeFillShade="F2"/>
            <w:vAlign w:val="center"/>
          </w:tcPr>
          <w:p w14:paraId="2ECE6C6B" w14:textId="77777777" w:rsidR="00762849" w:rsidRPr="004355D3" w:rsidRDefault="00762849" w:rsidP="001E12D3">
            <w:pPr>
              <w:pStyle w:val="Nadpis7"/>
              <w:spacing w:before="0" w:after="0"/>
              <w:jc w:val="center"/>
              <w:rPr>
                <w:szCs w:val="24"/>
              </w:rPr>
            </w:pPr>
            <w:r w:rsidRPr="004355D3">
              <w:rPr>
                <w:szCs w:val="24"/>
              </w:rPr>
              <w:t>Interval</w:t>
            </w:r>
          </w:p>
        </w:tc>
      </w:tr>
      <w:tr w:rsidR="00762849" w:rsidRPr="004355D3" w14:paraId="13208EF6" w14:textId="77777777" w:rsidTr="001E12D3">
        <w:trPr>
          <w:trHeight w:val="397"/>
          <w:jc w:val="center"/>
        </w:trPr>
        <w:tc>
          <w:tcPr>
            <w:tcW w:w="828" w:type="dxa"/>
            <w:vAlign w:val="center"/>
          </w:tcPr>
          <w:p w14:paraId="753AFDBB" w14:textId="77777777" w:rsidR="00762849" w:rsidRPr="004355D3" w:rsidRDefault="00762849" w:rsidP="001E12D3">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7324DCC7" w14:textId="77777777" w:rsidR="00762849" w:rsidRPr="004355D3" w:rsidRDefault="00762849" w:rsidP="001E12D3">
            <w:pPr>
              <w:pStyle w:val="Tabulkadrby"/>
              <w:jc w:val="left"/>
            </w:pPr>
            <w:r w:rsidRPr="004355D3">
              <w:t>Komplexní kontrola funkce soupravy dálkového ovládání, provedená výrobcem zařízení.</w:t>
            </w:r>
          </w:p>
        </w:tc>
        <w:tc>
          <w:tcPr>
            <w:tcW w:w="2095" w:type="dxa"/>
            <w:tcBorders>
              <w:left w:val="single" w:sz="4" w:space="0" w:color="A6A6A6" w:themeColor="background1" w:themeShade="A6"/>
            </w:tcBorders>
            <w:vAlign w:val="center"/>
          </w:tcPr>
          <w:p w14:paraId="6836A338" w14:textId="77777777" w:rsidR="00762849" w:rsidRPr="004355D3" w:rsidRDefault="00762849" w:rsidP="004355D3">
            <w:pPr>
              <w:pStyle w:val="tabulka-drba"/>
              <w:jc w:val="center"/>
              <w:rPr>
                <w:noProof/>
                <w:sz w:val="20"/>
                <w:szCs w:val="18"/>
              </w:rPr>
            </w:pPr>
            <w:r w:rsidRPr="004355D3">
              <w:rPr>
                <w:noProof/>
                <w:szCs w:val="24"/>
              </w:rPr>
              <w:t>6 měsíců</w:t>
            </w:r>
          </w:p>
        </w:tc>
      </w:tr>
      <w:tr w:rsidR="00762849" w:rsidRPr="00223DCA" w14:paraId="5A7B4A01" w14:textId="77777777" w:rsidTr="00C65721">
        <w:trPr>
          <w:trHeight w:val="397"/>
          <w:jc w:val="center"/>
        </w:trPr>
        <w:tc>
          <w:tcPr>
            <w:tcW w:w="828" w:type="dxa"/>
            <w:shd w:val="clear" w:color="auto" w:fill="F2F2F2" w:themeFill="background1" w:themeFillShade="F2"/>
            <w:vAlign w:val="center"/>
          </w:tcPr>
          <w:p w14:paraId="63193142" w14:textId="77777777" w:rsidR="00762849" w:rsidRPr="00C65721" w:rsidRDefault="0076284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58838C2A" w14:textId="77777777" w:rsidR="00762849" w:rsidRPr="00C65721" w:rsidRDefault="00484D49" w:rsidP="001D75AD">
            <w:pPr>
              <w:pStyle w:val="Nadpis7"/>
              <w:spacing w:before="0" w:after="0"/>
              <w:rPr>
                <w:szCs w:val="24"/>
              </w:rPr>
            </w:pPr>
            <w:r>
              <w:rPr>
                <w:szCs w:val="24"/>
              </w:rPr>
              <w:t xml:space="preserve">SM9 – </w:t>
            </w:r>
            <w:r w:rsidR="00762849">
              <w:rPr>
                <w:szCs w:val="24"/>
              </w:rPr>
              <w:t>Souprava vysílačky</w:t>
            </w:r>
          </w:p>
        </w:tc>
        <w:tc>
          <w:tcPr>
            <w:tcW w:w="2095" w:type="dxa"/>
            <w:tcBorders>
              <w:left w:val="single" w:sz="4" w:space="0" w:color="A6A6A6" w:themeColor="background1" w:themeShade="A6"/>
            </w:tcBorders>
            <w:shd w:val="clear" w:color="auto" w:fill="F2F2F2" w:themeFill="background1" w:themeFillShade="F2"/>
            <w:vAlign w:val="center"/>
          </w:tcPr>
          <w:p w14:paraId="49A50345" w14:textId="77777777" w:rsidR="00762849" w:rsidRPr="00C65721" w:rsidRDefault="00762849" w:rsidP="00C65721">
            <w:pPr>
              <w:pStyle w:val="Nadpis7"/>
              <w:spacing w:before="0" w:after="0"/>
              <w:jc w:val="center"/>
              <w:rPr>
                <w:szCs w:val="24"/>
              </w:rPr>
            </w:pPr>
            <w:r w:rsidRPr="00C65721">
              <w:rPr>
                <w:szCs w:val="24"/>
              </w:rPr>
              <w:t>Interval</w:t>
            </w:r>
          </w:p>
        </w:tc>
      </w:tr>
      <w:tr w:rsidR="00762849" w:rsidRPr="00223DCA" w14:paraId="037FE971" w14:textId="77777777" w:rsidTr="00C65721">
        <w:trPr>
          <w:trHeight w:val="397"/>
          <w:jc w:val="center"/>
        </w:trPr>
        <w:tc>
          <w:tcPr>
            <w:tcW w:w="828" w:type="dxa"/>
            <w:vAlign w:val="center"/>
          </w:tcPr>
          <w:p w14:paraId="46D2DD55" w14:textId="77777777"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2281DEF9" w14:textId="77777777" w:rsidR="00762849" w:rsidRPr="00C65721" w:rsidRDefault="00762849" w:rsidP="00C11427">
            <w:pPr>
              <w:pStyle w:val="Tabulkadrby"/>
              <w:jc w:val="left"/>
            </w:pPr>
            <w:r>
              <w:t>Elektrické parametry – měření.</w:t>
            </w:r>
          </w:p>
        </w:tc>
        <w:tc>
          <w:tcPr>
            <w:tcW w:w="2095" w:type="dxa"/>
            <w:tcBorders>
              <w:left w:val="single" w:sz="4" w:space="0" w:color="A6A6A6" w:themeColor="background1" w:themeShade="A6"/>
            </w:tcBorders>
            <w:vAlign w:val="center"/>
          </w:tcPr>
          <w:p w14:paraId="6B53A8CE" w14:textId="77777777" w:rsidR="00762849" w:rsidRPr="00C65721" w:rsidRDefault="00762849" w:rsidP="00C65721">
            <w:pPr>
              <w:pStyle w:val="tabulka-drba"/>
              <w:jc w:val="center"/>
              <w:rPr>
                <w:noProof/>
                <w:szCs w:val="24"/>
              </w:rPr>
            </w:pPr>
            <w:r>
              <w:rPr>
                <w:noProof/>
                <w:szCs w:val="24"/>
              </w:rPr>
              <w:t>2 roky</w:t>
            </w:r>
          </w:p>
        </w:tc>
      </w:tr>
      <w:tr w:rsidR="00762849" w:rsidRPr="00223DCA" w14:paraId="1F5C2FE0" w14:textId="77777777" w:rsidTr="00C65721">
        <w:trPr>
          <w:trHeight w:val="397"/>
          <w:jc w:val="center"/>
        </w:trPr>
        <w:tc>
          <w:tcPr>
            <w:tcW w:w="828" w:type="dxa"/>
            <w:vAlign w:val="center"/>
          </w:tcPr>
          <w:p w14:paraId="5D2B383D" w14:textId="77777777"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5E197219" w14:textId="77777777" w:rsidR="00762849" w:rsidRDefault="00762849" w:rsidP="00C11427">
            <w:pPr>
              <w:pStyle w:val="Tabulkadrby"/>
              <w:jc w:val="left"/>
            </w:pPr>
            <w:r>
              <w:t>Elektrické spoje – vyčistění, dotažení.</w:t>
            </w:r>
          </w:p>
        </w:tc>
        <w:tc>
          <w:tcPr>
            <w:tcW w:w="2095" w:type="dxa"/>
            <w:tcBorders>
              <w:left w:val="single" w:sz="4" w:space="0" w:color="A6A6A6" w:themeColor="background1" w:themeShade="A6"/>
            </w:tcBorders>
            <w:vAlign w:val="center"/>
          </w:tcPr>
          <w:p w14:paraId="113AFF2E" w14:textId="77777777" w:rsidR="00762849" w:rsidRPr="00C65721" w:rsidRDefault="00762849" w:rsidP="00C65721">
            <w:pPr>
              <w:pStyle w:val="tabulka-drba"/>
              <w:jc w:val="center"/>
              <w:rPr>
                <w:noProof/>
                <w:szCs w:val="24"/>
              </w:rPr>
            </w:pPr>
            <w:r>
              <w:rPr>
                <w:noProof/>
                <w:szCs w:val="24"/>
              </w:rPr>
              <w:t>2 roky</w:t>
            </w:r>
          </w:p>
        </w:tc>
      </w:tr>
      <w:tr w:rsidR="00762849" w:rsidRPr="00223DCA" w14:paraId="6B91E82A" w14:textId="77777777" w:rsidTr="00C65721">
        <w:trPr>
          <w:trHeight w:val="397"/>
          <w:jc w:val="center"/>
        </w:trPr>
        <w:tc>
          <w:tcPr>
            <w:tcW w:w="828" w:type="dxa"/>
            <w:vAlign w:val="center"/>
          </w:tcPr>
          <w:p w14:paraId="2EA565A4" w14:textId="77777777"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A390013" w14:textId="77777777" w:rsidR="00762849" w:rsidRDefault="00762849" w:rsidP="00C11427">
            <w:pPr>
              <w:pStyle w:val="Tabulkadrby"/>
              <w:jc w:val="left"/>
            </w:pPr>
            <w:r>
              <w:t>Izolace vodičů – kontrola stavu.</w:t>
            </w:r>
          </w:p>
        </w:tc>
        <w:tc>
          <w:tcPr>
            <w:tcW w:w="2095" w:type="dxa"/>
            <w:tcBorders>
              <w:left w:val="single" w:sz="4" w:space="0" w:color="A6A6A6" w:themeColor="background1" w:themeShade="A6"/>
            </w:tcBorders>
            <w:vAlign w:val="center"/>
          </w:tcPr>
          <w:p w14:paraId="17C494EC" w14:textId="77777777" w:rsidR="00762849" w:rsidRPr="00C65721" w:rsidRDefault="00762849" w:rsidP="00C65721">
            <w:pPr>
              <w:pStyle w:val="tabulka-drba"/>
              <w:jc w:val="center"/>
              <w:rPr>
                <w:noProof/>
                <w:szCs w:val="24"/>
              </w:rPr>
            </w:pPr>
            <w:r>
              <w:rPr>
                <w:noProof/>
                <w:szCs w:val="24"/>
              </w:rPr>
              <w:t>2 roky</w:t>
            </w:r>
          </w:p>
        </w:tc>
      </w:tr>
      <w:tr w:rsidR="00762849" w:rsidRPr="00C65721" w14:paraId="6C275C07" w14:textId="77777777" w:rsidTr="0089731D">
        <w:trPr>
          <w:trHeight w:val="397"/>
          <w:jc w:val="center"/>
        </w:trPr>
        <w:tc>
          <w:tcPr>
            <w:tcW w:w="828" w:type="dxa"/>
            <w:shd w:val="clear" w:color="auto" w:fill="F2F2F2" w:themeFill="background1" w:themeFillShade="F2"/>
            <w:vAlign w:val="center"/>
          </w:tcPr>
          <w:p w14:paraId="57848992" w14:textId="77777777" w:rsidR="00762849" w:rsidRPr="00C65721" w:rsidRDefault="0076284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129E78B0" w14:textId="77777777" w:rsidR="00762849" w:rsidRPr="00C65721" w:rsidRDefault="00484D49" w:rsidP="0089731D">
            <w:pPr>
              <w:pStyle w:val="Nadpis7"/>
              <w:spacing w:before="0" w:after="0"/>
              <w:rPr>
                <w:szCs w:val="24"/>
              </w:rPr>
            </w:pPr>
            <w:r>
              <w:rPr>
                <w:szCs w:val="24"/>
              </w:rPr>
              <w:t xml:space="preserve">SM10 – </w:t>
            </w:r>
            <w:r w:rsidR="00762849">
              <w:rPr>
                <w:szCs w:val="24"/>
              </w:rPr>
              <w:t>Kompresor ORL 4 B EL</w:t>
            </w:r>
          </w:p>
        </w:tc>
        <w:tc>
          <w:tcPr>
            <w:tcW w:w="2095" w:type="dxa"/>
            <w:tcBorders>
              <w:left w:val="single" w:sz="4" w:space="0" w:color="A6A6A6" w:themeColor="background1" w:themeShade="A6"/>
            </w:tcBorders>
            <w:shd w:val="clear" w:color="auto" w:fill="F2F2F2" w:themeFill="background1" w:themeFillShade="F2"/>
            <w:vAlign w:val="center"/>
          </w:tcPr>
          <w:p w14:paraId="6488B8D3" w14:textId="77777777" w:rsidR="00762849" w:rsidRPr="00C65721" w:rsidRDefault="00762849" w:rsidP="0089731D">
            <w:pPr>
              <w:pStyle w:val="Nadpis7"/>
              <w:spacing w:before="0" w:after="0"/>
              <w:jc w:val="center"/>
              <w:rPr>
                <w:szCs w:val="24"/>
              </w:rPr>
            </w:pPr>
            <w:r w:rsidRPr="00C65721">
              <w:rPr>
                <w:szCs w:val="24"/>
              </w:rPr>
              <w:t>Interval</w:t>
            </w:r>
          </w:p>
        </w:tc>
      </w:tr>
      <w:tr w:rsidR="00762849" w:rsidRPr="00484D49" w14:paraId="59514664" w14:textId="77777777" w:rsidTr="00C65721">
        <w:trPr>
          <w:trHeight w:val="397"/>
          <w:jc w:val="center"/>
        </w:trPr>
        <w:tc>
          <w:tcPr>
            <w:tcW w:w="828" w:type="dxa"/>
            <w:vAlign w:val="center"/>
          </w:tcPr>
          <w:p w14:paraId="3D026F88"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217D78F8" w14:textId="77777777" w:rsidR="00762849" w:rsidRPr="00484D49" w:rsidRDefault="00762849" w:rsidP="00C11427">
            <w:pPr>
              <w:pStyle w:val="Tabulkadrby"/>
              <w:jc w:val="left"/>
            </w:pPr>
            <w:r w:rsidRPr="00484D49">
              <w:t>Olej – kontrola množství / doplnění (dle potřeby).</w:t>
            </w:r>
          </w:p>
        </w:tc>
        <w:tc>
          <w:tcPr>
            <w:tcW w:w="2095" w:type="dxa"/>
            <w:tcBorders>
              <w:left w:val="single" w:sz="4" w:space="0" w:color="A6A6A6" w:themeColor="background1" w:themeShade="A6"/>
            </w:tcBorders>
            <w:vAlign w:val="center"/>
          </w:tcPr>
          <w:p w14:paraId="65967D49" w14:textId="77777777" w:rsidR="00762849" w:rsidRPr="00484D49" w:rsidRDefault="00762849" w:rsidP="0044516F">
            <w:pPr>
              <w:pStyle w:val="tabulka-drba"/>
              <w:jc w:val="center"/>
              <w:rPr>
                <w:noProof/>
                <w:szCs w:val="24"/>
              </w:rPr>
            </w:pPr>
            <w:r w:rsidRPr="00484D49">
              <w:rPr>
                <w:noProof/>
                <w:szCs w:val="24"/>
              </w:rPr>
              <w:t>250 h provozu</w:t>
            </w:r>
          </w:p>
        </w:tc>
      </w:tr>
      <w:tr w:rsidR="00762849" w:rsidRPr="00484D49" w14:paraId="045EF0B0" w14:textId="77777777" w:rsidTr="0089731D">
        <w:trPr>
          <w:trHeight w:val="397"/>
          <w:jc w:val="center"/>
        </w:trPr>
        <w:tc>
          <w:tcPr>
            <w:tcW w:w="828" w:type="dxa"/>
            <w:vAlign w:val="center"/>
          </w:tcPr>
          <w:p w14:paraId="1E06413F" w14:textId="77777777" w:rsidR="00762849" w:rsidRPr="0044516F" w:rsidRDefault="00762849" w:rsidP="0089731D">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7101DC55" w14:textId="77777777" w:rsidR="00762849" w:rsidRPr="00484D49" w:rsidRDefault="00762849" w:rsidP="0089731D">
            <w:pPr>
              <w:pStyle w:val="Tabulkadrby"/>
              <w:jc w:val="left"/>
            </w:pPr>
            <w:r w:rsidRPr="00484D49">
              <w:t>Vložka sacího filtru – kontrola znečistění / výměna (dle potřeby).</w:t>
            </w:r>
          </w:p>
        </w:tc>
        <w:tc>
          <w:tcPr>
            <w:tcW w:w="2095" w:type="dxa"/>
            <w:tcBorders>
              <w:left w:val="single" w:sz="4" w:space="0" w:color="A6A6A6" w:themeColor="background1" w:themeShade="A6"/>
            </w:tcBorders>
            <w:vAlign w:val="center"/>
          </w:tcPr>
          <w:p w14:paraId="6F6EAFE6" w14:textId="77777777" w:rsidR="00762849" w:rsidRPr="00484D49" w:rsidRDefault="00762849" w:rsidP="0089731D">
            <w:pPr>
              <w:pStyle w:val="tabulka-drba"/>
              <w:jc w:val="center"/>
              <w:rPr>
                <w:noProof/>
                <w:szCs w:val="24"/>
              </w:rPr>
            </w:pPr>
            <w:r w:rsidRPr="00484D49">
              <w:rPr>
                <w:noProof/>
                <w:szCs w:val="24"/>
              </w:rPr>
              <w:t>500 h provozu</w:t>
            </w:r>
          </w:p>
        </w:tc>
      </w:tr>
      <w:tr w:rsidR="00762849" w:rsidRPr="00484D49" w14:paraId="5927B0DF" w14:textId="77777777" w:rsidTr="00C65721">
        <w:trPr>
          <w:trHeight w:val="397"/>
          <w:jc w:val="center"/>
        </w:trPr>
        <w:tc>
          <w:tcPr>
            <w:tcW w:w="828" w:type="dxa"/>
            <w:vAlign w:val="center"/>
          </w:tcPr>
          <w:p w14:paraId="4944333A"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586E271D" w14:textId="77777777" w:rsidR="00762849" w:rsidRPr="00484D49" w:rsidRDefault="00762849" w:rsidP="00C11427">
            <w:pPr>
              <w:pStyle w:val="Tabulkadrby"/>
              <w:jc w:val="left"/>
            </w:pPr>
            <w:r w:rsidRPr="00484D49">
              <w:t>Žebrování chladiče – čistění.</w:t>
            </w:r>
          </w:p>
        </w:tc>
        <w:tc>
          <w:tcPr>
            <w:tcW w:w="2095" w:type="dxa"/>
            <w:tcBorders>
              <w:left w:val="single" w:sz="4" w:space="0" w:color="A6A6A6" w:themeColor="background1" w:themeShade="A6"/>
            </w:tcBorders>
            <w:vAlign w:val="center"/>
          </w:tcPr>
          <w:p w14:paraId="14DF64B8" w14:textId="77777777" w:rsidR="00762849" w:rsidRPr="00484D49" w:rsidRDefault="00762849" w:rsidP="0044516F">
            <w:pPr>
              <w:pStyle w:val="tabulka-drba"/>
              <w:jc w:val="center"/>
              <w:rPr>
                <w:noProof/>
                <w:szCs w:val="24"/>
              </w:rPr>
            </w:pPr>
            <w:r w:rsidRPr="00484D49">
              <w:rPr>
                <w:noProof/>
                <w:szCs w:val="24"/>
              </w:rPr>
              <w:t>1 500 h provozu</w:t>
            </w:r>
          </w:p>
        </w:tc>
      </w:tr>
      <w:tr w:rsidR="00762849" w:rsidRPr="00484D49" w14:paraId="471D83C9" w14:textId="77777777" w:rsidTr="00C65721">
        <w:trPr>
          <w:trHeight w:val="397"/>
          <w:jc w:val="center"/>
        </w:trPr>
        <w:tc>
          <w:tcPr>
            <w:tcW w:w="828" w:type="dxa"/>
            <w:vAlign w:val="center"/>
          </w:tcPr>
          <w:p w14:paraId="62B94688"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78D3C258" w14:textId="77777777" w:rsidR="00762849" w:rsidRPr="00484D49" w:rsidRDefault="00762849" w:rsidP="00C11427">
            <w:pPr>
              <w:pStyle w:val="Tabulkadrby"/>
              <w:jc w:val="left"/>
            </w:pPr>
            <w:r w:rsidRPr="00484D49">
              <w:t>Těsnost  - kontrola.</w:t>
            </w:r>
          </w:p>
        </w:tc>
        <w:tc>
          <w:tcPr>
            <w:tcW w:w="2095" w:type="dxa"/>
            <w:tcBorders>
              <w:left w:val="single" w:sz="4" w:space="0" w:color="A6A6A6" w:themeColor="background1" w:themeShade="A6"/>
            </w:tcBorders>
            <w:vAlign w:val="center"/>
          </w:tcPr>
          <w:p w14:paraId="6ED39C3B" w14:textId="77777777" w:rsidR="00762849" w:rsidRPr="00484D49" w:rsidRDefault="00762849" w:rsidP="0044516F">
            <w:pPr>
              <w:pStyle w:val="tabulka-drba"/>
              <w:jc w:val="center"/>
              <w:rPr>
                <w:noProof/>
                <w:szCs w:val="24"/>
              </w:rPr>
            </w:pPr>
            <w:r w:rsidRPr="00484D49">
              <w:rPr>
                <w:noProof/>
                <w:szCs w:val="24"/>
              </w:rPr>
              <w:t>1 500 h provozu</w:t>
            </w:r>
          </w:p>
        </w:tc>
      </w:tr>
      <w:tr w:rsidR="00762849" w:rsidRPr="00484D49" w14:paraId="2DD15AB7" w14:textId="77777777" w:rsidTr="00C65721">
        <w:trPr>
          <w:trHeight w:val="397"/>
          <w:jc w:val="center"/>
        </w:trPr>
        <w:tc>
          <w:tcPr>
            <w:tcW w:w="828" w:type="dxa"/>
            <w:vAlign w:val="center"/>
          </w:tcPr>
          <w:p w14:paraId="525595B4"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385CF282" w14:textId="77777777" w:rsidR="00762849" w:rsidRPr="00484D49" w:rsidRDefault="00762849" w:rsidP="00C11427">
            <w:pPr>
              <w:pStyle w:val="Tabulkadrby"/>
              <w:jc w:val="left"/>
            </w:pPr>
            <w:r w:rsidRPr="00484D49">
              <w:t>Vložka filtru sání – výměna.</w:t>
            </w:r>
          </w:p>
        </w:tc>
        <w:tc>
          <w:tcPr>
            <w:tcW w:w="2095" w:type="dxa"/>
            <w:tcBorders>
              <w:left w:val="single" w:sz="4" w:space="0" w:color="A6A6A6" w:themeColor="background1" w:themeShade="A6"/>
            </w:tcBorders>
            <w:vAlign w:val="center"/>
          </w:tcPr>
          <w:p w14:paraId="60D03014" w14:textId="77777777" w:rsidR="00762849" w:rsidRPr="00484D49" w:rsidRDefault="00762849" w:rsidP="0044516F">
            <w:pPr>
              <w:pStyle w:val="tabulka-drba"/>
              <w:jc w:val="center"/>
              <w:rPr>
                <w:noProof/>
                <w:szCs w:val="24"/>
              </w:rPr>
            </w:pPr>
            <w:r w:rsidRPr="00484D49">
              <w:rPr>
                <w:noProof/>
                <w:szCs w:val="24"/>
              </w:rPr>
              <w:t>1 500 h provozu</w:t>
            </w:r>
          </w:p>
        </w:tc>
      </w:tr>
      <w:tr w:rsidR="00762849" w:rsidRPr="00484D49" w14:paraId="0B208E75" w14:textId="77777777" w:rsidTr="00C65721">
        <w:trPr>
          <w:trHeight w:val="397"/>
          <w:jc w:val="center"/>
        </w:trPr>
        <w:tc>
          <w:tcPr>
            <w:tcW w:w="828" w:type="dxa"/>
            <w:vAlign w:val="center"/>
          </w:tcPr>
          <w:p w14:paraId="5391E417"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EE81662" w14:textId="77777777" w:rsidR="00762849" w:rsidRPr="00484D49" w:rsidRDefault="00762849" w:rsidP="00C11427">
            <w:pPr>
              <w:pStyle w:val="Tabulkadrby"/>
              <w:jc w:val="left"/>
            </w:pPr>
            <w:r w:rsidRPr="00484D49">
              <w:t>Jemný odlučovač – výměna patrony.</w:t>
            </w:r>
          </w:p>
        </w:tc>
        <w:tc>
          <w:tcPr>
            <w:tcW w:w="2095" w:type="dxa"/>
            <w:tcBorders>
              <w:left w:val="single" w:sz="4" w:space="0" w:color="A6A6A6" w:themeColor="background1" w:themeShade="A6"/>
            </w:tcBorders>
            <w:vAlign w:val="center"/>
          </w:tcPr>
          <w:p w14:paraId="48AF60C7" w14:textId="77777777" w:rsidR="00762849" w:rsidRPr="00484D49" w:rsidRDefault="00484D49" w:rsidP="0044516F">
            <w:pPr>
              <w:pStyle w:val="tabulka-drba"/>
              <w:jc w:val="center"/>
              <w:rPr>
                <w:noProof/>
                <w:szCs w:val="24"/>
              </w:rPr>
            </w:pPr>
            <w:r w:rsidRPr="00484D49">
              <w:rPr>
                <w:noProof/>
                <w:szCs w:val="24"/>
              </w:rPr>
              <w:t>3 0</w:t>
            </w:r>
            <w:r w:rsidR="00762849" w:rsidRPr="00484D49">
              <w:rPr>
                <w:noProof/>
                <w:szCs w:val="24"/>
              </w:rPr>
              <w:t>00 h provozu / 1 rok</w:t>
            </w:r>
          </w:p>
        </w:tc>
      </w:tr>
      <w:tr w:rsidR="00762849" w:rsidRPr="00484D49" w14:paraId="610278E5" w14:textId="77777777" w:rsidTr="00C65721">
        <w:trPr>
          <w:trHeight w:val="397"/>
          <w:jc w:val="center"/>
        </w:trPr>
        <w:tc>
          <w:tcPr>
            <w:tcW w:w="828" w:type="dxa"/>
            <w:vAlign w:val="center"/>
          </w:tcPr>
          <w:p w14:paraId="7B05E203"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2BBC802E" w14:textId="77777777" w:rsidR="00762849" w:rsidRPr="00484D49" w:rsidRDefault="00762849" w:rsidP="00C11427">
            <w:pPr>
              <w:pStyle w:val="Tabulkadrby"/>
              <w:jc w:val="left"/>
            </w:pPr>
            <w:r w:rsidRPr="00484D49">
              <w:t>Pojistná vložka filtru sání – výměna.</w:t>
            </w:r>
          </w:p>
        </w:tc>
        <w:tc>
          <w:tcPr>
            <w:tcW w:w="2095" w:type="dxa"/>
            <w:tcBorders>
              <w:left w:val="single" w:sz="4" w:space="0" w:color="A6A6A6" w:themeColor="background1" w:themeShade="A6"/>
            </w:tcBorders>
            <w:vAlign w:val="center"/>
          </w:tcPr>
          <w:p w14:paraId="798E3E8C" w14:textId="77777777" w:rsidR="00762849" w:rsidRPr="00484D49" w:rsidRDefault="00484D49" w:rsidP="0044516F">
            <w:pPr>
              <w:pStyle w:val="tabulka-drba"/>
              <w:jc w:val="center"/>
              <w:rPr>
                <w:noProof/>
                <w:szCs w:val="24"/>
              </w:rPr>
            </w:pPr>
            <w:r w:rsidRPr="00484D49">
              <w:rPr>
                <w:noProof/>
                <w:szCs w:val="24"/>
              </w:rPr>
              <w:t>3 0</w:t>
            </w:r>
            <w:r w:rsidR="00762849" w:rsidRPr="00484D49">
              <w:rPr>
                <w:noProof/>
                <w:szCs w:val="24"/>
              </w:rPr>
              <w:t>00 h provozu / 1 rok</w:t>
            </w:r>
          </w:p>
        </w:tc>
      </w:tr>
      <w:tr w:rsidR="00762849" w:rsidRPr="00484D49" w14:paraId="336A09F3" w14:textId="77777777" w:rsidTr="0089731D">
        <w:trPr>
          <w:trHeight w:val="397"/>
          <w:jc w:val="center"/>
        </w:trPr>
        <w:tc>
          <w:tcPr>
            <w:tcW w:w="828" w:type="dxa"/>
            <w:vAlign w:val="center"/>
          </w:tcPr>
          <w:p w14:paraId="36E4C2BB" w14:textId="77777777" w:rsidR="00762849" w:rsidRPr="0044516F" w:rsidRDefault="00762849" w:rsidP="0089731D">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010F5C19" w14:textId="77777777" w:rsidR="00762849" w:rsidRPr="00484D49" w:rsidRDefault="00762849" w:rsidP="0089731D">
            <w:pPr>
              <w:pStyle w:val="Tabulkadrby"/>
              <w:jc w:val="left"/>
            </w:pPr>
            <w:r w:rsidRPr="00484D49">
              <w:t>Olej, olejový filtr – výměna.</w:t>
            </w:r>
          </w:p>
        </w:tc>
        <w:tc>
          <w:tcPr>
            <w:tcW w:w="2095" w:type="dxa"/>
            <w:tcBorders>
              <w:left w:val="single" w:sz="4" w:space="0" w:color="A6A6A6" w:themeColor="background1" w:themeShade="A6"/>
            </w:tcBorders>
            <w:vAlign w:val="center"/>
          </w:tcPr>
          <w:p w14:paraId="454CEE98" w14:textId="77777777" w:rsidR="00762849" w:rsidRPr="00484D49" w:rsidRDefault="00762849" w:rsidP="0089731D">
            <w:pPr>
              <w:pStyle w:val="tabulka-drba"/>
              <w:jc w:val="center"/>
              <w:rPr>
                <w:noProof/>
                <w:szCs w:val="24"/>
              </w:rPr>
            </w:pPr>
            <w:r w:rsidRPr="00484D49">
              <w:rPr>
                <w:noProof/>
                <w:szCs w:val="24"/>
              </w:rPr>
              <w:t>3 000 h provozu / 1 rok</w:t>
            </w:r>
          </w:p>
        </w:tc>
      </w:tr>
      <w:tr w:rsidR="00762849" w:rsidRPr="00484D49" w14:paraId="0B40E065" w14:textId="77777777" w:rsidTr="00C65721">
        <w:trPr>
          <w:trHeight w:val="397"/>
          <w:jc w:val="center"/>
        </w:trPr>
        <w:tc>
          <w:tcPr>
            <w:tcW w:w="828" w:type="dxa"/>
            <w:vAlign w:val="center"/>
          </w:tcPr>
          <w:p w14:paraId="060C6E39" w14:textId="77777777"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25ED2400" w14:textId="77777777" w:rsidR="00762849" w:rsidRPr="00484D49" w:rsidRDefault="00762849" w:rsidP="00C11427">
            <w:pPr>
              <w:pStyle w:val="Tabulkadrby"/>
              <w:jc w:val="left"/>
            </w:pPr>
            <w:r w:rsidRPr="00484D49">
              <w:t>Tlakové hadice – výměna.</w:t>
            </w:r>
          </w:p>
        </w:tc>
        <w:tc>
          <w:tcPr>
            <w:tcW w:w="2095" w:type="dxa"/>
            <w:tcBorders>
              <w:left w:val="single" w:sz="4" w:space="0" w:color="A6A6A6" w:themeColor="background1" w:themeShade="A6"/>
            </w:tcBorders>
            <w:vAlign w:val="center"/>
          </w:tcPr>
          <w:p w14:paraId="158ADCAF" w14:textId="77777777" w:rsidR="00762849" w:rsidRPr="00484D49" w:rsidRDefault="00762849" w:rsidP="0044516F">
            <w:pPr>
              <w:pStyle w:val="tabulka-drba"/>
              <w:jc w:val="center"/>
              <w:rPr>
                <w:noProof/>
                <w:szCs w:val="24"/>
              </w:rPr>
            </w:pPr>
            <w:r w:rsidRPr="00484D49">
              <w:rPr>
                <w:noProof/>
                <w:szCs w:val="24"/>
              </w:rPr>
              <w:t>6 000 h provozu</w:t>
            </w:r>
          </w:p>
        </w:tc>
      </w:tr>
      <w:tr w:rsidR="00762849" w:rsidRPr="00C65721" w14:paraId="514C2F9F" w14:textId="77777777" w:rsidTr="0089731D">
        <w:trPr>
          <w:trHeight w:val="397"/>
          <w:jc w:val="center"/>
        </w:trPr>
        <w:tc>
          <w:tcPr>
            <w:tcW w:w="828" w:type="dxa"/>
            <w:shd w:val="clear" w:color="auto" w:fill="F2F2F2" w:themeFill="background1" w:themeFillShade="F2"/>
            <w:vAlign w:val="center"/>
          </w:tcPr>
          <w:p w14:paraId="52ED4CB8" w14:textId="77777777" w:rsidR="00762849" w:rsidRPr="00C65721" w:rsidRDefault="0076284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74A51A5D" w14:textId="77777777" w:rsidR="00762849" w:rsidRPr="00C65721" w:rsidRDefault="00484D49" w:rsidP="0089731D">
            <w:pPr>
              <w:pStyle w:val="Nadpis7"/>
              <w:spacing w:before="0" w:after="0"/>
              <w:rPr>
                <w:szCs w:val="24"/>
              </w:rPr>
            </w:pPr>
            <w:r>
              <w:rPr>
                <w:szCs w:val="24"/>
              </w:rPr>
              <w:t xml:space="preserve">SM11 – </w:t>
            </w:r>
            <w:r w:rsidR="00762849">
              <w:rPr>
                <w:szCs w:val="24"/>
              </w:rPr>
              <w:t>Elektrocentrála KDE 12 EA 3</w:t>
            </w:r>
          </w:p>
        </w:tc>
        <w:tc>
          <w:tcPr>
            <w:tcW w:w="2095" w:type="dxa"/>
            <w:tcBorders>
              <w:left w:val="single" w:sz="4" w:space="0" w:color="A6A6A6" w:themeColor="background1" w:themeShade="A6"/>
            </w:tcBorders>
            <w:shd w:val="clear" w:color="auto" w:fill="F2F2F2" w:themeFill="background1" w:themeFillShade="F2"/>
            <w:vAlign w:val="center"/>
          </w:tcPr>
          <w:p w14:paraId="7CF154B9" w14:textId="77777777" w:rsidR="00762849" w:rsidRPr="00C65721" w:rsidRDefault="00762849" w:rsidP="0089731D">
            <w:pPr>
              <w:pStyle w:val="Nadpis7"/>
              <w:spacing w:before="0" w:after="0"/>
              <w:jc w:val="center"/>
              <w:rPr>
                <w:szCs w:val="24"/>
              </w:rPr>
            </w:pPr>
            <w:r w:rsidRPr="00C65721">
              <w:rPr>
                <w:szCs w:val="24"/>
              </w:rPr>
              <w:t>Interval</w:t>
            </w:r>
          </w:p>
        </w:tc>
      </w:tr>
      <w:tr w:rsidR="00762849" w:rsidRPr="00C140D8" w14:paraId="259EF479" w14:textId="77777777" w:rsidTr="00C65721">
        <w:trPr>
          <w:trHeight w:val="397"/>
          <w:jc w:val="center"/>
        </w:trPr>
        <w:tc>
          <w:tcPr>
            <w:tcW w:w="828" w:type="dxa"/>
            <w:vAlign w:val="center"/>
          </w:tcPr>
          <w:p w14:paraId="72CBCEAF"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0FC50D4F" w14:textId="77777777" w:rsidR="00762849" w:rsidRPr="00C140D8" w:rsidRDefault="00762849" w:rsidP="00C11427">
            <w:pPr>
              <w:pStyle w:val="Tabulkadrby"/>
              <w:jc w:val="left"/>
            </w:pPr>
            <w:r w:rsidRPr="00C140D8">
              <w:t>Motorový olej, olejový filtr – výměna.</w:t>
            </w:r>
          </w:p>
        </w:tc>
        <w:tc>
          <w:tcPr>
            <w:tcW w:w="2095" w:type="dxa"/>
            <w:tcBorders>
              <w:left w:val="single" w:sz="4" w:space="0" w:color="A6A6A6" w:themeColor="background1" w:themeShade="A6"/>
            </w:tcBorders>
            <w:vAlign w:val="center"/>
          </w:tcPr>
          <w:p w14:paraId="159C3B63" w14:textId="77777777" w:rsidR="00762849" w:rsidRPr="00C140D8" w:rsidRDefault="00762849" w:rsidP="00C140D8">
            <w:pPr>
              <w:pStyle w:val="tabulka-drba"/>
              <w:jc w:val="center"/>
              <w:rPr>
                <w:noProof/>
                <w:sz w:val="20"/>
                <w:szCs w:val="18"/>
              </w:rPr>
            </w:pPr>
            <w:r w:rsidRPr="00C140D8">
              <w:t>250 h provozu</w:t>
            </w:r>
          </w:p>
        </w:tc>
      </w:tr>
      <w:tr w:rsidR="00762849" w:rsidRPr="00C140D8" w14:paraId="4C660378" w14:textId="77777777" w:rsidTr="00C65721">
        <w:trPr>
          <w:trHeight w:val="397"/>
          <w:jc w:val="center"/>
        </w:trPr>
        <w:tc>
          <w:tcPr>
            <w:tcW w:w="828" w:type="dxa"/>
            <w:vAlign w:val="center"/>
          </w:tcPr>
          <w:p w14:paraId="5E157F93"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79CC1E63" w14:textId="77777777" w:rsidR="00762849" w:rsidRPr="00C140D8" w:rsidRDefault="00762849" w:rsidP="0044516F">
            <w:pPr>
              <w:pStyle w:val="Tabulkadrby"/>
              <w:jc w:val="left"/>
            </w:pPr>
            <w:r w:rsidRPr="00C140D8">
              <w:t>Vzduchový filtr spalovacího motoru elektrocentrály – čistění.</w:t>
            </w:r>
          </w:p>
        </w:tc>
        <w:tc>
          <w:tcPr>
            <w:tcW w:w="2095" w:type="dxa"/>
            <w:tcBorders>
              <w:left w:val="single" w:sz="4" w:space="0" w:color="A6A6A6" w:themeColor="background1" w:themeShade="A6"/>
            </w:tcBorders>
            <w:vAlign w:val="center"/>
          </w:tcPr>
          <w:p w14:paraId="26B6C310" w14:textId="77777777" w:rsidR="00762849" w:rsidRPr="00C140D8" w:rsidRDefault="00762849" w:rsidP="00C140D8">
            <w:pPr>
              <w:pStyle w:val="tabulka-drba"/>
              <w:jc w:val="center"/>
              <w:rPr>
                <w:noProof/>
                <w:sz w:val="20"/>
                <w:szCs w:val="18"/>
              </w:rPr>
            </w:pPr>
            <w:r w:rsidRPr="00C140D8">
              <w:t>250 h provozu</w:t>
            </w:r>
          </w:p>
        </w:tc>
      </w:tr>
      <w:tr w:rsidR="00762849" w:rsidRPr="00C140D8" w14:paraId="4252AB14" w14:textId="77777777" w:rsidTr="00C65721">
        <w:trPr>
          <w:trHeight w:val="397"/>
          <w:jc w:val="center"/>
        </w:trPr>
        <w:tc>
          <w:tcPr>
            <w:tcW w:w="828" w:type="dxa"/>
            <w:vAlign w:val="center"/>
          </w:tcPr>
          <w:p w14:paraId="009FF774"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3E4BCFD" w14:textId="77777777" w:rsidR="00762849" w:rsidRPr="00C140D8" w:rsidRDefault="00762849" w:rsidP="00C140D8">
            <w:pPr>
              <w:pStyle w:val="Tabulkadrby"/>
              <w:jc w:val="left"/>
            </w:pPr>
            <w:r w:rsidRPr="00C140D8">
              <w:t>Palivová nádrž elektrocentrály – odkalení.</w:t>
            </w:r>
          </w:p>
        </w:tc>
        <w:tc>
          <w:tcPr>
            <w:tcW w:w="2095" w:type="dxa"/>
            <w:tcBorders>
              <w:left w:val="single" w:sz="4" w:space="0" w:color="A6A6A6" w:themeColor="background1" w:themeShade="A6"/>
            </w:tcBorders>
            <w:vAlign w:val="center"/>
          </w:tcPr>
          <w:p w14:paraId="4932F0F4" w14:textId="77777777" w:rsidR="00762849" w:rsidRPr="00C140D8" w:rsidRDefault="00762849" w:rsidP="00C140D8">
            <w:pPr>
              <w:pStyle w:val="tabulka-drba"/>
              <w:jc w:val="center"/>
              <w:rPr>
                <w:noProof/>
                <w:sz w:val="20"/>
                <w:szCs w:val="18"/>
              </w:rPr>
            </w:pPr>
            <w:r w:rsidRPr="00C140D8">
              <w:t>250 h provozu</w:t>
            </w:r>
          </w:p>
        </w:tc>
      </w:tr>
      <w:tr w:rsidR="00762849" w:rsidRPr="00C140D8" w14:paraId="149F4A66" w14:textId="77777777" w:rsidTr="00C65721">
        <w:trPr>
          <w:trHeight w:val="397"/>
          <w:jc w:val="center"/>
        </w:trPr>
        <w:tc>
          <w:tcPr>
            <w:tcW w:w="828" w:type="dxa"/>
            <w:vAlign w:val="center"/>
          </w:tcPr>
          <w:p w14:paraId="7879E5BE"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776FB52A" w14:textId="77777777" w:rsidR="00762849" w:rsidRPr="00C140D8" w:rsidRDefault="00762849" w:rsidP="00C11427">
            <w:pPr>
              <w:pStyle w:val="Tabulkadrby"/>
              <w:jc w:val="left"/>
            </w:pPr>
            <w:r w:rsidRPr="00C140D8">
              <w:t>Generátor – měření izolačního stavu.</w:t>
            </w:r>
          </w:p>
        </w:tc>
        <w:tc>
          <w:tcPr>
            <w:tcW w:w="2095" w:type="dxa"/>
            <w:tcBorders>
              <w:left w:val="single" w:sz="4" w:space="0" w:color="A6A6A6" w:themeColor="background1" w:themeShade="A6"/>
            </w:tcBorders>
            <w:vAlign w:val="center"/>
          </w:tcPr>
          <w:p w14:paraId="1385F1F0" w14:textId="77777777" w:rsidR="00762849" w:rsidRPr="00C140D8" w:rsidRDefault="00762849" w:rsidP="00C140D8">
            <w:pPr>
              <w:pStyle w:val="tabulka-drba"/>
              <w:jc w:val="center"/>
              <w:rPr>
                <w:noProof/>
                <w:sz w:val="20"/>
                <w:szCs w:val="18"/>
              </w:rPr>
            </w:pPr>
            <w:r w:rsidRPr="00C140D8">
              <w:t>250 h provozu</w:t>
            </w:r>
          </w:p>
        </w:tc>
      </w:tr>
      <w:tr w:rsidR="00762849" w:rsidRPr="00C140D8" w14:paraId="390878BD" w14:textId="77777777" w:rsidTr="00C65721">
        <w:trPr>
          <w:trHeight w:val="397"/>
          <w:jc w:val="center"/>
        </w:trPr>
        <w:tc>
          <w:tcPr>
            <w:tcW w:w="828" w:type="dxa"/>
            <w:vAlign w:val="center"/>
          </w:tcPr>
          <w:p w14:paraId="3DF5E619"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D892C05" w14:textId="77777777" w:rsidR="00762849" w:rsidRPr="00C140D8" w:rsidRDefault="00762849" w:rsidP="00C11427">
            <w:pPr>
              <w:pStyle w:val="Tabulkadrby"/>
              <w:jc w:val="left"/>
            </w:pPr>
            <w:r w:rsidRPr="00C140D8">
              <w:t>Chladič spalovacího motoru elektrocentrály – čistění.</w:t>
            </w:r>
          </w:p>
        </w:tc>
        <w:tc>
          <w:tcPr>
            <w:tcW w:w="2095" w:type="dxa"/>
            <w:tcBorders>
              <w:left w:val="single" w:sz="4" w:space="0" w:color="A6A6A6" w:themeColor="background1" w:themeShade="A6"/>
            </w:tcBorders>
            <w:vAlign w:val="center"/>
          </w:tcPr>
          <w:p w14:paraId="326A749D" w14:textId="77777777" w:rsidR="00762849" w:rsidRPr="00C140D8" w:rsidRDefault="00762849" w:rsidP="00C140D8">
            <w:pPr>
              <w:pStyle w:val="tabulka-drba"/>
              <w:jc w:val="center"/>
              <w:rPr>
                <w:noProof/>
                <w:sz w:val="20"/>
                <w:szCs w:val="18"/>
              </w:rPr>
            </w:pPr>
            <w:r w:rsidRPr="00C140D8">
              <w:t>500 h provozu</w:t>
            </w:r>
          </w:p>
        </w:tc>
      </w:tr>
      <w:tr w:rsidR="00762849" w:rsidRPr="00C140D8" w14:paraId="77F69FCB" w14:textId="77777777" w:rsidTr="00C65721">
        <w:trPr>
          <w:trHeight w:val="397"/>
          <w:jc w:val="center"/>
        </w:trPr>
        <w:tc>
          <w:tcPr>
            <w:tcW w:w="828" w:type="dxa"/>
            <w:vAlign w:val="center"/>
          </w:tcPr>
          <w:p w14:paraId="150CAC00"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222F3E77" w14:textId="77777777" w:rsidR="00762849" w:rsidRPr="00C140D8" w:rsidRDefault="00762849" w:rsidP="00C11427">
            <w:pPr>
              <w:pStyle w:val="Tabulkadrby"/>
              <w:jc w:val="left"/>
            </w:pPr>
            <w:r w:rsidRPr="00C140D8">
              <w:t>Těsnicí kroužek palivového filtru – výměna.</w:t>
            </w:r>
          </w:p>
        </w:tc>
        <w:tc>
          <w:tcPr>
            <w:tcW w:w="2095" w:type="dxa"/>
            <w:tcBorders>
              <w:left w:val="single" w:sz="4" w:space="0" w:color="A6A6A6" w:themeColor="background1" w:themeShade="A6"/>
            </w:tcBorders>
            <w:vAlign w:val="center"/>
          </w:tcPr>
          <w:p w14:paraId="097C1321" w14:textId="77777777" w:rsidR="00762849" w:rsidRPr="00C140D8" w:rsidRDefault="00762849" w:rsidP="00C140D8">
            <w:pPr>
              <w:pStyle w:val="tabulka-drba"/>
              <w:jc w:val="center"/>
              <w:rPr>
                <w:noProof/>
                <w:sz w:val="20"/>
                <w:szCs w:val="18"/>
              </w:rPr>
            </w:pPr>
            <w:r w:rsidRPr="00C140D8">
              <w:t>500 h provozu</w:t>
            </w:r>
          </w:p>
        </w:tc>
      </w:tr>
      <w:tr w:rsidR="00762849" w:rsidRPr="00C140D8" w14:paraId="6399EA0D" w14:textId="77777777" w:rsidTr="00C65721">
        <w:trPr>
          <w:trHeight w:val="397"/>
          <w:jc w:val="center"/>
        </w:trPr>
        <w:tc>
          <w:tcPr>
            <w:tcW w:w="828" w:type="dxa"/>
            <w:vAlign w:val="center"/>
          </w:tcPr>
          <w:p w14:paraId="4B5D2189"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4EDC6919" w14:textId="77777777" w:rsidR="00762849" w:rsidRPr="00C140D8" w:rsidRDefault="00762849" w:rsidP="00C11427">
            <w:pPr>
              <w:pStyle w:val="Tabulkadrby"/>
              <w:jc w:val="left"/>
            </w:pPr>
            <w:r w:rsidRPr="00C140D8">
              <w:t>Připojení vodičů – kontrola.</w:t>
            </w:r>
          </w:p>
        </w:tc>
        <w:tc>
          <w:tcPr>
            <w:tcW w:w="2095" w:type="dxa"/>
            <w:tcBorders>
              <w:left w:val="single" w:sz="4" w:space="0" w:color="A6A6A6" w:themeColor="background1" w:themeShade="A6"/>
            </w:tcBorders>
            <w:vAlign w:val="center"/>
          </w:tcPr>
          <w:p w14:paraId="78B8C63C" w14:textId="77777777" w:rsidR="00762849" w:rsidRPr="00C140D8" w:rsidRDefault="00762849" w:rsidP="00C140D8">
            <w:pPr>
              <w:pStyle w:val="tabulka-drba"/>
              <w:jc w:val="center"/>
              <w:rPr>
                <w:noProof/>
                <w:sz w:val="20"/>
                <w:szCs w:val="18"/>
              </w:rPr>
            </w:pPr>
            <w:r w:rsidRPr="00C140D8">
              <w:t>500 h provozu</w:t>
            </w:r>
          </w:p>
        </w:tc>
      </w:tr>
      <w:tr w:rsidR="00762849" w:rsidRPr="00C140D8" w14:paraId="35E86B4F" w14:textId="77777777" w:rsidTr="00C65721">
        <w:trPr>
          <w:trHeight w:val="397"/>
          <w:jc w:val="center"/>
        </w:trPr>
        <w:tc>
          <w:tcPr>
            <w:tcW w:w="828" w:type="dxa"/>
            <w:vAlign w:val="center"/>
          </w:tcPr>
          <w:p w14:paraId="22B4D11D"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0DC6F797" w14:textId="77777777" w:rsidR="00762849" w:rsidRPr="00C140D8" w:rsidRDefault="00762849" w:rsidP="00C11427">
            <w:pPr>
              <w:pStyle w:val="Tabulkadrby"/>
              <w:jc w:val="left"/>
            </w:pPr>
            <w:r w:rsidRPr="00C140D8">
              <w:t>Ventily spalovacího motoru elektrocentrály- kontrola čistoty.</w:t>
            </w:r>
          </w:p>
        </w:tc>
        <w:tc>
          <w:tcPr>
            <w:tcW w:w="2095" w:type="dxa"/>
            <w:tcBorders>
              <w:left w:val="single" w:sz="4" w:space="0" w:color="A6A6A6" w:themeColor="background1" w:themeShade="A6"/>
            </w:tcBorders>
            <w:vAlign w:val="center"/>
          </w:tcPr>
          <w:p w14:paraId="25151C39" w14:textId="77777777" w:rsidR="00762849" w:rsidRPr="00C140D8" w:rsidRDefault="00762849" w:rsidP="00C140D8">
            <w:pPr>
              <w:pStyle w:val="tabulka-drba"/>
              <w:jc w:val="center"/>
              <w:rPr>
                <w:noProof/>
                <w:sz w:val="20"/>
                <w:szCs w:val="18"/>
              </w:rPr>
            </w:pPr>
            <w:r w:rsidRPr="00C140D8">
              <w:t>500 h provozu</w:t>
            </w:r>
          </w:p>
        </w:tc>
      </w:tr>
      <w:tr w:rsidR="00762849" w:rsidRPr="00C140D8" w14:paraId="4E98869A" w14:textId="77777777" w:rsidTr="00C65721">
        <w:trPr>
          <w:trHeight w:val="397"/>
          <w:jc w:val="center"/>
        </w:trPr>
        <w:tc>
          <w:tcPr>
            <w:tcW w:w="828" w:type="dxa"/>
            <w:vAlign w:val="center"/>
          </w:tcPr>
          <w:p w14:paraId="30697CCF"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59E5D323" w14:textId="77777777" w:rsidR="00762849" w:rsidRPr="00C140D8" w:rsidRDefault="00762849" w:rsidP="00C11427">
            <w:pPr>
              <w:pStyle w:val="Tabulkadrby"/>
              <w:jc w:val="left"/>
            </w:pPr>
            <w:r w:rsidRPr="00C140D8">
              <w:t>Palivová nádrž – čistění vnitřku nádrže.</w:t>
            </w:r>
          </w:p>
        </w:tc>
        <w:tc>
          <w:tcPr>
            <w:tcW w:w="2095" w:type="dxa"/>
            <w:tcBorders>
              <w:left w:val="single" w:sz="4" w:space="0" w:color="A6A6A6" w:themeColor="background1" w:themeShade="A6"/>
            </w:tcBorders>
            <w:vAlign w:val="center"/>
          </w:tcPr>
          <w:p w14:paraId="60E1B98F" w14:textId="77777777" w:rsidR="00762849" w:rsidRPr="00C140D8" w:rsidRDefault="00762849" w:rsidP="00C140D8">
            <w:pPr>
              <w:pStyle w:val="tabulka-drba"/>
              <w:jc w:val="center"/>
              <w:rPr>
                <w:noProof/>
                <w:szCs w:val="24"/>
              </w:rPr>
            </w:pPr>
            <w:r w:rsidRPr="00C140D8">
              <w:rPr>
                <w:noProof/>
                <w:szCs w:val="24"/>
              </w:rPr>
              <w:t>1 000 h provozu</w:t>
            </w:r>
          </w:p>
        </w:tc>
      </w:tr>
      <w:tr w:rsidR="00762849" w:rsidRPr="00C140D8" w14:paraId="7795AAF2" w14:textId="77777777" w:rsidTr="00C65721">
        <w:trPr>
          <w:trHeight w:val="397"/>
          <w:jc w:val="center"/>
        </w:trPr>
        <w:tc>
          <w:tcPr>
            <w:tcW w:w="828" w:type="dxa"/>
            <w:vAlign w:val="center"/>
          </w:tcPr>
          <w:p w14:paraId="4C70B21D"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A6DD928" w14:textId="77777777" w:rsidR="00762849" w:rsidRPr="00C140D8" w:rsidRDefault="00762849" w:rsidP="00C11427">
            <w:pPr>
              <w:pStyle w:val="Tabulkadrby"/>
              <w:jc w:val="left"/>
            </w:pPr>
            <w:r w:rsidRPr="00C140D8">
              <w:t>Vzduchový filtr – výměna.</w:t>
            </w:r>
          </w:p>
        </w:tc>
        <w:tc>
          <w:tcPr>
            <w:tcW w:w="2095" w:type="dxa"/>
            <w:tcBorders>
              <w:left w:val="single" w:sz="4" w:space="0" w:color="A6A6A6" w:themeColor="background1" w:themeShade="A6"/>
            </w:tcBorders>
            <w:vAlign w:val="center"/>
          </w:tcPr>
          <w:p w14:paraId="0330861D" w14:textId="77777777" w:rsidR="00762849" w:rsidRPr="00C140D8" w:rsidRDefault="00762849" w:rsidP="00C140D8">
            <w:pPr>
              <w:pStyle w:val="tabulka-drba"/>
              <w:jc w:val="center"/>
              <w:rPr>
                <w:noProof/>
                <w:szCs w:val="24"/>
              </w:rPr>
            </w:pPr>
            <w:r w:rsidRPr="00C140D8">
              <w:rPr>
                <w:noProof/>
                <w:szCs w:val="24"/>
              </w:rPr>
              <w:t>1 000 h provozu</w:t>
            </w:r>
          </w:p>
        </w:tc>
      </w:tr>
      <w:tr w:rsidR="00762849" w:rsidRPr="00C140D8" w14:paraId="1370436A" w14:textId="77777777" w:rsidTr="00C65721">
        <w:trPr>
          <w:trHeight w:val="397"/>
          <w:jc w:val="center"/>
        </w:trPr>
        <w:tc>
          <w:tcPr>
            <w:tcW w:w="828" w:type="dxa"/>
            <w:vAlign w:val="center"/>
          </w:tcPr>
          <w:p w14:paraId="43CC10C2"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06ABC336" w14:textId="77777777" w:rsidR="00762849" w:rsidRPr="00C140D8" w:rsidRDefault="00762849" w:rsidP="00C11427">
            <w:pPr>
              <w:pStyle w:val="Tabulkadrby"/>
              <w:jc w:val="left"/>
            </w:pPr>
            <w:r w:rsidRPr="00C140D8">
              <w:t>Palivová tryska – nastavení.</w:t>
            </w:r>
          </w:p>
        </w:tc>
        <w:tc>
          <w:tcPr>
            <w:tcW w:w="2095" w:type="dxa"/>
            <w:tcBorders>
              <w:left w:val="single" w:sz="4" w:space="0" w:color="A6A6A6" w:themeColor="background1" w:themeShade="A6"/>
            </w:tcBorders>
            <w:vAlign w:val="center"/>
          </w:tcPr>
          <w:p w14:paraId="066CB534" w14:textId="77777777" w:rsidR="00762849" w:rsidRPr="00C140D8" w:rsidRDefault="00762849" w:rsidP="00C140D8">
            <w:pPr>
              <w:pStyle w:val="tabulka-drba"/>
              <w:jc w:val="center"/>
              <w:rPr>
                <w:noProof/>
                <w:szCs w:val="24"/>
              </w:rPr>
            </w:pPr>
            <w:r w:rsidRPr="00C140D8">
              <w:rPr>
                <w:noProof/>
                <w:szCs w:val="24"/>
              </w:rPr>
              <w:t>1 000 h provozu</w:t>
            </w:r>
          </w:p>
        </w:tc>
      </w:tr>
      <w:tr w:rsidR="00762849" w:rsidRPr="00C140D8" w14:paraId="79244A5D" w14:textId="77777777" w:rsidTr="00C65721">
        <w:trPr>
          <w:trHeight w:val="397"/>
          <w:jc w:val="center"/>
        </w:trPr>
        <w:tc>
          <w:tcPr>
            <w:tcW w:w="828" w:type="dxa"/>
            <w:vAlign w:val="center"/>
          </w:tcPr>
          <w:p w14:paraId="54D703D6"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57BB09C6" w14:textId="77777777" w:rsidR="00762849" w:rsidRPr="00C140D8" w:rsidRDefault="00762849" w:rsidP="00C11427">
            <w:pPr>
              <w:pStyle w:val="Tabulkadrby"/>
              <w:jc w:val="left"/>
            </w:pPr>
            <w:r w:rsidRPr="00C140D8">
              <w:t>Silentbloky – kontrola.</w:t>
            </w:r>
          </w:p>
        </w:tc>
        <w:tc>
          <w:tcPr>
            <w:tcW w:w="2095" w:type="dxa"/>
            <w:tcBorders>
              <w:left w:val="single" w:sz="4" w:space="0" w:color="A6A6A6" w:themeColor="background1" w:themeShade="A6"/>
            </w:tcBorders>
            <w:vAlign w:val="center"/>
          </w:tcPr>
          <w:p w14:paraId="3D72D363" w14:textId="77777777" w:rsidR="00762849" w:rsidRPr="00C140D8" w:rsidRDefault="00762849" w:rsidP="00C140D8">
            <w:pPr>
              <w:pStyle w:val="tabulka-drba"/>
              <w:jc w:val="center"/>
              <w:rPr>
                <w:noProof/>
                <w:szCs w:val="24"/>
              </w:rPr>
            </w:pPr>
            <w:r w:rsidRPr="00C140D8">
              <w:rPr>
                <w:noProof/>
                <w:szCs w:val="24"/>
              </w:rPr>
              <w:t>1 000 h provozu</w:t>
            </w:r>
          </w:p>
        </w:tc>
      </w:tr>
      <w:tr w:rsidR="00762849" w:rsidRPr="00C140D8" w14:paraId="6A6075FD" w14:textId="77777777" w:rsidTr="00C65721">
        <w:trPr>
          <w:trHeight w:val="397"/>
          <w:jc w:val="center"/>
        </w:trPr>
        <w:tc>
          <w:tcPr>
            <w:tcW w:w="828" w:type="dxa"/>
            <w:vAlign w:val="center"/>
          </w:tcPr>
          <w:p w14:paraId="0045C3FB"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0F7C20C5" w14:textId="77777777" w:rsidR="00762849" w:rsidRPr="00C140D8" w:rsidRDefault="00762849" w:rsidP="00C11427">
            <w:pPr>
              <w:pStyle w:val="Tabulkadrby"/>
              <w:jc w:val="left"/>
            </w:pPr>
            <w:r w:rsidRPr="00C140D8">
              <w:t>Polyamidové a pryžové hadice – kontrola stavu.</w:t>
            </w:r>
          </w:p>
        </w:tc>
        <w:tc>
          <w:tcPr>
            <w:tcW w:w="2095" w:type="dxa"/>
            <w:tcBorders>
              <w:left w:val="single" w:sz="4" w:space="0" w:color="A6A6A6" w:themeColor="background1" w:themeShade="A6"/>
            </w:tcBorders>
            <w:vAlign w:val="center"/>
          </w:tcPr>
          <w:p w14:paraId="2801DBF8" w14:textId="77777777" w:rsidR="00762849" w:rsidRPr="00C140D8" w:rsidRDefault="00762849" w:rsidP="00C140D8">
            <w:pPr>
              <w:pStyle w:val="tabulka-drba"/>
              <w:jc w:val="center"/>
              <w:rPr>
                <w:noProof/>
                <w:szCs w:val="24"/>
              </w:rPr>
            </w:pPr>
            <w:r w:rsidRPr="00C140D8">
              <w:rPr>
                <w:noProof/>
                <w:szCs w:val="24"/>
              </w:rPr>
              <w:t>1 000 h provozu</w:t>
            </w:r>
          </w:p>
        </w:tc>
      </w:tr>
      <w:tr w:rsidR="00762849" w:rsidRPr="00C140D8" w14:paraId="72508E98" w14:textId="77777777" w:rsidTr="00C65721">
        <w:trPr>
          <w:trHeight w:val="397"/>
          <w:jc w:val="center"/>
        </w:trPr>
        <w:tc>
          <w:tcPr>
            <w:tcW w:w="828" w:type="dxa"/>
            <w:vAlign w:val="center"/>
          </w:tcPr>
          <w:p w14:paraId="119B6678" w14:textId="77777777"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14:paraId="11B6D13A" w14:textId="77777777" w:rsidR="00762849" w:rsidRPr="00C140D8" w:rsidRDefault="00762849" w:rsidP="00C11427">
            <w:pPr>
              <w:pStyle w:val="Tabulkadrby"/>
              <w:jc w:val="left"/>
            </w:pPr>
            <w:r w:rsidRPr="00C140D8">
              <w:t>Tlumicí materiál – kontrola.</w:t>
            </w:r>
          </w:p>
        </w:tc>
        <w:tc>
          <w:tcPr>
            <w:tcW w:w="2095" w:type="dxa"/>
            <w:tcBorders>
              <w:left w:val="single" w:sz="4" w:space="0" w:color="A6A6A6" w:themeColor="background1" w:themeShade="A6"/>
            </w:tcBorders>
            <w:vAlign w:val="center"/>
          </w:tcPr>
          <w:p w14:paraId="2D856A6C" w14:textId="77777777" w:rsidR="00762849" w:rsidRPr="00C140D8" w:rsidRDefault="00762849" w:rsidP="00C140D8">
            <w:pPr>
              <w:pStyle w:val="tabulka-drba"/>
              <w:jc w:val="center"/>
              <w:rPr>
                <w:noProof/>
                <w:szCs w:val="24"/>
              </w:rPr>
            </w:pPr>
            <w:r w:rsidRPr="00C140D8">
              <w:rPr>
                <w:noProof/>
                <w:szCs w:val="24"/>
              </w:rPr>
              <w:t>1 000 h provozu</w:t>
            </w:r>
          </w:p>
        </w:tc>
      </w:tr>
    </w:tbl>
    <w:p w14:paraId="177B4380" w14:textId="77777777" w:rsidR="00090437" w:rsidRPr="00085281" w:rsidRDefault="00085281" w:rsidP="00085281">
      <w:pPr>
        <w:pStyle w:val="Nadpis2"/>
        <w:tabs>
          <w:tab w:val="clear" w:pos="1002"/>
          <w:tab w:val="clear" w:pos="6237"/>
          <w:tab w:val="num" w:pos="567"/>
        </w:tabs>
        <w:ind w:left="284" w:hanging="284"/>
      </w:pPr>
      <w:bookmarkStart w:id="51" w:name="_Toc415641599"/>
      <w:bookmarkStart w:id="52" w:name="_Ref433633383"/>
      <w:bookmarkStart w:id="53" w:name="_Toc451425738"/>
      <w:r w:rsidRPr="00085281">
        <w:t xml:space="preserve">UPP </w:t>
      </w:r>
      <w:r w:rsidR="00090437" w:rsidRPr="00085281">
        <w:t>– údržba po uvedení do provozu</w:t>
      </w:r>
      <w:bookmarkEnd w:id="51"/>
      <w:bookmarkEnd w:id="52"/>
      <w:bookmarkEnd w:id="53"/>
    </w:p>
    <w:p w14:paraId="6ED936BA" w14:textId="77777777" w:rsidR="00090437" w:rsidRDefault="00090437" w:rsidP="00090437">
      <w:pPr>
        <w:pStyle w:val="Zkladntextodsazen"/>
      </w:pPr>
      <w:r w:rsidRPr="00085281">
        <w:t xml:space="preserve">Údržba </w:t>
      </w:r>
      <w:r w:rsidR="00085281" w:rsidRPr="00085281">
        <w:t>po uvedení do provozu</w:t>
      </w:r>
      <w:r w:rsidRPr="00085281">
        <w:t xml:space="preserve"> se provádí po prvním uvedení lokomotivy do provozu nebo po opravě v rozsahu </w:t>
      </w:r>
      <w:r w:rsidR="00085281" w:rsidRPr="00085281">
        <w:t>REV</w:t>
      </w:r>
      <w:r w:rsidRPr="00085281">
        <w:t xml:space="preserve"> nebo </w:t>
      </w:r>
      <w:r w:rsidR="00085281" w:rsidRPr="00085281">
        <w:t>H</w:t>
      </w:r>
      <w:r w:rsidRPr="00085281">
        <w:t xml:space="preserve">. </w:t>
      </w:r>
      <w:r w:rsidRPr="00085281">
        <w:rPr>
          <w:b/>
        </w:rPr>
        <w:t>Její provedení je potřeba r</w:t>
      </w:r>
      <w:r w:rsidR="008766E9">
        <w:rPr>
          <w:b/>
        </w:rPr>
        <w:t xml:space="preserve">ealizovat v intervalu </w:t>
      </w:r>
      <w:r w:rsidR="001E12D3">
        <w:rPr>
          <w:b/>
        </w:rPr>
        <w:t>uvedeném v tabulce níže</w:t>
      </w:r>
      <w:r w:rsidRPr="00085281">
        <w:rPr>
          <w:b/>
        </w:rPr>
        <w:t>!</w:t>
      </w:r>
      <w:r w:rsidRPr="00085281">
        <w:t xml:space="preserve"> V rámci provedení je nutné vykonat veškeré práce na jednotlivých celcích uvedených v následující tabulce. Pokud ještě do tohoto intervalu neproběhla žádná prohlídka v rozsahu </w:t>
      </w:r>
      <w:r w:rsidR="00085281" w:rsidRPr="00085281">
        <w:t>P</w:t>
      </w:r>
      <w:r w:rsidRPr="00085281">
        <w:t xml:space="preserve">2, proveďte současně i tuto prohlídku, čímž zabezpečíte komplexní kontrolu i na všech ostatních částech lokomotivy. Provedení </w:t>
      </w:r>
      <w:r w:rsidR="00085281" w:rsidRPr="00085281">
        <w:t xml:space="preserve">údržby </w:t>
      </w:r>
      <w:r w:rsidRPr="00085281">
        <w:t>U</w:t>
      </w:r>
      <w:r w:rsidR="00085281" w:rsidRPr="00085281">
        <w:t>P</w:t>
      </w:r>
      <w:r w:rsidRPr="00085281">
        <w:t>P je podmínkou pro možné uplatnění záruky.</w:t>
      </w:r>
    </w:p>
    <w:p w14:paraId="1E156460" w14:textId="77777777" w:rsidR="00090437" w:rsidRPr="00223DCA" w:rsidRDefault="00090437" w:rsidP="00090437">
      <w:pPr>
        <w:pStyle w:val="Zkladntextodsazen"/>
        <w:spacing w:before="40"/>
        <w:rPr>
          <w:highlight w:val="yellow"/>
        </w:rPr>
      </w:pPr>
    </w:p>
    <w:tbl>
      <w:tblPr>
        <w:tblStyle w:val="Mkatabulky1"/>
        <w:tblW w:w="9185"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80"/>
        <w:gridCol w:w="6209"/>
        <w:gridCol w:w="2096"/>
      </w:tblGrid>
      <w:tr w:rsidR="00EA139D" w:rsidRPr="00223DCA" w14:paraId="000B4267" w14:textId="77777777" w:rsidTr="00EA139D">
        <w:trPr>
          <w:trHeight w:val="397"/>
          <w:tblHeader/>
          <w:jc w:val="center"/>
        </w:trPr>
        <w:tc>
          <w:tcPr>
            <w:tcW w:w="9185" w:type="dxa"/>
            <w:gridSpan w:val="3"/>
            <w:tcBorders>
              <w:right w:val="single" w:sz="4" w:space="0" w:color="A6A6A6" w:themeColor="background1" w:themeShade="A6"/>
            </w:tcBorders>
            <w:shd w:val="clear" w:color="auto" w:fill="D9D9D9" w:themeFill="background1" w:themeFillShade="D9"/>
            <w:vAlign w:val="center"/>
          </w:tcPr>
          <w:p w14:paraId="35B87272" w14:textId="77777777" w:rsidR="00EA139D" w:rsidRPr="00735F08" w:rsidRDefault="00EA139D" w:rsidP="00C11427">
            <w:pPr>
              <w:pStyle w:val="Nadpis7"/>
              <w:spacing w:before="0" w:after="0"/>
              <w:rPr>
                <w:szCs w:val="24"/>
              </w:rPr>
            </w:pPr>
            <w:r>
              <w:rPr>
                <w:szCs w:val="24"/>
              </w:rPr>
              <w:t>UPP – údržba po uvedení do provozu</w:t>
            </w:r>
          </w:p>
        </w:tc>
      </w:tr>
      <w:tr w:rsidR="00EA139D" w:rsidRPr="00223DCA" w14:paraId="62C841A9" w14:textId="77777777" w:rsidTr="00C11427">
        <w:trPr>
          <w:trHeight w:val="397"/>
          <w:jc w:val="center"/>
        </w:trPr>
        <w:tc>
          <w:tcPr>
            <w:tcW w:w="880" w:type="dxa"/>
            <w:shd w:val="clear" w:color="auto" w:fill="F2F2F2" w:themeFill="background1" w:themeFillShade="F2"/>
            <w:vAlign w:val="center"/>
          </w:tcPr>
          <w:p w14:paraId="4AFF2BBB" w14:textId="77777777" w:rsidR="00EA139D" w:rsidRPr="00735F08" w:rsidRDefault="00EA139D" w:rsidP="00EF0F30">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3A3D7542" w14:textId="77777777" w:rsidR="00EA139D" w:rsidRPr="00735F08" w:rsidRDefault="00EA139D" w:rsidP="00C11427">
            <w:pPr>
              <w:pStyle w:val="Nadpis7"/>
              <w:spacing w:before="0" w:after="0"/>
              <w:rPr>
                <w:szCs w:val="24"/>
              </w:rPr>
            </w:pPr>
            <w:r w:rsidRPr="00735F08">
              <w:rPr>
                <w:szCs w:val="24"/>
              </w:rPr>
              <w:t>Spalovací motor</w:t>
            </w:r>
          </w:p>
        </w:tc>
      </w:tr>
      <w:tr w:rsidR="001E12D3" w:rsidRPr="00223DCA" w14:paraId="2D95A65A" w14:textId="77777777" w:rsidTr="001E12D3">
        <w:trPr>
          <w:trHeight w:val="397"/>
          <w:jc w:val="center"/>
        </w:trPr>
        <w:tc>
          <w:tcPr>
            <w:tcW w:w="880" w:type="dxa"/>
            <w:vAlign w:val="center"/>
          </w:tcPr>
          <w:p w14:paraId="378BE4AF"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0CD0E3D2" w14:textId="77777777" w:rsidR="001E12D3" w:rsidRPr="00735F08" w:rsidRDefault="001E12D3" w:rsidP="008766E9">
            <w:pPr>
              <w:pStyle w:val="Tabulkadrby"/>
              <w:jc w:val="left"/>
            </w:pPr>
            <w:r>
              <w:t>Olejový filtr, olejová náplň – výměna.</w:t>
            </w:r>
          </w:p>
        </w:tc>
        <w:tc>
          <w:tcPr>
            <w:tcW w:w="2096" w:type="dxa"/>
            <w:tcBorders>
              <w:right w:val="single" w:sz="4" w:space="0" w:color="A6A6A6" w:themeColor="background1" w:themeShade="A6"/>
            </w:tcBorders>
            <w:vAlign w:val="center"/>
          </w:tcPr>
          <w:p w14:paraId="44C0A563" w14:textId="77777777" w:rsidR="001E12D3" w:rsidRPr="00735F08" w:rsidRDefault="001E12D3" w:rsidP="00484D49">
            <w:pPr>
              <w:pStyle w:val="Tabulkadrby"/>
              <w:jc w:val="center"/>
            </w:pPr>
            <w:r>
              <w:t>prvních 250 mth</w:t>
            </w:r>
          </w:p>
        </w:tc>
      </w:tr>
      <w:tr w:rsidR="001E12D3" w:rsidRPr="00223DCA" w14:paraId="466DBA55" w14:textId="77777777" w:rsidTr="001E12D3">
        <w:trPr>
          <w:trHeight w:val="397"/>
          <w:jc w:val="center"/>
        </w:trPr>
        <w:tc>
          <w:tcPr>
            <w:tcW w:w="880" w:type="dxa"/>
            <w:vAlign w:val="center"/>
          </w:tcPr>
          <w:p w14:paraId="611B86F0"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78148086" w14:textId="77777777" w:rsidR="001E12D3" w:rsidRPr="00735F08" w:rsidRDefault="001E12D3" w:rsidP="001E12D3">
            <w:pPr>
              <w:pStyle w:val="Tabulkadrby"/>
              <w:jc w:val="left"/>
            </w:pPr>
            <w:r w:rsidRPr="00735F08">
              <w:t>Odstředivý filtr – vyčistění.</w:t>
            </w:r>
          </w:p>
        </w:tc>
        <w:tc>
          <w:tcPr>
            <w:tcW w:w="2096" w:type="dxa"/>
            <w:tcBorders>
              <w:right w:val="single" w:sz="4" w:space="0" w:color="A6A6A6" w:themeColor="background1" w:themeShade="A6"/>
            </w:tcBorders>
            <w:vAlign w:val="center"/>
          </w:tcPr>
          <w:p w14:paraId="45937EA1" w14:textId="77777777" w:rsidR="001E12D3" w:rsidRPr="00735F08" w:rsidRDefault="001E12D3" w:rsidP="00484D49">
            <w:pPr>
              <w:pStyle w:val="Tabulkadrby"/>
              <w:jc w:val="center"/>
            </w:pPr>
            <w:r>
              <w:t>prvních 250 mth</w:t>
            </w:r>
          </w:p>
        </w:tc>
      </w:tr>
      <w:tr w:rsidR="001E12D3" w:rsidRPr="00223DCA" w14:paraId="4A8FB1A0" w14:textId="77777777" w:rsidTr="001E12D3">
        <w:trPr>
          <w:trHeight w:val="397"/>
          <w:jc w:val="center"/>
        </w:trPr>
        <w:tc>
          <w:tcPr>
            <w:tcW w:w="880" w:type="dxa"/>
            <w:vAlign w:val="center"/>
          </w:tcPr>
          <w:p w14:paraId="7A923288"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55A97B93" w14:textId="77777777" w:rsidR="001E12D3" w:rsidRPr="00735F08" w:rsidRDefault="001E12D3" w:rsidP="001E12D3">
            <w:pPr>
              <w:pStyle w:val="Tabulkadrby"/>
              <w:jc w:val="left"/>
            </w:pPr>
            <w:r w:rsidRPr="00735F08">
              <w:t>Ventilové vůle – seřízení.</w:t>
            </w:r>
          </w:p>
        </w:tc>
        <w:tc>
          <w:tcPr>
            <w:tcW w:w="2096" w:type="dxa"/>
            <w:tcBorders>
              <w:right w:val="single" w:sz="4" w:space="0" w:color="A6A6A6" w:themeColor="background1" w:themeShade="A6"/>
            </w:tcBorders>
            <w:vAlign w:val="center"/>
          </w:tcPr>
          <w:p w14:paraId="61F68D18" w14:textId="77777777" w:rsidR="001E12D3" w:rsidRPr="00735F08" w:rsidRDefault="001E12D3" w:rsidP="00484D49">
            <w:pPr>
              <w:pStyle w:val="Tabulkadrby"/>
              <w:jc w:val="center"/>
            </w:pPr>
            <w:r>
              <w:t>prvních 250 mth</w:t>
            </w:r>
          </w:p>
        </w:tc>
      </w:tr>
      <w:tr w:rsidR="001E12D3" w:rsidRPr="00223DCA" w14:paraId="07EA0C56" w14:textId="77777777" w:rsidTr="001E12D3">
        <w:trPr>
          <w:trHeight w:val="397"/>
          <w:jc w:val="center"/>
        </w:trPr>
        <w:tc>
          <w:tcPr>
            <w:tcW w:w="880" w:type="dxa"/>
            <w:vAlign w:val="center"/>
          </w:tcPr>
          <w:p w14:paraId="059E3426"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2143544C" w14:textId="77777777" w:rsidR="001E12D3" w:rsidRPr="00735F08" w:rsidRDefault="001E12D3" w:rsidP="001E12D3">
            <w:pPr>
              <w:pStyle w:val="Tabulkadrby"/>
              <w:jc w:val="left"/>
            </w:pPr>
            <w:r w:rsidRPr="00735F08">
              <w:t>Vložka odlučovače oleje – kontrola.</w:t>
            </w:r>
          </w:p>
        </w:tc>
        <w:tc>
          <w:tcPr>
            <w:tcW w:w="2096" w:type="dxa"/>
            <w:tcBorders>
              <w:right w:val="single" w:sz="4" w:space="0" w:color="A6A6A6" w:themeColor="background1" w:themeShade="A6"/>
            </w:tcBorders>
            <w:vAlign w:val="center"/>
          </w:tcPr>
          <w:p w14:paraId="2F05ADD2" w14:textId="77777777" w:rsidR="001E12D3" w:rsidRPr="00735F08" w:rsidRDefault="001E12D3" w:rsidP="00484D49">
            <w:pPr>
              <w:pStyle w:val="Tabulkadrby"/>
              <w:jc w:val="center"/>
            </w:pPr>
            <w:r>
              <w:t>prvních 250 mth</w:t>
            </w:r>
          </w:p>
        </w:tc>
      </w:tr>
      <w:tr w:rsidR="001E12D3" w:rsidRPr="00223DCA" w14:paraId="364206FC" w14:textId="77777777" w:rsidTr="001E12D3">
        <w:trPr>
          <w:trHeight w:val="397"/>
          <w:jc w:val="center"/>
        </w:trPr>
        <w:tc>
          <w:tcPr>
            <w:tcW w:w="880" w:type="dxa"/>
            <w:vAlign w:val="center"/>
          </w:tcPr>
          <w:p w14:paraId="38E7F7D0"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361AC5B9" w14:textId="77777777" w:rsidR="001E12D3" w:rsidRPr="00735F08" w:rsidRDefault="001E12D3" w:rsidP="001E12D3">
            <w:pPr>
              <w:pStyle w:val="Tabulkadrby"/>
              <w:jc w:val="left"/>
            </w:pPr>
            <w:r>
              <w:t>Těsnost motoru – vizuální kontrola.</w:t>
            </w:r>
          </w:p>
        </w:tc>
        <w:tc>
          <w:tcPr>
            <w:tcW w:w="2096" w:type="dxa"/>
            <w:tcBorders>
              <w:right w:val="single" w:sz="4" w:space="0" w:color="A6A6A6" w:themeColor="background1" w:themeShade="A6"/>
            </w:tcBorders>
            <w:vAlign w:val="center"/>
          </w:tcPr>
          <w:p w14:paraId="3C2017E9" w14:textId="77777777" w:rsidR="001E12D3" w:rsidRPr="00735F08" w:rsidRDefault="001E12D3" w:rsidP="00484D49">
            <w:pPr>
              <w:pStyle w:val="Tabulkadrby"/>
              <w:jc w:val="center"/>
            </w:pPr>
            <w:r>
              <w:t>prvních 250 mth</w:t>
            </w:r>
          </w:p>
        </w:tc>
      </w:tr>
      <w:tr w:rsidR="001E12D3" w:rsidRPr="00E200C0" w14:paraId="1ACA46B8" w14:textId="77777777" w:rsidTr="001E12D3">
        <w:trPr>
          <w:trHeight w:val="397"/>
          <w:jc w:val="center"/>
        </w:trPr>
        <w:tc>
          <w:tcPr>
            <w:tcW w:w="880" w:type="dxa"/>
            <w:shd w:val="clear" w:color="auto" w:fill="F2F2F2" w:themeFill="background1" w:themeFillShade="F2"/>
            <w:vAlign w:val="center"/>
          </w:tcPr>
          <w:p w14:paraId="1E12B403" w14:textId="77777777"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4E908EFC" w14:textId="77777777" w:rsidR="001E12D3" w:rsidRPr="00E200C0" w:rsidRDefault="001E12D3" w:rsidP="001E12D3">
            <w:pPr>
              <w:pStyle w:val="Nadpis7"/>
              <w:spacing w:before="0" w:after="0"/>
              <w:rPr>
                <w:szCs w:val="24"/>
              </w:rPr>
            </w:pPr>
            <w:r w:rsidRPr="00E200C0">
              <w:rPr>
                <w:szCs w:val="24"/>
              </w:rPr>
              <w:t>Trakční motory</w:t>
            </w:r>
          </w:p>
        </w:tc>
      </w:tr>
      <w:tr w:rsidR="001E12D3" w:rsidRPr="00223DCA" w14:paraId="6E0E24B8" w14:textId="77777777" w:rsidTr="001E12D3">
        <w:trPr>
          <w:trHeight w:val="397"/>
          <w:jc w:val="center"/>
        </w:trPr>
        <w:tc>
          <w:tcPr>
            <w:tcW w:w="880" w:type="dxa"/>
            <w:vAlign w:val="center"/>
          </w:tcPr>
          <w:p w14:paraId="5D07CD45"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0F5AB466" w14:textId="77777777" w:rsidR="001E12D3" w:rsidRPr="00E200C0" w:rsidRDefault="001E12D3" w:rsidP="001E12D3">
            <w:pPr>
              <w:pStyle w:val="Tabulkadrby"/>
              <w:jc w:val="left"/>
            </w:pPr>
            <w:r w:rsidRPr="00E200C0">
              <w:t>Uhlíkové kartáče – kontrola délky a stavu.</w:t>
            </w:r>
          </w:p>
        </w:tc>
        <w:tc>
          <w:tcPr>
            <w:tcW w:w="2096" w:type="dxa"/>
            <w:tcBorders>
              <w:right w:val="single" w:sz="4" w:space="0" w:color="A6A6A6" w:themeColor="background1" w:themeShade="A6"/>
            </w:tcBorders>
            <w:vAlign w:val="center"/>
          </w:tcPr>
          <w:p w14:paraId="25C768D9" w14:textId="77777777" w:rsidR="001E12D3" w:rsidRPr="00735F08" w:rsidRDefault="001E12D3" w:rsidP="00484D49">
            <w:pPr>
              <w:pStyle w:val="Tabulkadrby"/>
              <w:jc w:val="center"/>
            </w:pPr>
            <w:r>
              <w:t>prvních 250 mth</w:t>
            </w:r>
          </w:p>
        </w:tc>
      </w:tr>
      <w:tr w:rsidR="001E12D3" w:rsidRPr="00223DCA" w14:paraId="4A9B3587" w14:textId="77777777" w:rsidTr="001E12D3">
        <w:trPr>
          <w:trHeight w:val="397"/>
          <w:jc w:val="center"/>
        </w:trPr>
        <w:tc>
          <w:tcPr>
            <w:tcW w:w="880" w:type="dxa"/>
            <w:vAlign w:val="center"/>
          </w:tcPr>
          <w:p w14:paraId="2FA3A985"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34AB24C4" w14:textId="77777777" w:rsidR="001E12D3" w:rsidRPr="00E200C0" w:rsidRDefault="001E12D3" w:rsidP="001E12D3">
            <w:pPr>
              <w:pStyle w:val="Tabulkadrby"/>
              <w:jc w:val="left"/>
            </w:pPr>
            <w:r w:rsidRPr="00E200C0">
              <w:t>U</w:t>
            </w:r>
            <w:r>
              <w:t xml:space="preserve">hlíkové kartáče </w:t>
            </w:r>
            <w:r w:rsidRPr="00E200C0">
              <w:t>motoru pohonu ventilátoru chlazení trakčního motoru – kontrola délky a stavu.</w:t>
            </w:r>
          </w:p>
        </w:tc>
        <w:tc>
          <w:tcPr>
            <w:tcW w:w="2096" w:type="dxa"/>
            <w:tcBorders>
              <w:right w:val="single" w:sz="4" w:space="0" w:color="A6A6A6" w:themeColor="background1" w:themeShade="A6"/>
            </w:tcBorders>
            <w:vAlign w:val="center"/>
          </w:tcPr>
          <w:p w14:paraId="24AE37B1" w14:textId="77777777" w:rsidR="001E12D3" w:rsidRPr="00735F08" w:rsidRDefault="001E12D3" w:rsidP="00484D49">
            <w:pPr>
              <w:pStyle w:val="Tabulkadrby"/>
              <w:jc w:val="center"/>
            </w:pPr>
            <w:r>
              <w:t>prvních 250 mth</w:t>
            </w:r>
          </w:p>
        </w:tc>
      </w:tr>
      <w:tr w:rsidR="001E12D3" w:rsidRPr="00E200C0" w14:paraId="0170DD85" w14:textId="77777777" w:rsidTr="001E12D3">
        <w:trPr>
          <w:trHeight w:val="397"/>
          <w:jc w:val="center"/>
        </w:trPr>
        <w:tc>
          <w:tcPr>
            <w:tcW w:w="880" w:type="dxa"/>
            <w:shd w:val="clear" w:color="auto" w:fill="F2F2F2" w:themeFill="background1" w:themeFillShade="F2"/>
            <w:vAlign w:val="center"/>
          </w:tcPr>
          <w:p w14:paraId="3F6146AC" w14:textId="77777777"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11E10B08" w14:textId="77777777" w:rsidR="001E12D3" w:rsidRPr="00E200C0" w:rsidRDefault="001E12D3" w:rsidP="001E12D3">
            <w:pPr>
              <w:pStyle w:val="Nadpis7"/>
              <w:spacing w:before="0" w:after="0"/>
              <w:rPr>
                <w:szCs w:val="24"/>
              </w:rPr>
            </w:pPr>
            <w:bookmarkStart w:id="54" w:name="_Toc347303599"/>
            <w:bookmarkStart w:id="55" w:name="_Toc347304087"/>
            <w:bookmarkStart w:id="56" w:name="_Toc365364269"/>
            <w:r w:rsidRPr="00510E4C">
              <w:rPr>
                <w:rStyle w:val="Siln"/>
                <w:b/>
                <w:bCs w:val="0"/>
              </w:rPr>
              <w:t>Pohyblivá pracovní plošina</w:t>
            </w:r>
            <w:bookmarkEnd w:id="54"/>
            <w:bookmarkEnd w:id="55"/>
            <w:bookmarkEnd w:id="56"/>
          </w:p>
        </w:tc>
      </w:tr>
      <w:tr w:rsidR="001E12D3" w:rsidRPr="00223DCA" w14:paraId="10C9782D" w14:textId="77777777" w:rsidTr="001E12D3">
        <w:trPr>
          <w:trHeight w:val="397"/>
          <w:jc w:val="center"/>
        </w:trPr>
        <w:tc>
          <w:tcPr>
            <w:tcW w:w="880" w:type="dxa"/>
            <w:vAlign w:val="center"/>
          </w:tcPr>
          <w:p w14:paraId="61EEDFDA"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240E924D" w14:textId="77777777" w:rsidR="001E12D3" w:rsidRPr="00510E4C" w:rsidRDefault="00484D49" w:rsidP="00484D49">
            <w:pPr>
              <w:pStyle w:val="tabulka-drba"/>
            </w:pPr>
            <w:r>
              <w:t>Olej v hydraulickém agregátu – p</w:t>
            </w:r>
            <w:r w:rsidR="001E12D3" w:rsidRPr="00510E4C">
              <w:t>rvní výměna</w:t>
            </w:r>
            <w:r>
              <w:t>.</w:t>
            </w:r>
            <w:r w:rsidR="001E12D3" w:rsidRPr="00510E4C">
              <w:t xml:space="preserve"> </w:t>
            </w:r>
          </w:p>
        </w:tc>
        <w:tc>
          <w:tcPr>
            <w:tcW w:w="2096" w:type="dxa"/>
            <w:tcBorders>
              <w:right w:val="single" w:sz="4" w:space="0" w:color="A6A6A6" w:themeColor="background1" w:themeShade="A6"/>
            </w:tcBorders>
            <w:vAlign w:val="center"/>
          </w:tcPr>
          <w:p w14:paraId="5E0F6CB0" w14:textId="77777777" w:rsidR="001E12D3" w:rsidRPr="00735F08" w:rsidRDefault="001E12D3" w:rsidP="00484D49">
            <w:pPr>
              <w:pStyle w:val="Tabulkadrby"/>
              <w:jc w:val="center"/>
            </w:pPr>
            <w:r w:rsidRPr="00510E4C">
              <w:t>prvních 500 h provozu</w:t>
            </w:r>
          </w:p>
        </w:tc>
      </w:tr>
      <w:tr w:rsidR="001E12D3" w:rsidRPr="00E200C0" w14:paraId="5EAF06F9" w14:textId="77777777" w:rsidTr="001E12D3">
        <w:trPr>
          <w:trHeight w:val="397"/>
          <w:jc w:val="center"/>
        </w:trPr>
        <w:tc>
          <w:tcPr>
            <w:tcW w:w="880" w:type="dxa"/>
            <w:shd w:val="clear" w:color="auto" w:fill="F2F2F2" w:themeFill="background1" w:themeFillShade="F2"/>
            <w:vAlign w:val="center"/>
          </w:tcPr>
          <w:p w14:paraId="1C1420D4" w14:textId="77777777"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4B3C2D9F" w14:textId="77777777" w:rsidR="001E12D3" w:rsidRPr="00E200C0" w:rsidRDefault="001E12D3" w:rsidP="001E12D3">
            <w:pPr>
              <w:pStyle w:val="Nadpis7"/>
              <w:spacing w:before="0" w:after="0"/>
              <w:rPr>
                <w:szCs w:val="24"/>
              </w:rPr>
            </w:pPr>
            <w:r w:rsidRPr="00510E4C">
              <w:t>Elektrocentrála KDE 12 EA 3</w:t>
            </w:r>
          </w:p>
        </w:tc>
      </w:tr>
      <w:tr w:rsidR="001E12D3" w:rsidRPr="00223DCA" w14:paraId="0A4A9D17" w14:textId="77777777" w:rsidTr="001E12D3">
        <w:trPr>
          <w:trHeight w:val="397"/>
          <w:jc w:val="center"/>
        </w:trPr>
        <w:tc>
          <w:tcPr>
            <w:tcW w:w="880" w:type="dxa"/>
            <w:vAlign w:val="center"/>
          </w:tcPr>
          <w:p w14:paraId="7BAB72F8"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7B667F3D" w14:textId="77777777" w:rsidR="001E12D3" w:rsidRPr="00510E4C" w:rsidRDefault="00484D49" w:rsidP="00484D49">
            <w:pPr>
              <w:spacing w:before="60" w:after="60"/>
            </w:pPr>
            <w:r>
              <w:t>Olej a olejový filtr spalovacího motoru – v</w:t>
            </w:r>
            <w:r w:rsidR="001E12D3" w:rsidRPr="00510E4C">
              <w:t>ýměna</w:t>
            </w:r>
            <w:r>
              <w:t>.</w:t>
            </w:r>
            <w:r w:rsidR="001E12D3" w:rsidRPr="00510E4C">
              <w:t xml:space="preserve"> </w:t>
            </w:r>
          </w:p>
        </w:tc>
        <w:tc>
          <w:tcPr>
            <w:tcW w:w="2096" w:type="dxa"/>
            <w:tcBorders>
              <w:right w:val="single" w:sz="4" w:space="0" w:color="A6A6A6" w:themeColor="background1" w:themeShade="A6"/>
            </w:tcBorders>
          </w:tcPr>
          <w:p w14:paraId="262C3DC6" w14:textId="77777777" w:rsidR="001E12D3" w:rsidRPr="00510E4C" w:rsidRDefault="001E12D3" w:rsidP="001E12D3">
            <w:pPr>
              <w:spacing w:before="60" w:after="60"/>
              <w:jc w:val="center"/>
            </w:pPr>
            <w:r w:rsidRPr="00510E4C">
              <w:t>prvních 50 h provozu</w:t>
            </w:r>
          </w:p>
        </w:tc>
      </w:tr>
      <w:tr w:rsidR="001E12D3" w:rsidRPr="00223DCA" w14:paraId="2A7A9552" w14:textId="77777777" w:rsidTr="001E12D3">
        <w:trPr>
          <w:trHeight w:val="397"/>
          <w:jc w:val="center"/>
        </w:trPr>
        <w:tc>
          <w:tcPr>
            <w:tcW w:w="880" w:type="dxa"/>
            <w:vAlign w:val="center"/>
          </w:tcPr>
          <w:p w14:paraId="6B792BC2"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2290985B" w14:textId="77777777" w:rsidR="001E12D3" w:rsidRPr="00510E4C" w:rsidRDefault="00484D49" w:rsidP="00484D49">
            <w:pPr>
              <w:spacing w:before="60" w:after="60"/>
            </w:pPr>
            <w:r>
              <w:t>Motorové ventily – kontrola čistoty.</w:t>
            </w:r>
          </w:p>
        </w:tc>
        <w:tc>
          <w:tcPr>
            <w:tcW w:w="2096" w:type="dxa"/>
            <w:tcBorders>
              <w:right w:val="single" w:sz="4" w:space="0" w:color="A6A6A6" w:themeColor="background1" w:themeShade="A6"/>
            </w:tcBorders>
          </w:tcPr>
          <w:p w14:paraId="20319DAC" w14:textId="77777777" w:rsidR="001E12D3" w:rsidRPr="00510E4C" w:rsidRDefault="001E12D3" w:rsidP="001E12D3">
            <w:pPr>
              <w:spacing w:before="60" w:after="60"/>
              <w:jc w:val="center"/>
            </w:pPr>
            <w:r w:rsidRPr="00510E4C">
              <w:t>prvních 500 h provozu</w:t>
            </w:r>
          </w:p>
        </w:tc>
      </w:tr>
      <w:tr w:rsidR="001E12D3" w:rsidRPr="00E200C0" w14:paraId="01ACBC16" w14:textId="77777777" w:rsidTr="001E12D3">
        <w:trPr>
          <w:trHeight w:val="397"/>
          <w:jc w:val="center"/>
        </w:trPr>
        <w:tc>
          <w:tcPr>
            <w:tcW w:w="880" w:type="dxa"/>
            <w:shd w:val="clear" w:color="auto" w:fill="F2F2F2" w:themeFill="background1" w:themeFillShade="F2"/>
            <w:vAlign w:val="center"/>
          </w:tcPr>
          <w:p w14:paraId="3BBF295B" w14:textId="77777777"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2FA2553C" w14:textId="77777777" w:rsidR="001E12D3" w:rsidRPr="00E200C0" w:rsidRDefault="001E12D3" w:rsidP="001E12D3">
            <w:pPr>
              <w:pStyle w:val="Nadpis7"/>
              <w:spacing w:before="0" w:after="0"/>
              <w:rPr>
                <w:szCs w:val="24"/>
              </w:rPr>
            </w:pPr>
            <w:r w:rsidRPr="00510E4C">
              <w:t>Kompresor ORL 4 B EL</w:t>
            </w:r>
          </w:p>
        </w:tc>
      </w:tr>
      <w:tr w:rsidR="001E12D3" w:rsidRPr="00223DCA" w14:paraId="5ED9CC1E" w14:textId="77777777" w:rsidTr="001E12D3">
        <w:trPr>
          <w:trHeight w:val="397"/>
          <w:jc w:val="center"/>
        </w:trPr>
        <w:tc>
          <w:tcPr>
            <w:tcW w:w="880" w:type="dxa"/>
            <w:vAlign w:val="center"/>
          </w:tcPr>
          <w:p w14:paraId="5AB850F0" w14:textId="77777777"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14:paraId="6C05E2D3" w14:textId="77777777" w:rsidR="001E12D3" w:rsidRDefault="00484D49" w:rsidP="00484D49">
            <w:pPr>
              <w:pStyle w:val="Tabulkadrby"/>
              <w:jc w:val="left"/>
            </w:pPr>
            <w:r>
              <w:t>Olej, olejový filtr – výměna.</w:t>
            </w:r>
          </w:p>
        </w:tc>
        <w:tc>
          <w:tcPr>
            <w:tcW w:w="2096" w:type="dxa"/>
            <w:tcBorders>
              <w:right w:val="single" w:sz="4" w:space="0" w:color="A6A6A6" w:themeColor="background1" w:themeShade="A6"/>
            </w:tcBorders>
          </w:tcPr>
          <w:p w14:paraId="38DBAF1D" w14:textId="77777777" w:rsidR="001E12D3" w:rsidRPr="00510E4C" w:rsidRDefault="001E12D3" w:rsidP="001E12D3">
            <w:pPr>
              <w:spacing w:before="60" w:after="60"/>
              <w:jc w:val="center"/>
            </w:pPr>
            <w:r w:rsidRPr="00510E4C">
              <w:t>prvních 500 h provozu</w:t>
            </w:r>
          </w:p>
        </w:tc>
      </w:tr>
    </w:tbl>
    <w:p w14:paraId="647879E8" w14:textId="77777777" w:rsidR="00090437" w:rsidRPr="00085281" w:rsidRDefault="00455BF0" w:rsidP="00090437">
      <w:pPr>
        <w:pStyle w:val="Nadpis1"/>
        <w:pageBreakBefore w:val="0"/>
        <w:tabs>
          <w:tab w:val="clear" w:pos="360"/>
          <w:tab w:val="num" w:pos="432"/>
        </w:tabs>
        <w:ind w:left="431" w:hanging="431"/>
        <w:jc w:val="left"/>
      </w:pPr>
      <w:bookmarkStart w:id="57" w:name="_Toc415641600"/>
      <w:bookmarkStart w:id="58" w:name="_Toc451425739"/>
      <w:r w:rsidRPr="00085281">
        <w:rPr>
          <w:caps w:val="0"/>
        </w:rPr>
        <w:t>PROVOZNÍ HMOTY</w:t>
      </w:r>
      <w:bookmarkEnd w:id="57"/>
      <w:bookmarkEnd w:id="58"/>
    </w:p>
    <w:p w14:paraId="7CE99F68" w14:textId="77777777" w:rsidR="00090437" w:rsidRPr="00085281" w:rsidRDefault="00090437" w:rsidP="00090437">
      <w:pPr>
        <w:rPr>
          <w:b/>
        </w:rPr>
      </w:pPr>
      <w:r w:rsidRPr="00085281">
        <w:t xml:space="preserve">Předepsané nebo doporučené druhy provozních hmot a maziv a jsou uvedeny v následující tabulce. </w:t>
      </w:r>
      <w:r w:rsidRPr="00085281">
        <w:rPr>
          <w:b/>
        </w:rPr>
        <w:t xml:space="preserve">Výjimky proti uvedenému stavu je v době záruky možné stanovit pouze po vzájemné dohodě mezi provozovatelem </w:t>
      </w:r>
      <w:r w:rsidR="00085281" w:rsidRPr="00085281">
        <w:rPr>
          <w:b/>
        </w:rPr>
        <w:t>vozidla</w:t>
      </w:r>
      <w:r w:rsidRPr="00085281">
        <w:rPr>
          <w:b/>
        </w:rPr>
        <w:t xml:space="preserve"> a je</w:t>
      </w:r>
      <w:r w:rsidR="00085281" w:rsidRPr="00085281">
        <w:rPr>
          <w:b/>
        </w:rPr>
        <w:t>ho</w:t>
      </w:r>
      <w:r w:rsidRPr="00085281">
        <w:rPr>
          <w:b/>
        </w:rPr>
        <w:t xml:space="preserve"> výrobcem.</w:t>
      </w:r>
    </w:p>
    <w:p w14:paraId="299548BA" w14:textId="77777777" w:rsidR="00090437" w:rsidRPr="00085281" w:rsidRDefault="00090437" w:rsidP="00090437">
      <w:r w:rsidRPr="00085281">
        <w:t>Vzhledem k tomu, že některé použité látky jsou zdraví škodlivé, nebezpečné vůči životnímu prostředí a hořlavé, dbejte při manipulaci s nimi bezpečnostních pokynů uvedených v bezpečnostních listech těchto látek, používejte ochranné pomůcky a zabraňte úniku těchto látek do okolního prostředí! Při nakládání s upotřebenými hmotami, jejich obaly a čisticími prostředky jednejte ve smyslu platné legislativy.</w:t>
      </w:r>
    </w:p>
    <w:p w14:paraId="5F13C96E" w14:textId="77777777" w:rsidR="00090437" w:rsidRPr="00085281" w:rsidRDefault="00090437" w:rsidP="00090437">
      <w:pPr>
        <w:pStyle w:val="Nadpis3"/>
        <w:rPr>
          <w:rFonts w:ascii="Calibri" w:hAnsi="Calibri"/>
          <w:b w:val="0"/>
          <w:bCs w:val="0"/>
          <w:u w:val="none"/>
        </w:rPr>
      </w:pPr>
      <w:r w:rsidRPr="00085281">
        <w:rPr>
          <w:rFonts w:ascii="Calibri" w:hAnsi="Calibri"/>
          <w:b w:val="0"/>
          <w:bCs w:val="0"/>
          <w:u w:val="none"/>
        </w:rPr>
        <w:t>Obecné závazné pokyny:</w:t>
      </w:r>
    </w:p>
    <w:p w14:paraId="15237434" w14:textId="77777777" w:rsidR="00090437" w:rsidRPr="00085281" w:rsidRDefault="00090437" w:rsidP="00EF0F30">
      <w:pPr>
        <w:pStyle w:val="Odstavecseseznamem"/>
        <w:widowControl/>
        <w:numPr>
          <w:ilvl w:val="0"/>
          <w:numId w:val="37"/>
        </w:numPr>
        <w:contextualSpacing/>
        <w:rPr>
          <w:b w:val="0"/>
          <w:u w:val="none"/>
        </w:rPr>
      </w:pPr>
      <w:r w:rsidRPr="00085281">
        <w:rPr>
          <w:b w:val="0"/>
          <w:u w:val="none"/>
        </w:rPr>
        <w:t>Při doplňování provozních hmot a maziv vždy nejprve očistěte plnicí místa, aby se do plněného zařízení (okruhu) nedostaly nečistoty.</w:t>
      </w:r>
    </w:p>
    <w:p w14:paraId="0C2DB04E" w14:textId="77777777" w:rsidR="00090437" w:rsidRPr="00085281" w:rsidRDefault="00090437" w:rsidP="00EF0F30">
      <w:pPr>
        <w:pStyle w:val="Odstavecseseznamem"/>
        <w:widowControl/>
        <w:numPr>
          <w:ilvl w:val="0"/>
          <w:numId w:val="37"/>
        </w:numPr>
        <w:contextualSpacing/>
        <w:rPr>
          <w:b w:val="0"/>
          <w:u w:val="none"/>
        </w:rPr>
      </w:pPr>
      <w:r w:rsidRPr="00085281">
        <w:rPr>
          <w:b w:val="0"/>
          <w:u w:val="none"/>
        </w:rPr>
        <w:t>Doplňovat se smějí jen ty provozní hmoty, které jsou doporučeny výrobcem zařízení nebo tímto návodem. Jiné hmoty než uvedené, musí být v období záruky konzultovány a schváleny k použití výrobcem zařízení (vozidla)!</w:t>
      </w:r>
    </w:p>
    <w:p w14:paraId="4FD169C4" w14:textId="77777777" w:rsidR="00090437" w:rsidRDefault="00090437" w:rsidP="00EF0F30">
      <w:pPr>
        <w:pStyle w:val="Odstavecseseznamem"/>
        <w:widowControl/>
        <w:numPr>
          <w:ilvl w:val="0"/>
          <w:numId w:val="37"/>
        </w:numPr>
        <w:contextualSpacing/>
        <w:rPr>
          <w:b w:val="0"/>
          <w:u w:val="none"/>
        </w:rPr>
      </w:pPr>
      <w:r w:rsidRPr="00085281">
        <w:rPr>
          <w:b w:val="0"/>
          <w:u w:val="none"/>
        </w:rPr>
        <w:t xml:space="preserve">Při náhradách originálních maziv vždy s výrobcem </w:t>
      </w:r>
      <w:r w:rsidR="00085281" w:rsidRPr="00085281">
        <w:rPr>
          <w:b w:val="0"/>
          <w:u w:val="none"/>
        </w:rPr>
        <w:t>vozidla</w:t>
      </w:r>
      <w:r w:rsidRPr="00085281">
        <w:rPr>
          <w:b w:val="0"/>
          <w:u w:val="none"/>
        </w:rPr>
        <w:t xml:space="preserve"> konzultujte možnost vzájemné mísitelnosti maziv. </w:t>
      </w:r>
    </w:p>
    <w:p w14:paraId="2FD35E58" w14:textId="77777777" w:rsidR="008B7C64" w:rsidRDefault="008B7C64" w:rsidP="008B7C64">
      <w:pPr>
        <w:contextualSpacing/>
      </w:pPr>
    </w:p>
    <w:tbl>
      <w:tblPr>
        <w:tblW w:w="9101"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95"/>
        <w:gridCol w:w="2425"/>
        <w:gridCol w:w="2126"/>
        <w:gridCol w:w="3955"/>
      </w:tblGrid>
      <w:tr w:rsidR="00090437" w:rsidRPr="00223DCA" w14:paraId="7B08EA9F" w14:textId="77777777" w:rsidTr="008B7C64">
        <w:trPr>
          <w:cantSplit/>
          <w:trHeight w:val="397"/>
        </w:trPr>
        <w:tc>
          <w:tcPr>
            <w:tcW w:w="5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5AD71D26" w14:textId="77777777" w:rsidR="00090437" w:rsidRPr="00DE7EF5" w:rsidRDefault="00090437" w:rsidP="00B81419">
            <w:pPr>
              <w:pStyle w:val="Nadpis7"/>
              <w:numPr>
                <w:ilvl w:val="0"/>
                <w:numId w:val="42"/>
              </w:numPr>
              <w:jc w:val="left"/>
              <w:rPr>
                <w:rFonts w:asciiTheme="minorHAnsi" w:hAnsiTheme="minorHAnsi"/>
                <w:szCs w:val="24"/>
              </w:rPr>
            </w:pPr>
          </w:p>
        </w:tc>
        <w:tc>
          <w:tcPr>
            <w:tcW w:w="850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9862A14" w14:textId="77777777" w:rsidR="00090437" w:rsidRPr="00DE7EF5" w:rsidRDefault="00090437" w:rsidP="00B81419">
            <w:pPr>
              <w:pStyle w:val="Nadpis7"/>
              <w:rPr>
                <w:szCs w:val="24"/>
              </w:rPr>
            </w:pPr>
            <w:r w:rsidRPr="00DE7EF5">
              <w:rPr>
                <w:szCs w:val="24"/>
              </w:rPr>
              <w:t>Provozní hmoty, oleje</w:t>
            </w:r>
          </w:p>
        </w:tc>
      </w:tr>
      <w:tr w:rsidR="00090437" w:rsidRPr="00223DCA" w14:paraId="23F2D152" w14:textId="77777777" w:rsidTr="008B7C64">
        <w:trPr>
          <w:cantSplit/>
          <w:trHeight w:val="851"/>
        </w:trPr>
        <w:tc>
          <w:tcPr>
            <w:tcW w:w="595" w:type="dxa"/>
            <w:tcMar>
              <w:left w:w="113" w:type="dxa"/>
              <w:right w:w="113" w:type="dxa"/>
            </w:tcMar>
            <w:vAlign w:val="center"/>
          </w:tcPr>
          <w:p w14:paraId="201DE028"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52D24E4" w14:textId="77777777" w:rsidR="00090437" w:rsidRPr="00DC2F48" w:rsidRDefault="00090437" w:rsidP="00B81419">
            <w:pPr>
              <w:spacing w:before="60" w:after="60"/>
              <w:ind w:left="57"/>
              <w:jc w:val="left"/>
              <w:rPr>
                <w:szCs w:val="24"/>
              </w:rPr>
            </w:pPr>
            <w:r w:rsidRPr="00DC2F48">
              <w:rPr>
                <w:szCs w:val="24"/>
              </w:rPr>
              <w:t>Motorová nafta</w:t>
            </w:r>
            <w:r w:rsidRPr="00DC2F48">
              <w:t xml:space="preserve"> </w:t>
            </w:r>
            <w:r w:rsidR="00B81419" w:rsidRPr="00DC2F48">
              <w:rPr>
                <w:szCs w:val="24"/>
              </w:rPr>
              <w:t>NM</w:t>
            </w:r>
            <w:r w:rsidR="00B81419" w:rsidRPr="00DC2F48">
              <w:rPr>
                <w:szCs w:val="24"/>
              </w:rPr>
              <w:noBreakHyphen/>
            </w:r>
            <w:r w:rsidRPr="00DC2F48">
              <w:rPr>
                <w:szCs w:val="24"/>
              </w:rPr>
              <w:t>4B, NM-22B</w:t>
            </w:r>
          </w:p>
        </w:tc>
        <w:tc>
          <w:tcPr>
            <w:tcW w:w="2126" w:type="dxa"/>
            <w:tcBorders>
              <w:right w:val="single" w:sz="4" w:space="0" w:color="A6A6A6" w:themeColor="background1" w:themeShade="A6"/>
            </w:tcBorders>
            <w:vAlign w:val="center"/>
          </w:tcPr>
          <w:p w14:paraId="1FED07D0" w14:textId="77777777" w:rsidR="00090437" w:rsidRPr="00DC2F48" w:rsidRDefault="00090437" w:rsidP="00B81419">
            <w:pPr>
              <w:spacing w:before="60" w:after="60"/>
              <w:ind w:left="57"/>
              <w:jc w:val="center"/>
              <w:rPr>
                <w:szCs w:val="24"/>
              </w:rPr>
            </w:pPr>
            <w:r w:rsidRPr="00DC2F48">
              <w:rPr>
                <w:szCs w:val="24"/>
              </w:rPr>
              <w:t xml:space="preserve">ČSN EN 590 </w:t>
            </w:r>
          </w:p>
          <w:p w14:paraId="635166E4" w14:textId="77777777" w:rsidR="00090437" w:rsidRPr="00DC2F48" w:rsidRDefault="00090437" w:rsidP="00B81419">
            <w:pPr>
              <w:spacing w:before="60" w:after="60"/>
              <w:ind w:left="57"/>
              <w:jc w:val="center"/>
              <w:rPr>
                <w:szCs w:val="24"/>
              </w:rPr>
            </w:pPr>
            <w:r w:rsidRPr="00DC2F48">
              <w:rPr>
                <w:szCs w:val="24"/>
              </w:rPr>
              <w:t>(kód UN 1202)</w:t>
            </w:r>
          </w:p>
        </w:tc>
        <w:tc>
          <w:tcPr>
            <w:tcW w:w="3955" w:type="dxa"/>
            <w:tcBorders>
              <w:left w:val="single" w:sz="4" w:space="0" w:color="A6A6A6" w:themeColor="background1" w:themeShade="A6"/>
            </w:tcBorders>
            <w:vAlign w:val="center"/>
          </w:tcPr>
          <w:p w14:paraId="44E518BD" w14:textId="77777777" w:rsidR="00090437" w:rsidRPr="00DC2F48" w:rsidRDefault="00090437" w:rsidP="00B81419">
            <w:pPr>
              <w:spacing w:before="60" w:after="60"/>
              <w:ind w:left="57"/>
              <w:rPr>
                <w:szCs w:val="24"/>
              </w:rPr>
            </w:pPr>
            <w:r w:rsidRPr="00DC2F48">
              <w:rPr>
                <w:szCs w:val="24"/>
              </w:rPr>
              <w:t>Palivová nádrž</w:t>
            </w:r>
          </w:p>
        </w:tc>
      </w:tr>
      <w:tr w:rsidR="008B7C64" w:rsidRPr="00223DCA" w14:paraId="6DC49774" w14:textId="77777777" w:rsidTr="008B7C64">
        <w:trPr>
          <w:cantSplit/>
          <w:trHeight w:val="851"/>
        </w:trPr>
        <w:tc>
          <w:tcPr>
            <w:tcW w:w="595" w:type="dxa"/>
            <w:tcMar>
              <w:left w:w="113" w:type="dxa"/>
              <w:right w:w="113" w:type="dxa"/>
            </w:tcMar>
            <w:vAlign w:val="center"/>
          </w:tcPr>
          <w:p w14:paraId="3554F548" w14:textId="77777777" w:rsidR="008B7C64" w:rsidRPr="00DC2F48"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752915E" w14:textId="77777777" w:rsidR="008B7C64" w:rsidRPr="008B7C64" w:rsidRDefault="008B7C64" w:rsidP="00B81419">
            <w:pPr>
              <w:spacing w:before="60" w:after="60"/>
              <w:ind w:left="57"/>
              <w:jc w:val="left"/>
              <w:rPr>
                <w:szCs w:val="24"/>
              </w:rPr>
            </w:pPr>
            <w:r w:rsidRPr="008B7C64">
              <w:t>AdBlue ®</w:t>
            </w:r>
          </w:p>
        </w:tc>
        <w:tc>
          <w:tcPr>
            <w:tcW w:w="2126" w:type="dxa"/>
            <w:tcBorders>
              <w:right w:val="single" w:sz="4" w:space="0" w:color="A6A6A6" w:themeColor="background1" w:themeShade="A6"/>
            </w:tcBorders>
            <w:vAlign w:val="center"/>
          </w:tcPr>
          <w:p w14:paraId="559F7E31" w14:textId="77777777" w:rsidR="008B7C64" w:rsidRPr="00DC2F48" w:rsidRDefault="008B7C64" w:rsidP="00B81419">
            <w:pPr>
              <w:spacing w:before="60" w:after="60"/>
              <w:ind w:left="57"/>
              <w:jc w:val="center"/>
              <w:rPr>
                <w:szCs w:val="24"/>
              </w:rPr>
            </w:pPr>
          </w:p>
        </w:tc>
        <w:tc>
          <w:tcPr>
            <w:tcW w:w="3955" w:type="dxa"/>
            <w:tcBorders>
              <w:left w:val="single" w:sz="4" w:space="0" w:color="A6A6A6" w:themeColor="background1" w:themeShade="A6"/>
            </w:tcBorders>
            <w:vAlign w:val="center"/>
          </w:tcPr>
          <w:p w14:paraId="62B8FCBC" w14:textId="77777777" w:rsidR="008B7C64" w:rsidRPr="008B7C64" w:rsidRDefault="008B7C64" w:rsidP="00B81419">
            <w:pPr>
              <w:spacing w:before="60" w:after="60"/>
              <w:ind w:left="57"/>
              <w:rPr>
                <w:szCs w:val="24"/>
              </w:rPr>
            </w:pPr>
            <w:r w:rsidRPr="008B7C64">
              <w:t>Nádrž – AdBlue</w:t>
            </w:r>
          </w:p>
        </w:tc>
      </w:tr>
      <w:tr w:rsidR="00090437" w:rsidRPr="00223DCA" w14:paraId="1452E001" w14:textId="77777777" w:rsidTr="008B7C64">
        <w:trPr>
          <w:cantSplit/>
          <w:trHeight w:val="851"/>
        </w:trPr>
        <w:tc>
          <w:tcPr>
            <w:tcW w:w="595" w:type="dxa"/>
            <w:tcMar>
              <w:left w:w="113" w:type="dxa"/>
              <w:right w:w="113" w:type="dxa"/>
            </w:tcMar>
            <w:vAlign w:val="center"/>
          </w:tcPr>
          <w:p w14:paraId="29F33135"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71B37FAA" w14:textId="77777777" w:rsidR="00090437" w:rsidRPr="00DC2F48" w:rsidRDefault="00DC2F48" w:rsidP="00DC2F48">
            <w:pPr>
              <w:spacing w:before="60" w:after="60"/>
              <w:ind w:left="57"/>
              <w:jc w:val="left"/>
              <w:rPr>
                <w:szCs w:val="24"/>
              </w:rPr>
            </w:pPr>
            <w:r w:rsidRPr="00DC2F48">
              <w:rPr>
                <w:szCs w:val="24"/>
              </w:rPr>
              <w:t xml:space="preserve">TEXACO HAVOLINE XLC (+B) </w:t>
            </w:r>
          </w:p>
        </w:tc>
        <w:tc>
          <w:tcPr>
            <w:tcW w:w="2126" w:type="dxa"/>
            <w:tcBorders>
              <w:right w:val="single" w:sz="4" w:space="0" w:color="A6A6A6" w:themeColor="background1" w:themeShade="A6"/>
            </w:tcBorders>
            <w:vAlign w:val="center"/>
          </w:tcPr>
          <w:p w14:paraId="0E358C8E" w14:textId="77777777" w:rsidR="00090437" w:rsidRPr="00DC2F48" w:rsidRDefault="00DC2F48" w:rsidP="00B81419">
            <w:pPr>
              <w:spacing w:before="60" w:after="60"/>
              <w:ind w:left="57"/>
              <w:jc w:val="center"/>
              <w:rPr>
                <w:szCs w:val="24"/>
              </w:rPr>
            </w:pPr>
            <w:r>
              <w:rPr>
                <w:szCs w:val="24"/>
              </w:rPr>
              <w:t>TL774F (VW), 74002 (DAF), GM </w:t>
            </w:r>
            <w:r w:rsidRPr="00DC2F48">
              <w:rPr>
                <w:szCs w:val="24"/>
              </w:rPr>
              <w:t>6277M (GM)</w:t>
            </w:r>
            <w:r>
              <w:rPr>
                <w:szCs w:val="24"/>
              </w:rPr>
              <w:t xml:space="preserve">, </w:t>
            </w:r>
            <w:r w:rsidRPr="00DC2F48">
              <w:rPr>
                <w:szCs w:val="24"/>
              </w:rPr>
              <w:t>325.3 (M-B)</w:t>
            </w:r>
            <w:r>
              <w:rPr>
                <w:szCs w:val="24"/>
              </w:rPr>
              <w:t>, 324</w:t>
            </w:r>
            <w:r w:rsidRPr="00DC2F48">
              <w:rPr>
                <w:szCs w:val="24"/>
              </w:rPr>
              <w:t xml:space="preserve"> typ SNF (MAN)</w:t>
            </w:r>
          </w:p>
        </w:tc>
        <w:tc>
          <w:tcPr>
            <w:tcW w:w="3955" w:type="dxa"/>
            <w:tcBorders>
              <w:left w:val="single" w:sz="4" w:space="0" w:color="A6A6A6" w:themeColor="background1" w:themeShade="A6"/>
            </w:tcBorders>
            <w:vAlign w:val="center"/>
          </w:tcPr>
          <w:p w14:paraId="375DD75D" w14:textId="77777777" w:rsidR="00DC2F48" w:rsidRPr="00DC2F48" w:rsidRDefault="00090437" w:rsidP="00B81419">
            <w:pPr>
              <w:spacing w:before="60" w:after="60"/>
              <w:ind w:left="57"/>
              <w:rPr>
                <w:szCs w:val="24"/>
              </w:rPr>
            </w:pPr>
            <w:r w:rsidRPr="00DC2F48">
              <w:rPr>
                <w:szCs w:val="24"/>
              </w:rPr>
              <w:t>Chladicí okruh spalovacího motoru</w:t>
            </w:r>
          </w:p>
          <w:p w14:paraId="261BD1F8" w14:textId="77777777" w:rsidR="00090437" w:rsidRPr="00DC2F48" w:rsidRDefault="00DC2F48" w:rsidP="00B81419">
            <w:pPr>
              <w:spacing w:before="60" w:after="60"/>
              <w:ind w:left="57"/>
              <w:rPr>
                <w:szCs w:val="24"/>
              </w:rPr>
            </w:pPr>
            <w:r w:rsidRPr="00DC2F48">
              <w:rPr>
                <w:szCs w:val="24"/>
              </w:rPr>
              <w:t>Okruh vytápění</w:t>
            </w:r>
          </w:p>
        </w:tc>
      </w:tr>
      <w:tr w:rsidR="008B7C64" w:rsidRPr="00223DCA" w14:paraId="1E3F756A" w14:textId="77777777" w:rsidTr="008B7C64">
        <w:trPr>
          <w:cantSplit/>
          <w:trHeight w:val="851"/>
        </w:trPr>
        <w:tc>
          <w:tcPr>
            <w:tcW w:w="595" w:type="dxa"/>
            <w:tcMar>
              <w:left w:w="113" w:type="dxa"/>
              <w:right w:w="113" w:type="dxa"/>
            </w:tcMar>
            <w:vAlign w:val="center"/>
          </w:tcPr>
          <w:p w14:paraId="4A682FB9" w14:textId="77777777" w:rsidR="008B7C64" w:rsidRPr="00DC2F48"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9FBB03D" w14:textId="77777777" w:rsidR="008B7C64" w:rsidRPr="00DC2F48" w:rsidRDefault="008B7C64" w:rsidP="00DC2F48">
            <w:pPr>
              <w:spacing w:before="60" w:after="60"/>
              <w:ind w:left="57"/>
              <w:jc w:val="left"/>
              <w:rPr>
                <w:szCs w:val="24"/>
              </w:rPr>
            </w:pPr>
            <w:r>
              <w:rPr>
                <w:szCs w:val="24"/>
              </w:rPr>
              <w:t>K11 / G11</w:t>
            </w:r>
          </w:p>
        </w:tc>
        <w:tc>
          <w:tcPr>
            <w:tcW w:w="2126" w:type="dxa"/>
            <w:tcBorders>
              <w:right w:val="single" w:sz="4" w:space="0" w:color="A6A6A6" w:themeColor="background1" w:themeShade="A6"/>
            </w:tcBorders>
            <w:vAlign w:val="center"/>
          </w:tcPr>
          <w:p w14:paraId="67A4DA71" w14:textId="77777777" w:rsidR="008B7C64" w:rsidRPr="008B7C64" w:rsidRDefault="008B7C64" w:rsidP="008B7C64">
            <w:pPr>
              <w:spacing w:before="60" w:after="60"/>
              <w:ind w:left="57"/>
              <w:jc w:val="left"/>
              <w:rPr>
                <w:szCs w:val="24"/>
              </w:rPr>
            </w:pPr>
          </w:p>
        </w:tc>
        <w:tc>
          <w:tcPr>
            <w:tcW w:w="3955" w:type="dxa"/>
            <w:tcBorders>
              <w:left w:val="single" w:sz="4" w:space="0" w:color="A6A6A6" w:themeColor="background1" w:themeShade="A6"/>
            </w:tcBorders>
            <w:vAlign w:val="center"/>
          </w:tcPr>
          <w:p w14:paraId="3A5D096D" w14:textId="77777777" w:rsidR="008B7C64" w:rsidRPr="008B7C64" w:rsidRDefault="008B7C64" w:rsidP="008B7C64">
            <w:pPr>
              <w:spacing w:before="60" w:after="60"/>
              <w:ind w:left="57"/>
              <w:jc w:val="left"/>
              <w:rPr>
                <w:szCs w:val="24"/>
              </w:rPr>
            </w:pPr>
            <w:r w:rsidRPr="008B7C64">
              <w:t>Okruh chlazení elektrocentrály KDE12EA3</w:t>
            </w:r>
          </w:p>
        </w:tc>
      </w:tr>
      <w:tr w:rsidR="00090437" w:rsidRPr="00223DCA" w14:paraId="2CDE2944" w14:textId="77777777" w:rsidTr="008B7C64">
        <w:trPr>
          <w:cantSplit/>
          <w:trHeight w:val="851"/>
        </w:trPr>
        <w:tc>
          <w:tcPr>
            <w:tcW w:w="595" w:type="dxa"/>
            <w:tcMar>
              <w:left w:w="113" w:type="dxa"/>
              <w:right w:w="113" w:type="dxa"/>
            </w:tcMar>
            <w:vAlign w:val="center"/>
          </w:tcPr>
          <w:p w14:paraId="03881CAF"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7C10965" w14:textId="77777777" w:rsidR="00090437" w:rsidRPr="00DC2F48" w:rsidRDefault="00090437" w:rsidP="00B81419">
            <w:pPr>
              <w:spacing w:before="60" w:after="60"/>
              <w:ind w:left="57"/>
              <w:jc w:val="left"/>
              <w:rPr>
                <w:szCs w:val="24"/>
              </w:rPr>
            </w:pPr>
            <w:r w:rsidRPr="00DC2F48">
              <w:rPr>
                <w:szCs w:val="24"/>
              </w:rPr>
              <w:t>Křemenný (slévárenský) písek</w:t>
            </w:r>
          </w:p>
        </w:tc>
        <w:tc>
          <w:tcPr>
            <w:tcW w:w="2126" w:type="dxa"/>
            <w:tcBorders>
              <w:right w:val="single" w:sz="4" w:space="0" w:color="A6A6A6" w:themeColor="background1" w:themeShade="A6"/>
            </w:tcBorders>
            <w:vAlign w:val="center"/>
          </w:tcPr>
          <w:p w14:paraId="6392146C" w14:textId="77777777" w:rsidR="00090437" w:rsidRPr="00DC2F48" w:rsidRDefault="00090437" w:rsidP="00B81419">
            <w:pPr>
              <w:spacing w:before="60" w:after="60"/>
              <w:ind w:left="57"/>
              <w:jc w:val="center"/>
              <w:rPr>
                <w:szCs w:val="24"/>
              </w:rPr>
            </w:pPr>
            <w:r w:rsidRPr="00DC2F48">
              <w:rPr>
                <w:szCs w:val="24"/>
              </w:rPr>
              <w:t>ČSN 72 1200</w:t>
            </w:r>
          </w:p>
          <w:p w14:paraId="76265DEE" w14:textId="77777777" w:rsidR="00090437" w:rsidRPr="00DC2F48" w:rsidRDefault="00090437" w:rsidP="00B81419">
            <w:pPr>
              <w:spacing w:before="60" w:after="60"/>
              <w:ind w:left="57"/>
              <w:jc w:val="center"/>
              <w:rPr>
                <w:szCs w:val="24"/>
              </w:rPr>
            </w:pPr>
            <w:r w:rsidRPr="00DC2F48">
              <w:rPr>
                <w:szCs w:val="24"/>
              </w:rPr>
              <w:t xml:space="preserve">frakce od </w:t>
            </w:r>
            <w:r w:rsidRPr="00DC2F48">
              <w:rPr>
                <w:szCs w:val="24"/>
              </w:rPr>
              <w:br/>
              <w:t>2,5 do 4,8 mm</w:t>
            </w:r>
          </w:p>
        </w:tc>
        <w:tc>
          <w:tcPr>
            <w:tcW w:w="3955" w:type="dxa"/>
            <w:tcBorders>
              <w:left w:val="single" w:sz="4" w:space="0" w:color="A6A6A6" w:themeColor="background1" w:themeShade="A6"/>
            </w:tcBorders>
            <w:vAlign w:val="center"/>
          </w:tcPr>
          <w:p w14:paraId="38EE667A" w14:textId="77777777" w:rsidR="00090437" w:rsidRPr="00DC2F48" w:rsidRDefault="00090437" w:rsidP="00B81419">
            <w:pPr>
              <w:spacing w:before="60" w:after="60"/>
              <w:ind w:left="57"/>
              <w:rPr>
                <w:szCs w:val="24"/>
              </w:rPr>
            </w:pPr>
            <w:r w:rsidRPr="00DC2F48">
              <w:rPr>
                <w:szCs w:val="24"/>
              </w:rPr>
              <w:t>Pískovací zařízení</w:t>
            </w:r>
          </w:p>
        </w:tc>
      </w:tr>
      <w:tr w:rsidR="00090437" w:rsidRPr="00223DCA" w14:paraId="0A7EFE0B" w14:textId="77777777" w:rsidTr="008B7C64">
        <w:trPr>
          <w:cantSplit/>
          <w:trHeight w:val="851"/>
        </w:trPr>
        <w:tc>
          <w:tcPr>
            <w:tcW w:w="595" w:type="dxa"/>
            <w:tcMar>
              <w:left w:w="113" w:type="dxa"/>
              <w:right w:w="113" w:type="dxa"/>
            </w:tcMar>
            <w:vAlign w:val="center"/>
          </w:tcPr>
          <w:p w14:paraId="61E1F276"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41F9420" w14:textId="77777777" w:rsidR="00DE7EF5" w:rsidRPr="00DC2F48" w:rsidRDefault="00DE7EF5" w:rsidP="00B81419">
            <w:pPr>
              <w:spacing w:before="60" w:after="60"/>
              <w:jc w:val="left"/>
              <w:rPr>
                <w:rFonts w:asciiTheme="minorHAnsi" w:hAnsiTheme="minorHAnsi" w:cstheme="minorHAnsi"/>
                <w:szCs w:val="24"/>
              </w:rPr>
            </w:pPr>
            <w:r w:rsidRPr="00DC2F48">
              <w:rPr>
                <w:rFonts w:asciiTheme="minorHAnsi" w:hAnsiTheme="minorHAnsi" w:cstheme="minorHAnsi"/>
                <w:szCs w:val="24"/>
              </w:rPr>
              <w:t>Motorový olej</w:t>
            </w:r>
          </w:p>
          <w:p w14:paraId="3A8261BF" w14:textId="77777777" w:rsidR="00090437" w:rsidRPr="00DC2F48" w:rsidRDefault="00DE7EF5" w:rsidP="00B81419">
            <w:pPr>
              <w:spacing w:before="60" w:after="60"/>
              <w:jc w:val="left"/>
              <w:rPr>
                <w:szCs w:val="24"/>
              </w:rPr>
            </w:pPr>
            <w:r w:rsidRPr="00DC2F48">
              <w:rPr>
                <w:rFonts w:asciiTheme="minorHAnsi" w:hAnsiTheme="minorHAnsi" w:cstheme="minorHAnsi"/>
                <w:szCs w:val="24"/>
              </w:rPr>
              <w:t>Q8 T 905</w:t>
            </w:r>
          </w:p>
        </w:tc>
        <w:tc>
          <w:tcPr>
            <w:tcW w:w="2126" w:type="dxa"/>
            <w:tcBorders>
              <w:right w:val="single" w:sz="4" w:space="0" w:color="A6A6A6" w:themeColor="background1" w:themeShade="A6"/>
            </w:tcBorders>
            <w:vAlign w:val="center"/>
          </w:tcPr>
          <w:p w14:paraId="36ECB939" w14:textId="77777777" w:rsidR="00090437" w:rsidRPr="00DC2F48" w:rsidRDefault="008256C5" w:rsidP="00B81419">
            <w:pPr>
              <w:spacing w:before="60" w:after="60"/>
              <w:ind w:left="57"/>
              <w:jc w:val="center"/>
              <w:rPr>
                <w:szCs w:val="24"/>
              </w:rPr>
            </w:pPr>
            <w:r w:rsidRPr="00DC2F48">
              <w:rPr>
                <w:szCs w:val="24"/>
              </w:rPr>
              <w:t>SAE 10W-40</w:t>
            </w:r>
          </w:p>
        </w:tc>
        <w:tc>
          <w:tcPr>
            <w:tcW w:w="3955" w:type="dxa"/>
            <w:tcBorders>
              <w:left w:val="single" w:sz="4" w:space="0" w:color="A6A6A6" w:themeColor="background1" w:themeShade="A6"/>
            </w:tcBorders>
            <w:vAlign w:val="center"/>
          </w:tcPr>
          <w:p w14:paraId="328A9B92" w14:textId="77777777" w:rsidR="00090437" w:rsidRPr="00DC2F48" w:rsidRDefault="00090437" w:rsidP="00B81419">
            <w:pPr>
              <w:spacing w:before="60" w:after="60"/>
              <w:ind w:left="57"/>
              <w:rPr>
                <w:szCs w:val="24"/>
              </w:rPr>
            </w:pPr>
            <w:r w:rsidRPr="00DC2F48">
              <w:rPr>
                <w:szCs w:val="24"/>
              </w:rPr>
              <w:t>Spalovací motor</w:t>
            </w:r>
          </w:p>
        </w:tc>
      </w:tr>
      <w:tr w:rsidR="00090437" w:rsidRPr="00223DCA" w14:paraId="090A0B2B" w14:textId="77777777" w:rsidTr="008B7C64">
        <w:trPr>
          <w:cantSplit/>
          <w:trHeight w:val="851"/>
        </w:trPr>
        <w:tc>
          <w:tcPr>
            <w:tcW w:w="595" w:type="dxa"/>
            <w:tcMar>
              <w:left w:w="113" w:type="dxa"/>
              <w:right w:w="113" w:type="dxa"/>
            </w:tcMar>
            <w:vAlign w:val="center"/>
          </w:tcPr>
          <w:p w14:paraId="44E4A2D8"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24810D0" w14:textId="77777777" w:rsidR="00090437" w:rsidRPr="00DC2F48" w:rsidRDefault="00090437" w:rsidP="00B81419">
            <w:pPr>
              <w:spacing w:before="60" w:after="60"/>
              <w:jc w:val="left"/>
              <w:rPr>
                <w:szCs w:val="24"/>
              </w:rPr>
            </w:pPr>
            <w:r w:rsidRPr="00DC2F48">
              <w:rPr>
                <w:szCs w:val="24"/>
              </w:rPr>
              <w:t>Chladivo R134a</w:t>
            </w:r>
          </w:p>
        </w:tc>
        <w:tc>
          <w:tcPr>
            <w:tcW w:w="2126" w:type="dxa"/>
            <w:tcBorders>
              <w:right w:val="single" w:sz="4" w:space="0" w:color="A6A6A6" w:themeColor="background1" w:themeShade="A6"/>
            </w:tcBorders>
            <w:vAlign w:val="center"/>
          </w:tcPr>
          <w:p w14:paraId="71B9B4F4" w14:textId="77777777" w:rsidR="00090437" w:rsidRPr="00DC2F48" w:rsidRDefault="00090437" w:rsidP="00B81419">
            <w:pPr>
              <w:spacing w:before="60" w:after="60"/>
              <w:ind w:left="57"/>
              <w:jc w:val="center"/>
              <w:rPr>
                <w:szCs w:val="24"/>
              </w:rPr>
            </w:pPr>
            <w:r w:rsidRPr="00DC2F48">
              <w:rPr>
                <w:szCs w:val="24"/>
              </w:rPr>
              <w:t>Dle dokumentace výrobce zařízení</w:t>
            </w:r>
          </w:p>
        </w:tc>
        <w:tc>
          <w:tcPr>
            <w:tcW w:w="3955" w:type="dxa"/>
            <w:tcBorders>
              <w:left w:val="single" w:sz="4" w:space="0" w:color="A6A6A6" w:themeColor="background1" w:themeShade="A6"/>
            </w:tcBorders>
            <w:vAlign w:val="center"/>
          </w:tcPr>
          <w:p w14:paraId="7C5FFA16" w14:textId="77777777" w:rsidR="00090437" w:rsidRPr="00DC2F48" w:rsidRDefault="00090437" w:rsidP="00B81419">
            <w:pPr>
              <w:spacing w:before="60" w:after="60"/>
              <w:ind w:left="57"/>
              <w:rPr>
                <w:szCs w:val="24"/>
              </w:rPr>
            </w:pPr>
            <w:r w:rsidRPr="00DC2F48">
              <w:rPr>
                <w:szCs w:val="24"/>
              </w:rPr>
              <w:t>Klimatizace</w:t>
            </w:r>
          </w:p>
        </w:tc>
      </w:tr>
      <w:tr w:rsidR="00100768" w:rsidRPr="00223DCA" w14:paraId="130FF64D" w14:textId="77777777" w:rsidTr="008B7C64">
        <w:trPr>
          <w:cantSplit/>
          <w:trHeight w:val="851"/>
        </w:trPr>
        <w:tc>
          <w:tcPr>
            <w:tcW w:w="595" w:type="dxa"/>
            <w:tcMar>
              <w:left w:w="113" w:type="dxa"/>
              <w:right w:w="113" w:type="dxa"/>
            </w:tcMar>
            <w:vAlign w:val="center"/>
          </w:tcPr>
          <w:p w14:paraId="615B16C2" w14:textId="77777777" w:rsidR="00100768" w:rsidRPr="00DC2F48" w:rsidRDefault="00100768"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7E84FBC5" w14:textId="77777777" w:rsidR="00100768" w:rsidRPr="00365BD4" w:rsidRDefault="00365BD4" w:rsidP="00B81419">
            <w:pPr>
              <w:spacing w:before="60" w:after="60"/>
              <w:jc w:val="left"/>
              <w:rPr>
                <w:szCs w:val="24"/>
              </w:rPr>
            </w:pPr>
            <w:r w:rsidRPr="00365BD4">
              <w:rPr>
                <w:szCs w:val="24"/>
              </w:rPr>
              <w:t>Olej  Tellus Oil S2 V 32</w:t>
            </w:r>
          </w:p>
        </w:tc>
        <w:tc>
          <w:tcPr>
            <w:tcW w:w="2126" w:type="dxa"/>
            <w:tcBorders>
              <w:right w:val="single" w:sz="4" w:space="0" w:color="A6A6A6" w:themeColor="background1" w:themeShade="A6"/>
            </w:tcBorders>
            <w:vAlign w:val="center"/>
          </w:tcPr>
          <w:p w14:paraId="4EBBB8F7" w14:textId="77777777" w:rsidR="00100768" w:rsidRPr="00365BD4" w:rsidRDefault="008256C5" w:rsidP="00B81419">
            <w:pPr>
              <w:spacing w:before="60" w:after="60"/>
              <w:ind w:left="57"/>
              <w:jc w:val="center"/>
              <w:rPr>
                <w:szCs w:val="24"/>
              </w:rPr>
            </w:pPr>
            <w:r>
              <w:rPr>
                <w:szCs w:val="24"/>
              </w:rPr>
              <w:t>VG 30 (ISO), L-HV (ISO), HVLP (DIN)</w:t>
            </w:r>
          </w:p>
        </w:tc>
        <w:tc>
          <w:tcPr>
            <w:tcW w:w="3955" w:type="dxa"/>
            <w:tcBorders>
              <w:left w:val="single" w:sz="4" w:space="0" w:color="A6A6A6" w:themeColor="background1" w:themeShade="A6"/>
            </w:tcBorders>
            <w:vAlign w:val="center"/>
          </w:tcPr>
          <w:p w14:paraId="12B3B413" w14:textId="77777777" w:rsidR="00100768" w:rsidRPr="00365BD4" w:rsidRDefault="00365BD4" w:rsidP="00B81419">
            <w:pPr>
              <w:spacing w:before="60" w:after="60"/>
              <w:ind w:left="57"/>
              <w:rPr>
                <w:szCs w:val="24"/>
              </w:rPr>
            </w:pPr>
            <w:r w:rsidRPr="00365BD4">
              <w:rPr>
                <w:szCs w:val="24"/>
              </w:rPr>
              <w:t>Hydraulické pohony chlazení spalovacího motoru</w:t>
            </w:r>
          </w:p>
        </w:tc>
      </w:tr>
      <w:tr w:rsidR="00365BD4" w:rsidRPr="00223DCA" w14:paraId="1221606B" w14:textId="77777777" w:rsidTr="008B7C64">
        <w:trPr>
          <w:cantSplit/>
          <w:trHeight w:val="851"/>
        </w:trPr>
        <w:tc>
          <w:tcPr>
            <w:tcW w:w="595" w:type="dxa"/>
            <w:tcMar>
              <w:left w:w="113" w:type="dxa"/>
              <w:right w:w="113" w:type="dxa"/>
            </w:tcMar>
            <w:vAlign w:val="center"/>
          </w:tcPr>
          <w:p w14:paraId="6668A0B1" w14:textId="77777777"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56E99365" w14:textId="77777777" w:rsidR="00365BD4" w:rsidRPr="00365BD4" w:rsidRDefault="00B81419" w:rsidP="00B81419">
            <w:pPr>
              <w:spacing w:before="60" w:after="60"/>
              <w:jc w:val="left"/>
              <w:rPr>
                <w:szCs w:val="24"/>
              </w:rPr>
            </w:pPr>
            <w:r w:rsidRPr="00DC2F48">
              <w:rPr>
                <w:rFonts w:asciiTheme="minorHAnsi" w:hAnsiTheme="minorHAnsi" w:cstheme="minorHAnsi"/>
                <w:szCs w:val="24"/>
              </w:rPr>
              <w:t xml:space="preserve">Olej </w:t>
            </w:r>
            <w:r w:rsidR="00365BD4" w:rsidRPr="00DC2F48">
              <w:rPr>
                <w:rFonts w:asciiTheme="minorHAnsi" w:hAnsiTheme="minorHAnsi" w:cstheme="minorHAnsi"/>
                <w:szCs w:val="24"/>
              </w:rPr>
              <w:t>Mobil Rarus SHC 1025</w:t>
            </w:r>
          </w:p>
        </w:tc>
        <w:tc>
          <w:tcPr>
            <w:tcW w:w="2126" w:type="dxa"/>
            <w:tcBorders>
              <w:right w:val="single" w:sz="4" w:space="0" w:color="A6A6A6" w:themeColor="background1" w:themeShade="A6"/>
            </w:tcBorders>
            <w:vAlign w:val="center"/>
          </w:tcPr>
          <w:p w14:paraId="59C87583" w14:textId="77777777" w:rsidR="00365BD4" w:rsidRPr="00365BD4" w:rsidRDefault="008256C5" w:rsidP="00B81419">
            <w:pPr>
              <w:spacing w:before="60" w:after="60"/>
              <w:ind w:left="57"/>
              <w:jc w:val="center"/>
              <w:rPr>
                <w:szCs w:val="24"/>
              </w:rPr>
            </w:pPr>
            <w:r>
              <w:rPr>
                <w:szCs w:val="24"/>
              </w:rPr>
              <w:t>VG 46 (ISO)</w:t>
            </w:r>
          </w:p>
        </w:tc>
        <w:tc>
          <w:tcPr>
            <w:tcW w:w="3955" w:type="dxa"/>
            <w:tcBorders>
              <w:left w:val="single" w:sz="4" w:space="0" w:color="A6A6A6" w:themeColor="background1" w:themeShade="A6"/>
            </w:tcBorders>
            <w:vAlign w:val="center"/>
          </w:tcPr>
          <w:p w14:paraId="7A510B09" w14:textId="77777777" w:rsidR="00365BD4" w:rsidRPr="00DC2F48" w:rsidRDefault="00365BD4" w:rsidP="00B81419">
            <w:pPr>
              <w:spacing w:before="60" w:after="60"/>
              <w:ind w:left="57"/>
              <w:rPr>
                <w:szCs w:val="24"/>
              </w:rPr>
            </w:pPr>
            <w:r w:rsidRPr="00DC2F48">
              <w:rPr>
                <w:rFonts w:asciiTheme="minorHAnsi" w:hAnsiTheme="minorHAnsi" w:cstheme="minorHAnsi"/>
                <w:szCs w:val="24"/>
              </w:rPr>
              <w:t>Kompresor ORL 4 B EL</w:t>
            </w:r>
          </w:p>
        </w:tc>
      </w:tr>
      <w:tr w:rsidR="008256C5" w:rsidRPr="00223DCA" w14:paraId="7F6A4479" w14:textId="77777777" w:rsidTr="008B7C64">
        <w:trPr>
          <w:cantSplit/>
          <w:trHeight w:val="851"/>
        </w:trPr>
        <w:tc>
          <w:tcPr>
            <w:tcW w:w="595" w:type="dxa"/>
            <w:tcMar>
              <w:left w:w="113" w:type="dxa"/>
              <w:right w:w="113" w:type="dxa"/>
            </w:tcMar>
            <w:vAlign w:val="center"/>
          </w:tcPr>
          <w:p w14:paraId="257C9DFF" w14:textId="77777777" w:rsidR="008256C5" w:rsidRPr="00DC2F48" w:rsidRDefault="008256C5"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8C61129" w14:textId="77777777" w:rsidR="008256C5" w:rsidRPr="00DC2F48" w:rsidRDefault="008256C5" w:rsidP="00B81419">
            <w:pPr>
              <w:spacing w:before="60" w:after="60"/>
              <w:jc w:val="left"/>
              <w:rPr>
                <w:rFonts w:asciiTheme="minorHAnsi" w:hAnsiTheme="minorHAnsi" w:cstheme="minorHAnsi"/>
                <w:szCs w:val="24"/>
              </w:rPr>
            </w:pPr>
            <w:r w:rsidRPr="00DC2F48">
              <w:rPr>
                <w:rFonts w:asciiTheme="minorHAnsi" w:hAnsiTheme="minorHAnsi" w:cstheme="minorHAnsi"/>
                <w:szCs w:val="24"/>
              </w:rPr>
              <w:t>Olej M5 AD</w:t>
            </w:r>
          </w:p>
        </w:tc>
        <w:tc>
          <w:tcPr>
            <w:tcW w:w="2126" w:type="dxa"/>
            <w:tcBorders>
              <w:right w:val="single" w:sz="4" w:space="0" w:color="A6A6A6" w:themeColor="background1" w:themeShade="A6"/>
            </w:tcBorders>
            <w:vAlign w:val="center"/>
          </w:tcPr>
          <w:p w14:paraId="218D1D59" w14:textId="77777777" w:rsidR="008256C5" w:rsidRDefault="008256C5" w:rsidP="00B81419">
            <w:pPr>
              <w:spacing w:before="60" w:after="60"/>
              <w:ind w:left="57"/>
              <w:jc w:val="center"/>
              <w:rPr>
                <w:szCs w:val="24"/>
              </w:rPr>
            </w:pPr>
            <w:r>
              <w:rPr>
                <w:szCs w:val="24"/>
              </w:rPr>
              <w:t>SAE 20W-30</w:t>
            </w:r>
          </w:p>
        </w:tc>
        <w:tc>
          <w:tcPr>
            <w:tcW w:w="3955" w:type="dxa"/>
            <w:tcBorders>
              <w:left w:val="single" w:sz="4" w:space="0" w:color="A6A6A6" w:themeColor="background1" w:themeShade="A6"/>
            </w:tcBorders>
            <w:vAlign w:val="center"/>
          </w:tcPr>
          <w:p w14:paraId="3DABB5CD" w14:textId="77777777" w:rsidR="008256C5" w:rsidRPr="00DC2F48" w:rsidRDefault="008256C5" w:rsidP="008256C5">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Kompresor 3 DSK 75</w:t>
            </w:r>
          </w:p>
        </w:tc>
      </w:tr>
      <w:tr w:rsidR="00365BD4" w:rsidRPr="00223DCA" w14:paraId="152AEDC5" w14:textId="77777777" w:rsidTr="008B7C64">
        <w:trPr>
          <w:cantSplit/>
          <w:trHeight w:val="851"/>
        </w:trPr>
        <w:tc>
          <w:tcPr>
            <w:tcW w:w="595" w:type="dxa"/>
            <w:tcMar>
              <w:left w:w="113" w:type="dxa"/>
              <w:right w:w="113" w:type="dxa"/>
            </w:tcMar>
            <w:vAlign w:val="center"/>
          </w:tcPr>
          <w:p w14:paraId="2AD1CF58" w14:textId="77777777"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E0C2056" w14:textId="77777777" w:rsidR="00365BD4" w:rsidRPr="00DC2F48" w:rsidRDefault="008256C5" w:rsidP="008256C5">
            <w:pPr>
              <w:spacing w:before="60" w:after="60"/>
              <w:ind w:left="57"/>
              <w:jc w:val="left"/>
              <w:rPr>
                <w:rFonts w:asciiTheme="minorHAnsi" w:hAnsiTheme="minorHAnsi" w:cstheme="minorHAnsi"/>
                <w:szCs w:val="24"/>
              </w:rPr>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365BD4" w:rsidRPr="00DC2F48">
              <w:rPr>
                <w:rFonts w:asciiTheme="minorHAnsi" w:hAnsiTheme="minorHAnsi" w:cstheme="minorHAnsi"/>
                <w:szCs w:val="24"/>
              </w:rPr>
              <w:t xml:space="preserve">M6 AD </w:t>
            </w:r>
          </w:p>
        </w:tc>
        <w:tc>
          <w:tcPr>
            <w:tcW w:w="2126" w:type="dxa"/>
            <w:tcBorders>
              <w:right w:val="single" w:sz="4" w:space="0" w:color="A6A6A6" w:themeColor="background1" w:themeShade="A6"/>
            </w:tcBorders>
            <w:vAlign w:val="center"/>
          </w:tcPr>
          <w:p w14:paraId="42415404" w14:textId="77777777" w:rsidR="00365BD4" w:rsidRPr="00365BD4" w:rsidRDefault="008256C5" w:rsidP="00B81419">
            <w:pPr>
              <w:spacing w:before="60" w:after="60"/>
              <w:ind w:left="57"/>
              <w:jc w:val="center"/>
              <w:rPr>
                <w:szCs w:val="24"/>
              </w:rPr>
            </w:pPr>
            <w:r>
              <w:rPr>
                <w:szCs w:val="24"/>
              </w:rPr>
              <w:t>SAE 40, SC/SB (API)</w:t>
            </w:r>
          </w:p>
        </w:tc>
        <w:tc>
          <w:tcPr>
            <w:tcW w:w="3955" w:type="dxa"/>
            <w:tcBorders>
              <w:left w:val="single" w:sz="4" w:space="0" w:color="A6A6A6" w:themeColor="background1" w:themeShade="A6"/>
            </w:tcBorders>
            <w:vAlign w:val="center"/>
          </w:tcPr>
          <w:p w14:paraId="5F40EFF3" w14:textId="77777777" w:rsidR="00365BD4" w:rsidRPr="00DC2F48" w:rsidRDefault="00365BD4" w:rsidP="00B81419">
            <w:pPr>
              <w:spacing w:before="60" w:after="60"/>
              <w:ind w:left="57"/>
              <w:rPr>
                <w:rFonts w:asciiTheme="minorHAnsi" w:hAnsiTheme="minorHAnsi" w:cstheme="minorHAnsi"/>
                <w:szCs w:val="24"/>
              </w:rPr>
            </w:pPr>
            <w:r w:rsidRPr="00DC2F48">
              <w:rPr>
                <w:rFonts w:asciiTheme="minorHAnsi" w:hAnsiTheme="minorHAnsi" w:cstheme="minorHAnsi"/>
                <w:szCs w:val="24"/>
              </w:rPr>
              <w:t>Kompresor 3 DSK 75</w:t>
            </w:r>
          </w:p>
          <w:p w14:paraId="59421697" w14:textId="77777777" w:rsidR="00365BD4" w:rsidRPr="00DC2F48" w:rsidRDefault="00365BD4" w:rsidP="00B81419">
            <w:pPr>
              <w:spacing w:before="60" w:after="60"/>
              <w:ind w:left="57"/>
              <w:rPr>
                <w:rFonts w:asciiTheme="minorHAnsi" w:hAnsiTheme="minorHAnsi" w:cstheme="minorHAnsi"/>
                <w:szCs w:val="24"/>
              </w:rPr>
            </w:pPr>
            <w:r w:rsidRPr="00DC2F48">
              <w:rPr>
                <w:rFonts w:asciiTheme="minorHAnsi" w:hAnsiTheme="minorHAnsi" w:cstheme="minorHAnsi"/>
                <w:szCs w:val="24"/>
              </w:rPr>
              <w:t>Pohyblivá pracovní plošina</w:t>
            </w:r>
          </w:p>
          <w:p w14:paraId="57698C79" w14:textId="77777777" w:rsidR="00DE7EF5" w:rsidRPr="00DC2F48" w:rsidRDefault="00DE7EF5" w:rsidP="00B81419">
            <w:pPr>
              <w:spacing w:before="60" w:after="60"/>
              <w:ind w:left="57"/>
              <w:rPr>
                <w:rFonts w:asciiTheme="minorHAnsi" w:hAnsiTheme="minorHAnsi" w:cstheme="minorHAnsi"/>
                <w:szCs w:val="24"/>
              </w:rPr>
            </w:pPr>
            <w:r w:rsidRPr="00DC2F48">
              <w:rPr>
                <w:rFonts w:asciiTheme="minorHAnsi" w:hAnsiTheme="minorHAnsi" w:cstheme="minorHAnsi"/>
                <w:szCs w:val="24"/>
              </w:rPr>
              <w:t>Brzdové válce</w:t>
            </w:r>
          </w:p>
          <w:p w14:paraId="073EF433" w14:textId="77777777" w:rsidR="00ED3DFB" w:rsidRPr="00DC2F48" w:rsidRDefault="00ED3DFB"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Řídící kontroléry HH 223/IRT/C</w:t>
            </w:r>
          </w:p>
        </w:tc>
      </w:tr>
      <w:tr w:rsidR="00365BD4" w:rsidRPr="00223DCA" w14:paraId="550055B5" w14:textId="77777777" w:rsidTr="008B7C64">
        <w:trPr>
          <w:cantSplit/>
          <w:trHeight w:val="851"/>
        </w:trPr>
        <w:tc>
          <w:tcPr>
            <w:tcW w:w="595" w:type="dxa"/>
            <w:tcMar>
              <w:left w:w="113" w:type="dxa"/>
              <w:right w:w="113" w:type="dxa"/>
            </w:tcMar>
            <w:vAlign w:val="center"/>
          </w:tcPr>
          <w:p w14:paraId="2AF05C9C" w14:textId="77777777"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621D8F6E" w14:textId="77777777" w:rsidR="00365BD4" w:rsidRPr="009F57A9" w:rsidRDefault="008256C5" w:rsidP="00B81419">
            <w:pPr>
              <w:spacing w:before="60" w:after="60"/>
              <w:ind w:left="57"/>
              <w:jc w:val="left"/>
              <w:rPr>
                <w:rFonts w:asciiTheme="minorHAnsi" w:hAnsiTheme="minorHAnsi" w:cstheme="minorHAnsi"/>
                <w:szCs w:val="24"/>
                <w:highlight w:val="yellow"/>
              </w:rPr>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365BD4" w:rsidRPr="00DC2F48">
              <w:rPr>
                <w:rFonts w:asciiTheme="minorHAnsi" w:hAnsiTheme="minorHAnsi" w:cstheme="minorHAnsi"/>
                <w:szCs w:val="24"/>
              </w:rPr>
              <w:t>Texaco Havoline Extra 10W</w:t>
            </w:r>
            <w:r w:rsidR="00365BD4" w:rsidRPr="00DC2F48">
              <w:rPr>
                <w:rFonts w:asciiTheme="minorHAnsi" w:hAnsiTheme="minorHAnsi" w:cstheme="minorHAnsi"/>
                <w:szCs w:val="24"/>
              </w:rPr>
              <w:noBreakHyphen/>
              <w:t>40</w:t>
            </w:r>
          </w:p>
        </w:tc>
        <w:tc>
          <w:tcPr>
            <w:tcW w:w="2126" w:type="dxa"/>
            <w:tcBorders>
              <w:right w:val="single" w:sz="4" w:space="0" w:color="A6A6A6" w:themeColor="background1" w:themeShade="A6"/>
            </w:tcBorders>
            <w:vAlign w:val="center"/>
          </w:tcPr>
          <w:p w14:paraId="23146919" w14:textId="77777777" w:rsidR="00365BD4" w:rsidRPr="00365BD4" w:rsidRDefault="008256C5" w:rsidP="00B81419">
            <w:pPr>
              <w:spacing w:before="60" w:after="60"/>
              <w:ind w:left="57"/>
              <w:jc w:val="center"/>
              <w:rPr>
                <w:szCs w:val="24"/>
              </w:rPr>
            </w:pPr>
            <w:r>
              <w:rPr>
                <w:szCs w:val="24"/>
              </w:rPr>
              <w:t>náhrady uvádí dokumentace elektrocentrály</w:t>
            </w:r>
          </w:p>
        </w:tc>
        <w:tc>
          <w:tcPr>
            <w:tcW w:w="3955" w:type="dxa"/>
            <w:tcBorders>
              <w:left w:val="single" w:sz="4" w:space="0" w:color="A6A6A6" w:themeColor="background1" w:themeShade="A6"/>
            </w:tcBorders>
            <w:vAlign w:val="center"/>
          </w:tcPr>
          <w:p w14:paraId="61109A67" w14:textId="77777777" w:rsidR="00365BD4" w:rsidRPr="00DC2F48" w:rsidRDefault="00365BD4"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Elektrocentrála KDE 12 EA 3</w:t>
            </w:r>
          </w:p>
        </w:tc>
      </w:tr>
      <w:tr w:rsidR="00365BD4" w:rsidRPr="00223DCA" w14:paraId="17F58B15" w14:textId="77777777" w:rsidTr="008B7C64">
        <w:trPr>
          <w:cantSplit/>
          <w:trHeight w:val="851"/>
        </w:trPr>
        <w:tc>
          <w:tcPr>
            <w:tcW w:w="595" w:type="dxa"/>
            <w:tcMar>
              <w:left w:w="113" w:type="dxa"/>
              <w:right w:w="113" w:type="dxa"/>
            </w:tcMar>
            <w:vAlign w:val="center"/>
          </w:tcPr>
          <w:p w14:paraId="08E4D700" w14:textId="77777777"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E18D119" w14:textId="77777777" w:rsidR="00365BD4" w:rsidRPr="00DC2F48" w:rsidRDefault="008256C5" w:rsidP="00B81419">
            <w:pPr>
              <w:spacing w:before="60" w:after="60"/>
              <w:ind w:left="57"/>
              <w:jc w:val="left"/>
              <w:rPr>
                <w:rFonts w:asciiTheme="minorHAnsi" w:hAnsiTheme="minorHAnsi" w:cstheme="minorHAnsi"/>
                <w:szCs w:val="24"/>
              </w:rPr>
            </w:pPr>
            <w:r w:rsidRPr="00DC2F48">
              <w:t>O</w:t>
            </w:r>
            <w:r w:rsidR="00B81419" w:rsidRPr="00DC2F48">
              <w:t xml:space="preserve">lej  </w:t>
            </w:r>
            <w:r w:rsidR="00365BD4" w:rsidRPr="00DC2F48">
              <w:t>Mogul HESS 46</w:t>
            </w:r>
          </w:p>
        </w:tc>
        <w:tc>
          <w:tcPr>
            <w:tcW w:w="2126" w:type="dxa"/>
            <w:tcBorders>
              <w:right w:val="single" w:sz="4" w:space="0" w:color="A6A6A6" w:themeColor="background1" w:themeShade="A6"/>
            </w:tcBorders>
            <w:vAlign w:val="center"/>
          </w:tcPr>
          <w:p w14:paraId="291A8B78" w14:textId="77777777" w:rsidR="00365BD4" w:rsidRPr="00365BD4" w:rsidRDefault="008256C5" w:rsidP="00B81419">
            <w:pPr>
              <w:spacing w:before="60" w:after="60"/>
              <w:ind w:left="57"/>
              <w:jc w:val="center"/>
              <w:rPr>
                <w:szCs w:val="24"/>
              </w:rPr>
            </w:pPr>
            <w:r>
              <w:rPr>
                <w:szCs w:val="24"/>
              </w:rPr>
              <w:t>HM (ISO), HLP (DIN)</w:t>
            </w:r>
          </w:p>
        </w:tc>
        <w:tc>
          <w:tcPr>
            <w:tcW w:w="3955" w:type="dxa"/>
            <w:tcBorders>
              <w:left w:val="single" w:sz="4" w:space="0" w:color="A6A6A6" w:themeColor="background1" w:themeShade="A6"/>
            </w:tcBorders>
            <w:vAlign w:val="center"/>
          </w:tcPr>
          <w:p w14:paraId="7A6536D5" w14:textId="77777777" w:rsidR="00365BD4" w:rsidRPr="00DC2F48" w:rsidRDefault="00365BD4"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Pohyblivá pracovní plošina</w:t>
            </w:r>
          </w:p>
        </w:tc>
      </w:tr>
      <w:tr w:rsidR="00ED3DFB" w:rsidRPr="00223DCA" w14:paraId="6399D171" w14:textId="77777777" w:rsidTr="008B7C64">
        <w:trPr>
          <w:cantSplit/>
          <w:trHeight w:val="851"/>
        </w:trPr>
        <w:tc>
          <w:tcPr>
            <w:tcW w:w="595" w:type="dxa"/>
            <w:tcMar>
              <w:left w:w="113" w:type="dxa"/>
              <w:right w:w="113" w:type="dxa"/>
            </w:tcMar>
            <w:vAlign w:val="center"/>
          </w:tcPr>
          <w:p w14:paraId="41E5684A" w14:textId="77777777" w:rsidR="00ED3DFB" w:rsidRPr="00DC2F48" w:rsidRDefault="00ED3DFB"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8DEB98C" w14:textId="77777777" w:rsidR="00ED3DFB" w:rsidRPr="00DC2F48" w:rsidRDefault="008256C5" w:rsidP="00B81419">
            <w:pPr>
              <w:spacing w:before="60" w:after="60"/>
              <w:ind w:left="57"/>
              <w:jc w:val="left"/>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DC2F48">
              <w:rPr>
                <w:rFonts w:asciiTheme="minorHAnsi" w:hAnsiTheme="minorHAnsi" w:cstheme="minorHAnsi"/>
                <w:szCs w:val="24"/>
              </w:rPr>
              <w:t>Gyrol Syn 75W</w:t>
            </w:r>
            <w:r w:rsidR="00DC2F48">
              <w:rPr>
                <w:rFonts w:asciiTheme="minorHAnsi" w:hAnsiTheme="minorHAnsi" w:cstheme="minorHAnsi"/>
                <w:szCs w:val="24"/>
              </w:rPr>
              <w:noBreakHyphen/>
            </w:r>
            <w:r w:rsidR="00ED3DFB" w:rsidRPr="00DC2F48">
              <w:rPr>
                <w:rFonts w:asciiTheme="minorHAnsi" w:hAnsiTheme="minorHAnsi" w:cstheme="minorHAnsi"/>
                <w:szCs w:val="24"/>
              </w:rPr>
              <w:t>90</w:t>
            </w:r>
          </w:p>
        </w:tc>
        <w:tc>
          <w:tcPr>
            <w:tcW w:w="2126" w:type="dxa"/>
            <w:tcBorders>
              <w:right w:val="single" w:sz="4" w:space="0" w:color="A6A6A6" w:themeColor="background1" w:themeShade="A6"/>
            </w:tcBorders>
            <w:vAlign w:val="center"/>
          </w:tcPr>
          <w:p w14:paraId="33810175" w14:textId="77777777" w:rsidR="00ED3DFB" w:rsidRPr="00365BD4" w:rsidRDefault="008256C5" w:rsidP="00B81419">
            <w:pPr>
              <w:spacing w:before="60" w:after="60"/>
              <w:ind w:left="57"/>
              <w:jc w:val="center"/>
              <w:rPr>
                <w:szCs w:val="24"/>
              </w:rPr>
            </w:pPr>
            <w:r>
              <w:rPr>
                <w:szCs w:val="24"/>
              </w:rPr>
              <w:t>SAE 75W-90, GL</w:t>
            </w:r>
            <w:r>
              <w:rPr>
                <w:szCs w:val="24"/>
              </w:rPr>
              <w:noBreakHyphen/>
              <w:t>4 (API)</w:t>
            </w:r>
          </w:p>
        </w:tc>
        <w:tc>
          <w:tcPr>
            <w:tcW w:w="3955" w:type="dxa"/>
            <w:tcBorders>
              <w:left w:val="single" w:sz="4" w:space="0" w:color="A6A6A6" w:themeColor="background1" w:themeShade="A6"/>
            </w:tcBorders>
            <w:vAlign w:val="center"/>
          </w:tcPr>
          <w:p w14:paraId="7721B7EC" w14:textId="77777777" w:rsidR="00ED3DFB" w:rsidRPr="00DC2F48" w:rsidRDefault="00ED3DFB"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Nápravový převod</w:t>
            </w:r>
          </w:p>
        </w:tc>
      </w:tr>
      <w:tr w:rsidR="00090437" w:rsidRPr="00223DCA" w14:paraId="2BF10DE7" w14:textId="77777777" w:rsidTr="008B7C64">
        <w:trPr>
          <w:cantSplit/>
          <w:trHeight w:val="397"/>
        </w:trPr>
        <w:tc>
          <w:tcPr>
            <w:tcW w:w="595" w:type="dxa"/>
            <w:shd w:val="clear" w:color="auto" w:fill="F2F2F2" w:themeFill="background1" w:themeFillShade="F2"/>
            <w:tcMar>
              <w:left w:w="113" w:type="dxa"/>
              <w:right w:w="113" w:type="dxa"/>
            </w:tcMar>
            <w:vAlign w:val="center"/>
          </w:tcPr>
          <w:p w14:paraId="1F04CDDF" w14:textId="77777777" w:rsidR="00090437" w:rsidRPr="00DC2F48" w:rsidRDefault="00090437"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14:paraId="165A941E" w14:textId="77777777" w:rsidR="00090437" w:rsidRPr="00223DCA" w:rsidRDefault="00090437" w:rsidP="00B81419">
            <w:pPr>
              <w:pStyle w:val="Nadpis7"/>
              <w:rPr>
                <w:szCs w:val="24"/>
                <w:highlight w:val="yellow"/>
              </w:rPr>
            </w:pPr>
            <w:r w:rsidRPr="00DC2F48">
              <w:rPr>
                <w:szCs w:val="24"/>
              </w:rPr>
              <w:t>Plastická maziva</w:t>
            </w:r>
          </w:p>
        </w:tc>
      </w:tr>
      <w:tr w:rsidR="00090437" w:rsidRPr="00223DCA" w14:paraId="70034E10" w14:textId="77777777" w:rsidTr="008B7C64">
        <w:trPr>
          <w:cantSplit/>
          <w:trHeight w:val="851"/>
        </w:trPr>
        <w:tc>
          <w:tcPr>
            <w:tcW w:w="595" w:type="dxa"/>
            <w:tcMar>
              <w:left w:w="113" w:type="dxa"/>
              <w:right w:w="113" w:type="dxa"/>
            </w:tcMar>
            <w:vAlign w:val="center"/>
          </w:tcPr>
          <w:p w14:paraId="59AF29F0" w14:textId="77777777"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2FE8BFEB" w14:textId="77777777" w:rsidR="00090437" w:rsidRPr="00DC2F48" w:rsidRDefault="00090437" w:rsidP="00B81419">
            <w:pPr>
              <w:spacing w:before="60" w:after="60"/>
              <w:ind w:left="57"/>
              <w:jc w:val="left"/>
              <w:rPr>
                <w:szCs w:val="24"/>
              </w:rPr>
            </w:pPr>
            <w:r w:rsidRPr="00DC2F48">
              <w:rPr>
                <w:szCs w:val="24"/>
              </w:rPr>
              <w:t>Mogul LV 2-3</w:t>
            </w:r>
          </w:p>
        </w:tc>
        <w:tc>
          <w:tcPr>
            <w:tcW w:w="2126" w:type="dxa"/>
            <w:tcBorders>
              <w:right w:val="single" w:sz="4" w:space="0" w:color="A6A6A6" w:themeColor="background1" w:themeShade="A6"/>
            </w:tcBorders>
            <w:vAlign w:val="center"/>
          </w:tcPr>
          <w:p w14:paraId="0F176B26" w14:textId="77777777" w:rsidR="00090437" w:rsidRPr="00DC2F48" w:rsidRDefault="00090437" w:rsidP="00B81419">
            <w:pPr>
              <w:spacing w:before="60" w:after="60"/>
              <w:ind w:left="57"/>
              <w:jc w:val="center"/>
              <w:rPr>
                <w:szCs w:val="24"/>
              </w:rPr>
            </w:pPr>
            <w:r w:rsidRPr="00DC2F48">
              <w:rPr>
                <w:szCs w:val="24"/>
              </w:rPr>
              <w:t>K2/3K-30 (DIN)</w:t>
            </w:r>
          </w:p>
          <w:p w14:paraId="10763CF1" w14:textId="77777777" w:rsidR="00090437" w:rsidRPr="00DC2F48" w:rsidRDefault="00090437" w:rsidP="00B81419">
            <w:pPr>
              <w:spacing w:before="60" w:after="60"/>
              <w:ind w:left="57"/>
              <w:jc w:val="center"/>
              <w:rPr>
                <w:szCs w:val="24"/>
              </w:rPr>
            </w:pPr>
            <w:r w:rsidRPr="00DC2F48">
              <w:rPr>
                <w:szCs w:val="24"/>
              </w:rPr>
              <w:t>CCEA2/3 (ISO)</w:t>
            </w:r>
          </w:p>
        </w:tc>
        <w:tc>
          <w:tcPr>
            <w:tcW w:w="3955" w:type="dxa"/>
            <w:tcBorders>
              <w:left w:val="single" w:sz="4" w:space="0" w:color="A6A6A6" w:themeColor="background1" w:themeShade="A6"/>
            </w:tcBorders>
            <w:vAlign w:val="center"/>
          </w:tcPr>
          <w:p w14:paraId="230C9C81" w14:textId="77777777" w:rsidR="00090437" w:rsidRPr="00B91941" w:rsidRDefault="00100768" w:rsidP="00B81419">
            <w:pPr>
              <w:spacing w:before="60" w:after="60"/>
              <w:ind w:left="57"/>
              <w:rPr>
                <w:szCs w:val="24"/>
              </w:rPr>
            </w:pPr>
            <w:r w:rsidRPr="00B91941">
              <w:rPr>
                <w:szCs w:val="24"/>
              </w:rPr>
              <w:t>Štítová ložiska trakčního motoru</w:t>
            </w:r>
          </w:p>
          <w:p w14:paraId="35DCC81F" w14:textId="77777777" w:rsidR="00365BD4" w:rsidRPr="00B91941" w:rsidRDefault="00365BD4" w:rsidP="00B81419">
            <w:pPr>
              <w:spacing w:before="60" w:after="60"/>
              <w:ind w:left="57"/>
              <w:rPr>
                <w:szCs w:val="24"/>
              </w:rPr>
            </w:pPr>
            <w:r w:rsidRPr="00B91941">
              <w:rPr>
                <w:szCs w:val="24"/>
              </w:rPr>
              <w:t>Přepínač směru</w:t>
            </w:r>
          </w:p>
          <w:p w14:paraId="71F61D22" w14:textId="77777777" w:rsidR="00365BD4" w:rsidRPr="00B91941" w:rsidRDefault="00365BD4" w:rsidP="00B91941">
            <w:pPr>
              <w:spacing w:before="60" w:after="60"/>
              <w:ind w:left="57"/>
              <w:jc w:val="left"/>
              <w:rPr>
                <w:szCs w:val="24"/>
              </w:rPr>
            </w:pPr>
            <w:r w:rsidRPr="00B91941">
              <w:rPr>
                <w:szCs w:val="24"/>
              </w:rPr>
              <w:t>Pístnice pneumatického ovládání dveří</w:t>
            </w:r>
          </w:p>
          <w:p w14:paraId="09C89352" w14:textId="77777777" w:rsidR="00365BD4" w:rsidRPr="00B91941" w:rsidRDefault="00DC2F48" w:rsidP="00B81419">
            <w:pPr>
              <w:spacing w:before="60" w:after="60"/>
              <w:ind w:left="57"/>
              <w:rPr>
                <w:rFonts w:asciiTheme="minorHAnsi" w:hAnsiTheme="minorHAnsi" w:cstheme="minorHAnsi"/>
                <w:szCs w:val="24"/>
              </w:rPr>
            </w:pPr>
            <w:r w:rsidRPr="00B91941">
              <w:rPr>
                <w:rFonts w:asciiTheme="minorHAnsi" w:hAnsiTheme="minorHAnsi" w:cstheme="minorHAnsi"/>
                <w:szCs w:val="24"/>
              </w:rPr>
              <w:t>Panty dveří</w:t>
            </w:r>
          </w:p>
          <w:p w14:paraId="6EC86EE7" w14:textId="77777777"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Kompresor 3 DSK 75</w:t>
            </w:r>
          </w:p>
          <w:p w14:paraId="1A538403" w14:textId="77777777"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Ložiska přídavného uložení řemenic</w:t>
            </w:r>
          </w:p>
          <w:p w14:paraId="10FC36BE" w14:textId="77777777" w:rsidR="00DE7EF5" w:rsidRPr="00B91941" w:rsidRDefault="00DE7EF5" w:rsidP="00B81419">
            <w:pPr>
              <w:spacing w:before="60" w:after="60"/>
              <w:ind w:left="57"/>
              <w:rPr>
                <w:rFonts w:asciiTheme="minorHAnsi" w:hAnsiTheme="minorHAnsi" w:cstheme="minorHAnsi"/>
                <w:szCs w:val="24"/>
              </w:rPr>
            </w:pPr>
            <w:r w:rsidRPr="00B91941">
              <w:rPr>
                <w:rFonts w:asciiTheme="minorHAnsi" w:hAnsiTheme="minorHAnsi" w:cstheme="minorHAnsi"/>
                <w:szCs w:val="24"/>
              </w:rPr>
              <w:t>Kluzně uložené části dveří</w:t>
            </w:r>
          </w:p>
          <w:p w14:paraId="36CCCDB9" w14:textId="77777777" w:rsidR="00DE7EF5" w:rsidRPr="00B91941" w:rsidRDefault="00DE7EF5" w:rsidP="00B81419">
            <w:pPr>
              <w:spacing w:before="60" w:after="60"/>
              <w:ind w:left="57"/>
              <w:rPr>
                <w:rFonts w:asciiTheme="minorHAnsi" w:hAnsiTheme="minorHAnsi" w:cstheme="minorHAnsi"/>
                <w:szCs w:val="24"/>
              </w:rPr>
            </w:pPr>
            <w:r w:rsidRPr="00B91941">
              <w:rPr>
                <w:rFonts w:asciiTheme="minorHAnsi" w:hAnsiTheme="minorHAnsi" w:cstheme="minorHAnsi"/>
                <w:szCs w:val="24"/>
              </w:rPr>
              <w:t>Brzdové válce</w:t>
            </w:r>
          </w:p>
          <w:p w14:paraId="69FCFC9C" w14:textId="77777777" w:rsidR="00DE7EF5" w:rsidRPr="00DC2F48" w:rsidRDefault="00DE7EF5" w:rsidP="00B81419">
            <w:pPr>
              <w:spacing w:before="60" w:after="60"/>
              <w:ind w:left="57"/>
              <w:rPr>
                <w:rFonts w:asciiTheme="minorHAnsi" w:hAnsiTheme="minorHAnsi" w:cstheme="minorHAnsi"/>
                <w:szCs w:val="24"/>
              </w:rPr>
            </w:pPr>
            <w:r w:rsidRPr="00DC2F48">
              <w:rPr>
                <w:rFonts w:asciiTheme="minorHAnsi" w:hAnsiTheme="minorHAnsi" w:cstheme="minorHAnsi"/>
                <w:szCs w:val="24"/>
              </w:rPr>
              <w:t>Stykače (vzduchový pohon)</w:t>
            </w:r>
          </w:p>
          <w:p w14:paraId="2973D4AD" w14:textId="77777777" w:rsidR="00ED3DFB" w:rsidRPr="00B91941" w:rsidRDefault="00ED3DFB" w:rsidP="00B81419">
            <w:pPr>
              <w:spacing w:before="60" w:after="60"/>
              <w:ind w:left="57"/>
              <w:rPr>
                <w:rFonts w:asciiTheme="minorHAnsi" w:hAnsiTheme="minorHAnsi" w:cstheme="minorHAnsi"/>
                <w:szCs w:val="24"/>
              </w:rPr>
            </w:pPr>
            <w:r w:rsidRPr="00B91941">
              <w:rPr>
                <w:rFonts w:asciiTheme="minorHAnsi" w:hAnsiTheme="minorHAnsi" w:cstheme="minorHAnsi"/>
                <w:szCs w:val="24"/>
              </w:rPr>
              <w:t>Nápravová ložiska</w:t>
            </w:r>
          </w:p>
          <w:p w14:paraId="5BB2A8D1" w14:textId="77777777" w:rsidR="00ED3DFB" w:rsidRPr="00223DCA" w:rsidRDefault="00ED3DFB" w:rsidP="00B81419">
            <w:pPr>
              <w:spacing w:before="60" w:after="60"/>
              <w:ind w:left="57"/>
              <w:rPr>
                <w:szCs w:val="24"/>
                <w:highlight w:val="yellow"/>
              </w:rPr>
            </w:pPr>
            <w:r w:rsidRPr="00B91941">
              <w:rPr>
                <w:rFonts w:asciiTheme="minorHAnsi" w:hAnsiTheme="minorHAnsi" w:cstheme="minorHAnsi"/>
                <w:szCs w:val="24"/>
              </w:rPr>
              <w:t>Řídící kontroléry HH 223/IRT/C</w:t>
            </w:r>
          </w:p>
        </w:tc>
      </w:tr>
      <w:tr w:rsidR="00090437" w:rsidRPr="00223DCA" w14:paraId="6C44032C" w14:textId="77777777" w:rsidTr="008B7C64">
        <w:trPr>
          <w:cantSplit/>
          <w:trHeight w:val="851"/>
        </w:trPr>
        <w:tc>
          <w:tcPr>
            <w:tcW w:w="595" w:type="dxa"/>
            <w:tcMar>
              <w:left w:w="113" w:type="dxa"/>
              <w:right w:w="113" w:type="dxa"/>
            </w:tcMar>
            <w:vAlign w:val="center"/>
          </w:tcPr>
          <w:p w14:paraId="49D6AA7B" w14:textId="77777777"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B571576" w14:textId="77777777" w:rsidR="00090437" w:rsidRPr="00B91941" w:rsidRDefault="00090437" w:rsidP="00B81419">
            <w:pPr>
              <w:spacing w:before="60" w:after="60"/>
              <w:ind w:left="57"/>
              <w:jc w:val="left"/>
              <w:rPr>
                <w:szCs w:val="24"/>
              </w:rPr>
            </w:pPr>
            <w:r w:rsidRPr="00B91941">
              <w:rPr>
                <w:szCs w:val="24"/>
              </w:rPr>
              <w:t>Alubia AK2G</w:t>
            </w:r>
          </w:p>
        </w:tc>
        <w:tc>
          <w:tcPr>
            <w:tcW w:w="2126" w:type="dxa"/>
            <w:tcBorders>
              <w:right w:val="single" w:sz="4" w:space="0" w:color="A6A6A6" w:themeColor="background1" w:themeShade="A6"/>
            </w:tcBorders>
            <w:vAlign w:val="center"/>
          </w:tcPr>
          <w:p w14:paraId="66DF3578" w14:textId="77777777" w:rsidR="00090437" w:rsidRPr="00B91941" w:rsidRDefault="00090437" w:rsidP="00B81419">
            <w:pPr>
              <w:spacing w:before="60" w:after="60"/>
              <w:ind w:left="57"/>
              <w:jc w:val="center"/>
              <w:rPr>
                <w:szCs w:val="24"/>
              </w:rPr>
            </w:pPr>
            <w:r w:rsidRPr="00B91941">
              <w:rPr>
                <w:szCs w:val="24"/>
              </w:rPr>
              <w:t>KF2K-25 (DIN)</w:t>
            </w:r>
          </w:p>
          <w:p w14:paraId="1C132220" w14:textId="77777777" w:rsidR="00090437" w:rsidRPr="00B91941" w:rsidRDefault="00090437" w:rsidP="00B81419">
            <w:pPr>
              <w:spacing w:before="60" w:after="60"/>
              <w:ind w:left="57"/>
              <w:jc w:val="center"/>
              <w:rPr>
                <w:szCs w:val="24"/>
              </w:rPr>
            </w:pPr>
            <w:r w:rsidRPr="00B91941">
              <w:rPr>
                <w:szCs w:val="24"/>
              </w:rPr>
              <w:t xml:space="preserve"> CCHB-2 (ISO)</w:t>
            </w:r>
          </w:p>
        </w:tc>
        <w:tc>
          <w:tcPr>
            <w:tcW w:w="3955" w:type="dxa"/>
            <w:tcBorders>
              <w:left w:val="single" w:sz="4" w:space="0" w:color="A6A6A6" w:themeColor="background1" w:themeShade="A6"/>
            </w:tcBorders>
            <w:vAlign w:val="center"/>
          </w:tcPr>
          <w:p w14:paraId="2510DDD3" w14:textId="77777777" w:rsidR="00090437" w:rsidRPr="00DC2F48" w:rsidRDefault="00090437" w:rsidP="00B81419">
            <w:pPr>
              <w:spacing w:before="60" w:after="60"/>
              <w:ind w:left="57"/>
              <w:rPr>
                <w:szCs w:val="24"/>
              </w:rPr>
            </w:pPr>
            <w:r w:rsidRPr="00DC2F48">
              <w:rPr>
                <w:szCs w:val="24"/>
              </w:rPr>
              <w:t xml:space="preserve">Mechanická </w:t>
            </w:r>
            <w:r w:rsidR="00DC2F48">
              <w:rPr>
                <w:szCs w:val="24"/>
              </w:rPr>
              <w:t>část brzdy</w:t>
            </w:r>
          </w:p>
          <w:p w14:paraId="131AA3F9" w14:textId="77777777"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Pohyblivá pracovní plošina</w:t>
            </w:r>
          </w:p>
          <w:p w14:paraId="00114367" w14:textId="77777777" w:rsidR="00DE7EF5" w:rsidRPr="00B91941" w:rsidRDefault="00DC2F48" w:rsidP="00B81419">
            <w:pPr>
              <w:spacing w:before="60" w:after="60"/>
              <w:ind w:left="57"/>
              <w:rPr>
                <w:rFonts w:asciiTheme="minorHAnsi" w:hAnsiTheme="minorHAnsi" w:cstheme="minorHAnsi"/>
                <w:szCs w:val="24"/>
              </w:rPr>
            </w:pPr>
            <w:r w:rsidRPr="00B91941">
              <w:rPr>
                <w:rFonts w:asciiTheme="minorHAnsi" w:hAnsiTheme="minorHAnsi" w:cstheme="minorHAnsi"/>
                <w:szCs w:val="24"/>
              </w:rPr>
              <w:t>R</w:t>
            </w:r>
            <w:r w:rsidR="00DE7EF5" w:rsidRPr="00B91941">
              <w:rPr>
                <w:rFonts w:asciiTheme="minorHAnsi" w:hAnsiTheme="minorHAnsi" w:cstheme="minorHAnsi"/>
                <w:szCs w:val="24"/>
              </w:rPr>
              <w:t>uční brzda</w:t>
            </w:r>
          </w:p>
          <w:p w14:paraId="315385E2" w14:textId="77777777" w:rsidR="00ED3DFB" w:rsidRPr="00223DCA" w:rsidRDefault="00ED3DFB" w:rsidP="00B81419">
            <w:pPr>
              <w:spacing w:before="60" w:after="60"/>
              <w:ind w:left="57"/>
              <w:rPr>
                <w:szCs w:val="24"/>
                <w:highlight w:val="yellow"/>
              </w:rPr>
            </w:pPr>
            <w:r w:rsidRPr="00B91941">
              <w:rPr>
                <w:rFonts w:asciiTheme="minorHAnsi" w:hAnsiTheme="minorHAnsi" w:cstheme="minorHAnsi"/>
                <w:szCs w:val="24"/>
              </w:rPr>
              <w:t>Kluznice rozpory</w:t>
            </w:r>
          </w:p>
        </w:tc>
      </w:tr>
      <w:tr w:rsidR="00090437" w:rsidRPr="00B91941" w14:paraId="3107543B" w14:textId="77777777" w:rsidTr="008B7C64">
        <w:trPr>
          <w:cantSplit/>
          <w:trHeight w:val="851"/>
        </w:trPr>
        <w:tc>
          <w:tcPr>
            <w:tcW w:w="595" w:type="dxa"/>
            <w:tcMar>
              <w:left w:w="113" w:type="dxa"/>
              <w:right w:w="113" w:type="dxa"/>
            </w:tcMar>
            <w:vAlign w:val="center"/>
          </w:tcPr>
          <w:p w14:paraId="083A8ED2" w14:textId="77777777"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985CE0E" w14:textId="77777777" w:rsidR="00090437" w:rsidRPr="00B91941" w:rsidRDefault="00090437" w:rsidP="00B81419">
            <w:pPr>
              <w:spacing w:before="60" w:after="60"/>
              <w:ind w:left="57"/>
              <w:jc w:val="left"/>
              <w:rPr>
                <w:szCs w:val="24"/>
              </w:rPr>
            </w:pPr>
            <w:r w:rsidRPr="00B91941">
              <w:rPr>
                <w:szCs w:val="24"/>
              </w:rPr>
              <w:t>Mogul G3</w:t>
            </w:r>
          </w:p>
        </w:tc>
        <w:tc>
          <w:tcPr>
            <w:tcW w:w="2126" w:type="dxa"/>
            <w:tcBorders>
              <w:right w:val="single" w:sz="4" w:space="0" w:color="A6A6A6" w:themeColor="background1" w:themeShade="A6"/>
            </w:tcBorders>
            <w:vAlign w:val="center"/>
          </w:tcPr>
          <w:p w14:paraId="2D3EB8AB" w14:textId="77777777" w:rsidR="00090437" w:rsidRPr="00B91941" w:rsidRDefault="00090437" w:rsidP="00B81419">
            <w:pPr>
              <w:spacing w:before="60" w:after="60"/>
              <w:ind w:left="57"/>
              <w:jc w:val="center"/>
              <w:rPr>
                <w:szCs w:val="24"/>
              </w:rPr>
            </w:pPr>
            <w:r w:rsidRPr="00B91941">
              <w:rPr>
                <w:szCs w:val="24"/>
              </w:rPr>
              <w:t>KF3C-30 (DIN)</w:t>
            </w:r>
          </w:p>
          <w:p w14:paraId="5A3F39D5" w14:textId="77777777" w:rsidR="00090437" w:rsidRPr="00B91941" w:rsidRDefault="00090437" w:rsidP="00B81419">
            <w:pPr>
              <w:spacing w:before="60" w:after="60"/>
              <w:ind w:left="57"/>
              <w:jc w:val="center"/>
              <w:rPr>
                <w:szCs w:val="24"/>
              </w:rPr>
            </w:pPr>
            <w:r w:rsidRPr="00B91941">
              <w:rPr>
                <w:szCs w:val="24"/>
              </w:rPr>
              <w:t>CAHB3 (ISO)</w:t>
            </w:r>
          </w:p>
        </w:tc>
        <w:tc>
          <w:tcPr>
            <w:tcW w:w="3955" w:type="dxa"/>
            <w:tcBorders>
              <w:left w:val="single" w:sz="4" w:space="0" w:color="A6A6A6" w:themeColor="background1" w:themeShade="A6"/>
            </w:tcBorders>
            <w:vAlign w:val="center"/>
          </w:tcPr>
          <w:p w14:paraId="469A85AF" w14:textId="77777777" w:rsidR="00ED3DFB" w:rsidRPr="00B91941" w:rsidRDefault="00B91941" w:rsidP="00B91941">
            <w:pPr>
              <w:spacing w:before="60" w:after="60"/>
              <w:ind w:left="57"/>
              <w:rPr>
                <w:szCs w:val="24"/>
              </w:rPr>
            </w:pPr>
            <w:r w:rsidRPr="00B91941">
              <w:rPr>
                <w:szCs w:val="24"/>
              </w:rPr>
              <w:t>Táhlové a narážecí ústrojí</w:t>
            </w:r>
          </w:p>
        </w:tc>
      </w:tr>
      <w:tr w:rsidR="00365BD4" w:rsidRPr="00B91941" w14:paraId="446D1B8F" w14:textId="77777777" w:rsidTr="008B7C64">
        <w:trPr>
          <w:cantSplit/>
          <w:trHeight w:val="851"/>
        </w:trPr>
        <w:tc>
          <w:tcPr>
            <w:tcW w:w="595" w:type="dxa"/>
            <w:tcMar>
              <w:left w:w="113" w:type="dxa"/>
              <w:right w:w="113" w:type="dxa"/>
            </w:tcMar>
            <w:vAlign w:val="center"/>
          </w:tcPr>
          <w:p w14:paraId="0137241E" w14:textId="77777777" w:rsidR="00365BD4" w:rsidRPr="00B91941"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B714DB8" w14:textId="77777777" w:rsidR="00365BD4" w:rsidRPr="008B7C64" w:rsidRDefault="00365BD4" w:rsidP="00B81419">
            <w:pPr>
              <w:spacing w:before="60" w:after="60"/>
              <w:ind w:left="57"/>
              <w:jc w:val="left"/>
              <w:rPr>
                <w:szCs w:val="24"/>
              </w:rPr>
            </w:pPr>
            <w:r w:rsidRPr="008B7C64">
              <w:rPr>
                <w:sz w:val="22"/>
                <w:szCs w:val="22"/>
              </w:rPr>
              <w:t>Gadus S2 V220 2</w:t>
            </w:r>
          </w:p>
        </w:tc>
        <w:tc>
          <w:tcPr>
            <w:tcW w:w="2126" w:type="dxa"/>
            <w:tcBorders>
              <w:right w:val="single" w:sz="4" w:space="0" w:color="A6A6A6" w:themeColor="background1" w:themeShade="A6"/>
            </w:tcBorders>
            <w:vAlign w:val="center"/>
          </w:tcPr>
          <w:p w14:paraId="04BF55E1" w14:textId="77777777" w:rsidR="00365BD4" w:rsidRPr="008B7C64" w:rsidRDefault="00365BD4" w:rsidP="00B81419">
            <w:pPr>
              <w:spacing w:before="60" w:after="60"/>
              <w:ind w:left="57"/>
              <w:jc w:val="center"/>
              <w:rPr>
                <w:szCs w:val="24"/>
              </w:rPr>
            </w:pPr>
          </w:p>
        </w:tc>
        <w:tc>
          <w:tcPr>
            <w:tcW w:w="3955" w:type="dxa"/>
            <w:tcBorders>
              <w:left w:val="single" w:sz="4" w:space="0" w:color="A6A6A6" w:themeColor="background1" w:themeShade="A6"/>
            </w:tcBorders>
            <w:vAlign w:val="center"/>
          </w:tcPr>
          <w:p w14:paraId="3B4E4300" w14:textId="77777777" w:rsidR="00365BD4" w:rsidRPr="008B7C64" w:rsidRDefault="00365BD4" w:rsidP="00B81419">
            <w:pPr>
              <w:spacing w:before="60" w:after="60"/>
              <w:ind w:left="57"/>
              <w:rPr>
                <w:szCs w:val="24"/>
              </w:rPr>
            </w:pPr>
            <w:r w:rsidRPr="008B7C64">
              <w:rPr>
                <w:rFonts w:asciiTheme="minorHAnsi" w:hAnsiTheme="minorHAnsi" w:cstheme="minorHAnsi"/>
                <w:szCs w:val="24"/>
              </w:rPr>
              <w:t>Kloubový hřídel</w:t>
            </w:r>
          </w:p>
        </w:tc>
      </w:tr>
      <w:tr w:rsidR="00DE7EF5" w:rsidRPr="00B91941" w14:paraId="5DFFD69E" w14:textId="77777777" w:rsidTr="008B7C64">
        <w:trPr>
          <w:cantSplit/>
          <w:trHeight w:val="851"/>
        </w:trPr>
        <w:tc>
          <w:tcPr>
            <w:tcW w:w="595" w:type="dxa"/>
            <w:tcMar>
              <w:left w:w="113" w:type="dxa"/>
              <w:right w:w="113" w:type="dxa"/>
            </w:tcMar>
            <w:vAlign w:val="center"/>
          </w:tcPr>
          <w:p w14:paraId="28C71E82" w14:textId="77777777" w:rsidR="00DE7EF5" w:rsidRPr="00B91941" w:rsidRDefault="00DE7EF5"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79EA27BB" w14:textId="77777777" w:rsidR="00DE7EF5" w:rsidRPr="008B7C64" w:rsidRDefault="00DE7EF5" w:rsidP="00B81419">
            <w:pPr>
              <w:spacing w:before="60" w:after="60"/>
              <w:ind w:left="57"/>
              <w:jc w:val="left"/>
              <w:rPr>
                <w:sz w:val="22"/>
                <w:szCs w:val="22"/>
              </w:rPr>
            </w:pPr>
            <w:r w:rsidRPr="008B7C64">
              <w:rPr>
                <w:rFonts w:asciiTheme="minorHAnsi" w:hAnsiTheme="minorHAnsi" w:cstheme="minorHAnsi"/>
                <w:szCs w:val="24"/>
              </w:rPr>
              <w:t>Gadus S2 V100 3</w:t>
            </w:r>
          </w:p>
        </w:tc>
        <w:tc>
          <w:tcPr>
            <w:tcW w:w="2126" w:type="dxa"/>
            <w:tcBorders>
              <w:right w:val="single" w:sz="4" w:space="0" w:color="A6A6A6" w:themeColor="background1" w:themeShade="A6"/>
            </w:tcBorders>
            <w:vAlign w:val="center"/>
          </w:tcPr>
          <w:p w14:paraId="27032E37" w14:textId="77777777" w:rsidR="00DE7EF5" w:rsidRPr="008B7C64" w:rsidRDefault="00DE7EF5" w:rsidP="00B81419">
            <w:pPr>
              <w:spacing w:before="60" w:after="60"/>
              <w:ind w:left="57"/>
              <w:jc w:val="center"/>
              <w:rPr>
                <w:szCs w:val="24"/>
              </w:rPr>
            </w:pPr>
          </w:p>
        </w:tc>
        <w:tc>
          <w:tcPr>
            <w:tcW w:w="3955" w:type="dxa"/>
            <w:tcBorders>
              <w:left w:val="single" w:sz="4" w:space="0" w:color="A6A6A6" w:themeColor="background1" w:themeShade="A6"/>
            </w:tcBorders>
            <w:vAlign w:val="center"/>
          </w:tcPr>
          <w:p w14:paraId="4010C26E" w14:textId="77777777" w:rsidR="00DE7EF5" w:rsidRPr="008B7C64" w:rsidRDefault="00DE7EF5" w:rsidP="00B81419">
            <w:pPr>
              <w:spacing w:before="60" w:after="60"/>
              <w:ind w:left="57"/>
              <w:rPr>
                <w:rFonts w:asciiTheme="minorHAnsi" w:hAnsiTheme="minorHAnsi" w:cstheme="minorHAnsi"/>
                <w:szCs w:val="24"/>
              </w:rPr>
            </w:pPr>
            <w:r w:rsidRPr="008B7C64">
              <w:rPr>
                <w:rFonts w:asciiTheme="minorHAnsi" w:hAnsiTheme="minorHAnsi" w:cstheme="minorHAnsi"/>
                <w:szCs w:val="24"/>
              </w:rPr>
              <w:t>Štítová ložiska trakčního alternátoru</w:t>
            </w:r>
          </w:p>
        </w:tc>
      </w:tr>
      <w:tr w:rsidR="00ED3DFB" w:rsidRPr="00B91941" w14:paraId="4679AA47" w14:textId="77777777" w:rsidTr="008B7C64">
        <w:trPr>
          <w:cantSplit/>
          <w:trHeight w:val="851"/>
        </w:trPr>
        <w:tc>
          <w:tcPr>
            <w:tcW w:w="595" w:type="dxa"/>
            <w:tcMar>
              <w:left w:w="113" w:type="dxa"/>
              <w:right w:w="113" w:type="dxa"/>
            </w:tcMar>
            <w:vAlign w:val="center"/>
          </w:tcPr>
          <w:p w14:paraId="3AD95160" w14:textId="77777777" w:rsidR="00ED3DFB" w:rsidRPr="00B91941" w:rsidRDefault="00ED3DFB"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E13B1E2" w14:textId="77777777" w:rsidR="00ED3DFB" w:rsidRPr="008B7C64" w:rsidRDefault="00ED3DFB" w:rsidP="00B81419">
            <w:pPr>
              <w:spacing w:before="60" w:after="60"/>
              <w:ind w:left="57"/>
              <w:jc w:val="left"/>
              <w:rPr>
                <w:rFonts w:asciiTheme="minorHAnsi" w:hAnsiTheme="minorHAnsi" w:cstheme="minorHAnsi"/>
                <w:szCs w:val="24"/>
              </w:rPr>
            </w:pPr>
            <w:r w:rsidRPr="008B7C64">
              <w:rPr>
                <w:rFonts w:asciiTheme="minorHAnsi" w:hAnsiTheme="minorHAnsi" w:cstheme="minorHAnsi"/>
                <w:szCs w:val="24"/>
              </w:rPr>
              <w:t>LGEP 2</w:t>
            </w:r>
          </w:p>
        </w:tc>
        <w:tc>
          <w:tcPr>
            <w:tcW w:w="2126" w:type="dxa"/>
            <w:tcBorders>
              <w:right w:val="single" w:sz="4" w:space="0" w:color="A6A6A6" w:themeColor="background1" w:themeShade="A6"/>
            </w:tcBorders>
            <w:vAlign w:val="center"/>
          </w:tcPr>
          <w:p w14:paraId="149BF50F" w14:textId="77777777" w:rsidR="00ED3DFB" w:rsidRPr="008B7C64" w:rsidRDefault="00ED3DFB" w:rsidP="00B81419">
            <w:pPr>
              <w:spacing w:before="60" w:after="60"/>
              <w:ind w:left="57"/>
              <w:jc w:val="center"/>
              <w:rPr>
                <w:szCs w:val="24"/>
              </w:rPr>
            </w:pPr>
          </w:p>
        </w:tc>
        <w:tc>
          <w:tcPr>
            <w:tcW w:w="3955" w:type="dxa"/>
            <w:tcBorders>
              <w:left w:val="single" w:sz="4" w:space="0" w:color="A6A6A6" w:themeColor="background1" w:themeShade="A6"/>
            </w:tcBorders>
            <w:vAlign w:val="center"/>
          </w:tcPr>
          <w:p w14:paraId="3E14FEA4" w14:textId="77777777" w:rsidR="00ED3DFB" w:rsidRPr="008B7C64" w:rsidRDefault="00ED3DFB" w:rsidP="00B81419">
            <w:pPr>
              <w:spacing w:before="60" w:after="60"/>
              <w:ind w:left="57"/>
              <w:rPr>
                <w:rFonts w:asciiTheme="minorHAnsi" w:hAnsiTheme="minorHAnsi" w:cstheme="minorHAnsi"/>
                <w:szCs w:val="24"/>
              </w:rPr>
            </w:pPr>
            <w:r w:rsidRPr="008B7C64">
              <w:rPr>
                <w:rFonts w:asciiTheme="minorHAnsi" w:hAnsiTheme="minorHAnsi" w:cstheme="minorHAnsi"/>
                <w:szCs w:val="24"/>
              </w:rPr>
              <w:t>Valivá ložiska pouzdra nápravy</w:t>
            </w:r>
          </w:p>
        </w:tc>
      </w:tr>
      <w:tr w:rsidR="00090437" w:rsidRPr="00B91941" w14:paraId="1D8C1BF4" w14:textId="77777777" w:rsidTr="008B7C64">
        <w:trPr>
          <w:cantSplit/>
          <w:trHeight w:val="397"/>
        </w:trPr>
        <w:tc>
          <w:tcPr>
            <w:tcW w:w="595" w:type="dxa"/>
            <w:shd w:val="clear" w:color="auto" w:fill="F2F2F2" w:themeFill="background1" w:themeFillShade="F2"/>
            <w:tcMar>
              <w:left w:w="113" w:type="dxa"/>
              <w:right w:w="113" w:type="dxa"/>
            </w:tcMar>
            <w:vAlign w:val="center"/>
          </w:tcPr>
          <w:p w14:paraId="44863152" w14:textId="77777777" w:rsidR="00090437" w:rsidRPr="00B91941" w:rsidRDefault="00090437"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14:paraId="6B1EF439" w14:textId="77777777" w:rsidR="00090437" w:rsidRPr="00B91941" w:rsidRDefault="00090437" w:rsidP="00B81419">
            <w:pPr>
              <w:pStyle w:val="Nadpis7"/>
              <w:rPr>
                <w:szCs w:val="24"/>
              </w:rPr>
            </w:pPr>
            <w:r w:rsidRPr="00B91941">
              <w:rPr>
                <w:szCs w:val="24"/>
              </w:rPr>
              <w:t>Konzervační prostředky</w:t>
            </w:r>
          </w:p>
        </w:tc>
      </w:tr>
      <w:tr w:rsidR="00090437" w:rsidRPr="00B91941" w14:paraId="36260E1F" w14:textId="77777777" w:rsidTr="008B7C64">
        <w:trPr>
          <w:cantSplit/>
          <w:trHeight w:val="851"/>
        </w:trPr>
        <w:tc>
          <w:tcPr>
            <w:tcW w:w="595" w:type="dxa"/>
            <w:tcMar>
              <w:left w:w="113" w:type="dxa"/>
              <w:right w:w="113" w:type="dxa"/>
            </w:tcMar>
            <w:vAlign w:val="center"/>
          </w:tcPr>
          <w:p w14:paraId="23193330" w14:textId="77777777"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8CD8039" w14:textId="77777777" w:rsidR="00090437" w:rsidRPr="00B91941" w:rsidRDefault="00100768" w:rsidP="00B81419">
            <w:pPr>
              <w:spacing w:before="60" w:after="60"/>
              <w:ind w:left="57"/>
              <w:jc w:val="left"/>
              <w:rPr>
                <w:szCs w:val="24"/>
              </w:rPr>
            </w:pPr>
            <w:r w:rsidRPr="00B91941">
              <w:rPr>
                <w:szCs w:val="24"/>
              </w:rPr>
              <w:t>FAB PLUS</w:t>
            </w:r>
          </w:p>
        </w:tc>
        <w:tc>
          <w:tcPr>
            <w:tcW w:w="2126" w:type="dxa"/>
            <w:tcBorders>
              <w:right w:val="single" w:sz="4" w:space="0" w:color="A6A6A6" w:themeColor="background1" w:themeShade="A6"/>
            </w:tcBorders>
            <w:vAlign w:val="center"/>
          </w:tcPr>
          <w:p w14:paraId="1EBCBEA2" w14:textId="77777777" w:rsidR="00090437" w:rsidRPr="00B91941" w:rsidRDefault="00B81419" w:rsidP="00B81419">
            <w:pPr>
              <w:spacing w:before="60" w:after="60"/>
              <w:ind w:left="57"/>
              <w:jc w:val="center"/>
              <w:rPr>
                <w:szCs w:val="24"/>
              </w:rPr>
            </w:pPr>
            <w:r w:rsidRPr="00B91941">
              <w:rPr>
                <w:szCs w:val="24"/>
              </w:rPr>
              <w:t xml:space="preserve">penetrační sprej, nehořlavý, </w:t>
            </w:r>
            <w:r w:rsidR="00090437" w:rsidRPr="00B91941">
              <w:rPr>
                <w:szCs w:val="24"/>
              </w:rPr>
              <w:t>nemastný</w:t>
            </w:r>
          </w:p>
        </w:tc>
        <w:tc>
          <w:tcPr>
            <w:tcW w:w="3955" w:type="dxa"/>
            <w:tcBorders>
              <w:left w:val="single" w:sz="4" w:space="0" w:color="A6A6A6" w:themeColor="background1" w:themeShade="A6"/>
            </w:tcBorders>
            <w:vAlign w:val="center"/>
          </w:tcPr>
          <w:p w14:paraId="49EA21F8" w14:textId="77777777" w:rsidR="00090437" w:rsidRPr="00B91941" w:rsidRDefault="00090437" w:rsidP="00B81419">
            <w:pPr>
              <w:spacing w:before="60" w:after="60"/>
              <w:ind w:left="57"/>
              <w:rPr>
                <w:szCs w:val="24"/>
              </w:rPr>
            </w:pPr>
            <w:r w:rsidRPr="00B91941">
              <w:rPr>
                <w:szCs w:val="24"/>
              </w:rPr>
              <w:t>Dveřní zámky</w:t>
            </w:r>
          </w:p>
        </w:tc>
      </w:tr>
      <w:tr w:rsidR="00090437" w:rsidRPr="00B91941" w14:paraId="591C01CC" w14:textId="77777777" w:rsidTr="008B7C64">
        <w:trPr>
          <w:cantSplit/>
          <w:trHeight w:val="851"/>
        </w:trPr>
        <w:tc>
          <w:tcPr>
            <w:tcW w:w="595" w:type="dxa"/>
            <w:tcMar>
              <w:left w:w="113" w:type="dxa"/>
              <w:right w:w="113" w:type="dxa"/>
            </w:tcMar>
            <w:vAlign w:val="center"/>
          </w:tcPr>
          <w:p w14:paraId="6CF88BBB" w14:textId="77777777"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6158849" w14:textId="77777777" w:rsidR="00090437" w:rsidRPr="00B91941" w:rsidRDefault="00090437" w:rsidP="00B81419">
            <w:pPr>
              <w:spacing w:before="60" w:after="60"/>
              <w:ind w:left="57"/>
              <w:jc w:val="left"/>
              <w:rPr>
                <w:szCs w:val="24"/>
              </w:rPr>
            </w:pPr>
            <w:r w:rsidRPr="00B91941">
              <w:rPr>
                <w:szCs w:val="24"/>
              </w:rPr>
              <w:t>Vazelína na kontakty</w:t>
            </w:r>
          </w:p>
        </w:tc>
        <w:tc>
          <w:tcPr>
            <w:tcW w:w="2126" w:type="dxa"/>
            <w:tcBorders>
              <w:right w:val="single" w:sz="4" w:space="0" w:color="A6A6A6" w:themeColor="background1" w:themeShade="A6"/>
            </w:tcBorders>
            <w:vAlign w:val="center"/>
          </w:tcPr>
          <w:p w14:paraId="531A1C07" w14:textId="77777777" w:rsidR="00090437" w:rsidRPr="00B91941" w:rsidRDefault="00090437" w:rsidP="00B81419">
            <w:pPr>
              <w:spacing w:before="60" w:after="60"/>
              <w:ind w:left="57"/>
              <w:jc w:val="center"/>
              <w:rPr>
                <w:szCs w:val="24"/>
              </w:rPr>
            </w:pPr>
            <w:r w:rsidRPr="00B91941">
              <w:rPr>
                <w:szCs w:val="24"/>
              </w:rPr>
              <w:t>jiný ekvivalentní výrobek</w:t>
            </w:r>
          </w:p>
        </w:tc>
        <w:tc>
          <w:tcPr>
            <w:tcW w:w="3955" w:type="dxa"/>
            <w:tcBorders>
              <w:left w:val="single" w:sz="4" w:space="0" w:color="A6A6A6" w:themeColor="background1" w:themeShade="A6"/>
            </w:tcBorders>
            <w:vAlign w:val="center"/>
          </w:tcPr>
          <w:p w14:paraId="2BB22BA2" w14:textId="77777777" w:rsidR="00090437" w:rsidRPr="00B91941" w:rsidRDefault="00090437" w:rsidP="00B81419">
            <w:pPr>
              <w:spacing w:before="60" w:after="60"/>
              <w:ind w:left="57"/>
              <w:rPr>
                <w:szCs w:val="24"/>
              </w:rPr>
            </w:pPr>
            <w:r w:rsidRPr="00B91941">
              <w:rPr>
                <w:szCs w:val="24"/>
              </w:rPr>
              <w:t>Kontakty akumulátorové baterie</w:t>
            </w:r>
          </w:p>
          <w:p w14:paraId="6D40BFB0" w14:textId="77777777" w:rsidR="00090437" w:rsidRPr="00B91941" w:rsidRDefault="00090437" w:rsidP="00B81419">
            <w:pPr>
              <w:spacing w:before="60" w:after="60"/>
              <w:ind w:left="57"/>
              <w:rPr>
                <w:szCs w:val="24"/>
              </w:rPr>
            </w:pPr>
            <w:r w:rsidRPr="00B91941">
              <w:rPr>
                <w:szCs w:val="24"/>
              </w:rPr>
              <w:t>Nože pojistek</w:t>
            </w:r>
          </w:p>
          <w:p w14:paraId="6806BAF8" w14:textId="77777777" w:rsidR="00100768" w:rsidRPr="00B91941" w:rsidRDefault="00100768" w:rsidP="00B81419">
            <w:pPr>
              <w:spacing w:before="60" w:after="60"/>
              <w:ind w:left="57"/>
              <w:rPr>
                <w:szCs w:val="24"/>
              </w:rPr>
            </w:pPr>
            <w:r w:rsidRPr="00B91941">
              <w:rPr>
                <w:szCs w:val="24"/>
              </w:rPr>
              <w:t>Elektrické kontakty stykačů</w:t>
            </w:r>
          </w:p>
          <w:p w14:paraId="653FBBFF" w14:textId="77777777" w:rsidR="00090437" w:rsidRPr="00B91941" w:rsidRDefault="00090437" w:rsidP="00B81419">
            <w:pPr>
              <w:spacing w:before="60" w:after="60"/>
              <w:ind w:left="57"/>
              <w:rPr>
                <w:szCs w:val="24"/>
              </w:rPr>
            </w:pPr>
            <w:r w:rsidRPr="00B91941">
              <w:rPr>
                <w:szCs w:val="24"/>
              </w:rPr>
              <w:t>Odpojovač akumulátorové baterie</w:t>
            </w:r>
          </w:p>
        </w:tc>
      </w:tr>
    </w:tbl>
    <w:p w14:paraId="227DD8FC" w14:textId="77777777" w:rsidR="00090437" w:rsidRPr="00642E7F" w:rsidRDefault="00090437" w:rsidP="00090437">
      <w:pPr>
        <w:pStyle w:val="Nadpis1"/>
        <w:pageBreakBefore w:val="0"/>
        <w:tabs>
          <w:tab w:val="clear" w:pos="360"/>
          <w:tab w:val="num" w:pos="432"/>
        </w:tabs>
        <w:ind w:left="431" w:hanging="431"/>
        <w:jc w:val="left"/>
      </w:pPr>
      <w:r w:rsidRPr="00223DCA">
        <w:rPr>
          <w:highlight w:val="yellow"/>
        </w:rPr>
        <w:br w:type="page"/>
      </w:r>
      <w:bookmarkStart w:id="59" w:name="_Toc415641601"/>
      <w:bookmarkStart w:id="60" w:name="_Toc451425740"/>
      <w:r w:rsidRPr="00642E7F">
        <w:t>SEZNAM DOPORUČENÉHO NÁŘADÍ</w:t>
      </w:r>
      <w:bookmarkEnd w:id="59"/>
      <w:bookmarkEnd w:id="60"/>
    </w:p>
    <w:p w14:paraId="50FA0846" w14:textId="77777777" w:rsidR="00090437" w:rsidRPr="00642E7F" w:rsidRDefault="00090437" w:rsidP="00090437">
      <w:r w:rsidRPr="00642E7F">
        <w:t xml:space="preserve">Aby bylo možné bez problémů provádět základní prohlídky a údržbu </w:t>
      </w:r>
      <w:r w:rsidR="00642E7F" w:rsidRPr="00642E7F">
        <w:t>vozidla</w:t>
      </w:r>
      <w:r w:rsidRPr="00642E7F">
        <w:t xml:space="preserve"> (rozsah </w:t>
      </w:r>
      <w:r w:rsidR="00642E7F" w:rsidRPr="00642E7F">
        <w:t>PO</w:t>
      </w:r>
      <w:r w:rsidRPr="00642E7F">
        <w:t xml:space="preserve">, </w:t>
      </w:r>
      <w:r w:rsidR="00642E7F" w:rsidRPr="00642E7F">
        <w:t>P1 a P</w:t>
      </w:r>
      <w:r w:rsidRPr="00642E7F">
        <w:t>2), je nezbytné vybavit pracoviště, kde bude údržba probíhat, níže uvedeným ručním nářadím, příprav</w:t>
      </w:r>
      <w:r w:rsidR="00642E7F" w:rsidRPr="00642E7F">
        <w:t>k</w:t>
      </w:r>
      <w:r w:rsidRPr="00642E7F">
        <w:t>y a přístroji. Ostatní běžně dostupné ruční nářadí (kladivo, palice, pilník, šroubovák, smirkový papír atd.), obvyklé přístroje a přípravky nejsou v seznamech uvedeny.</w:t>
      </w:r>
    </w:p>
    <w:p w14:paraId="231C3F45" w14:textId="77777777" w:rsidR="00090437" w:rsidRPr="00223DCA" w:rsidRDefault="00090437" w:rsidP="00090437">
      <w:pPr>
        <w:rPr>
          <w:highlight w:val="yellow"/>
        </w:rPr>
      </w:pPr>
    </w:p>
    <w:tbl>
      <w:tblPr>
        <w:tblStyle w:val="Mkatabulky1"/>
        <w:tblW w:w="9102"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10"/>
        <w:gridCol w:w="8292"/>
      </w:tblGrid>
      <w:tr w:rsidR="00090437" w:rsidRPr="00223DCA" w14:paraId="79075FF2" w14:textId="77777777" w:rsidTr="00C11427">
        <w:trPr>
          <w:trHeight w:val="397"/>
          <w:jc w:val="center"/>
        </w:trPr>
        <w:tc>
          <w:tcPr>
            <w:tcW w:w="810" w:type="dxa"/>
            <w:shd w:val="clear" w:color="auto" w:fill="F2F2F2" w:themeFill="background1" w:themeFillShade="F2"/>
            <w:vAlign w:val="center"/>
          </w:tcPr>
          <w:p w14:paraId="0DB40BBE" w14:textId="77777777" w:rsidR="00090437" w:rsidRPr="00642E7F"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14:paraId="4F332B0D" w14:textId="77777777" w:rsidR="00090437" w:rsidRPr="00642E7F" w:rsidRDefault="00090437" w:rsidP="00C11427">
            <w:pPr>
              <w:pStyle w:val="Nadpis7"/>
              <w:spacing w:before="0" w:after="0"/>
              <w:rPr>
                <w:szCs w:val="24"/>
              </w:rPr>
            </w:pPr>
            <w:r w:rsidRPr="00642E7F">
              <w:rPr>
                <w:szCs w:val="24"/>
              </w:rPr>
              <w:t>Seznam ručního nářadí</w:t>
            </w:r>
          </w:p>
        </w:tc>
      </w:tr>
      <w:tr w:rsidR="00090437" w:rsidRPr="00223DCA" w14:paraId="67D925DA" w14:textId="77777777" w:rsidTr="00C11427">
        <w:trPr>
          <w:trHeight w:val="397"/>
          <w:jc w:val="center"/>
        </w:trPr>
        <w:tc>
          <w:tcPr>
            <w:tcW w:w="810" w:type="dxa"/>
            <w:vAlign w:val="center"/>
          </w:tcPr>
          <w:p w14:paraId="2AF8B908"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Borders>
              <w:top w:val="single" w:sz="4" w:space="0" w:color="BFBFBF" w:themeColor="background1" w:themeShade="BF"/>
            </w:tcBorders>
            <w:tcMar>
              <w:right w:w="85" w:type="dxa"/>
            </w:tcMar>
            <w:vAlign w:val="center"/>
          </w:tcPr>
          <w:p w14:paraId="22DF33F6" w14:textId="77777777" w:rsidR="00090437" w:rsidRPr="00642E7F" w:rsidRDefault="00090437" w:rsidP="00C11427">
            <w:pPr>
              <w:pStyle w:val="Tabulkadrby"/>
              <w:jc w:val="left"/>
              <w:rPr>
                <w:spacing w:val="0"/>
              </w:rPr>
            </w:pPr>
            <w:r w:rsidRPr="00642E7F">
              <w:rPr>
                <w:spacing w:val="0"/>
              </w:rPr>
              <w:t>GOLA sada ¼“ a ½“ s nástrčnými klíči, s různými nástavci (bity) pro šroubovák, ráčnou malou a velkou, vratidlem, kloubovým nástavcem, prodlužovacím nástavcem atd.</w:t>
            </w:r>
          </w:p>
        </w:tc>
      </w:tr>
      <w:tr w:rsidR="00090437" w:rsidRPr="00223DCA" w14:paraId="27D208BD" w14:textId="77777777" w:rsidTr="00C11427">
        <w:trPr>
          <w:trHeight w:val="397"/>
          <w:jc w:val="center"/>
        </w:trPr>
        <w:tc>
          <w:tcPr>
            <w:tcW w:w="810" w:type="dxa"/>
            <w:vAlign w:val="center"/>
          </w:tcPr>
          <w:p w14:paraId="108E12F6"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357A1706" w14:textId="77777777" w:rsidR="00090437" w:rsidRPr="00642E7F" w:rsidRDefault="00090437" w:rsidP="00C11427">
            <w:pPr>
              <w:pStyle w:val="Tabulkadrby"/>
              <w:jc w:val="left"/>
              <w:rPr>
                <w:spacing w:val="0"/>
              </w:rPr>
            </w:pPr>
            <w:r w:rsidRPr="00642E7F">
              <w:rPr>
                <w:spacing w:val="0"/>
              </w:rPr>
              <w:t xml:space="preserve">Klíč oboustranný (DIN 895): 6, 7, 8 – 10, 9, 11 – 12, 13 – 16, 14 – 17, 19 – 22, </w:t>
            </w:r>
            <w:r w:rsidRPr="00642E7F">
              <w:rPr>
                <w:spacing w:val="0"/>
              </w:rPr>
              <w:br/>
              <w:t>24 – 27, 30 – 32, 36 – 41, 46 – 50, 55 – 60, 65, 70</w:t>
            </w:r>
          </w:p>
        </w:tc>
      </w:tr>
      <w:tr w:rsidR="00090437" w:rsidRPr="00223DCA" w14:paraId="1EC6393A" w14:textId="77777777" w:rsidTr="00C11427">
        <w:trPr>
          <w:trHeight w:val="397"/>
          <w:jc w:val="center"/>
        </w:trPr>
        <w:tc>
          <w:tcPr>
            <w:tcW w:w="810" w:type="dxa"/>
            <w:vAlign w:val="center"/>
          </w:tcPr>
          <w:p w14:paraId="3FA6000B"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5E5C877A" w14:textId="77777777" w:rsidR="00090437" w:rsidRPr="00642E7F" w:rsidRDefault="00090437" w:rsidP="00C11427">
            <w:pPr>
              <w:pStyle w:val="Tabulkadrby"/>
              <w:jc w:val="left"/>
              <w:rPr>
                <w:spacing w:val="0"/>
              </w:rPr>
            </w:pPr>
            <w:r w:rsidRPr="00642E7F">
              <w:rPr>
                <w:spacing w:val="0"/>
              </w:rPr>
              <w:t>Klíč očkoplochý (DIN 3113): 6, 7, 8, 9, 10, 12, 13, 16</w:t>
            </w:r>
          </w:p>
        </w:tc>
      </w:tr>
      <w:tr w:rsidR="00090437" w:rsidRPr="00223DCA" w14:paraId="7B1D960B" w14:textId="77777777" w:rsidTr="00C11427">
        <w:trPr>
          <w:trHeight w:val="397"/>
          <w:jc w:val="center"/>
        </w:trPr>
        <w:tc>
          <w:tcPr>
            <w:tcW w:w="810" w:type="dxa"/>
            <w:vAlign w:val="center"/>
          </w:tcPr>
          <w:p w14:paraId="358E1ABF"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27A4DF77" w14:textId="77777777" w:rsidR="00090437" w:rsidRPr="00642E7F" w:rsidRDefault="00090437" w:rsidP="00C11427">
            <w:pPr>
              <w:pStyle w:val="Tabulkadrby"/>
              <w:jc w:val="left"/>
              <w:rPr>
                <w:spacing w:val="0"/>
              </w:rPr>
            </w:pPr>
            <w:r w:rsidRPr="00642E7F">
              <w:rPr>
                <w:spacing w:val="0"/>
              </w:rPr>
              <w:t>Sada zástrčných klíčů IMBUS</w:t>
            </w:r>
          </w:p>
        </w:tc>
      </w:tr>
      <w:tr w:rsidR="00090437" w:rsidRPr="00223DCA" w14:paraId="3C389A1E" w14:textId="77777777" w:rsidTr="00C11427">
        <w:trPr>
          <w:trHeight w:val="397"/>
          <w:jc w:val="center"/>
        </w:trPr>
        <w:tc>
          <w:tcPr>
            <w:tcW w:w="810" w:type="dxa"/>
            <w:vAlign w:val="center"/>
          </w:tcPr>
          <w:p w14:paraId="39121E94"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072BF3E7" w14:textId="77777777" w:rsidR="00090437" w:rsidRPr="00642E7F" w:rsidRDefault="00090437" w:rsidP="00C11427">
            <w:pPr>
              <w:pStyle w:val="Tabulkadrby"/>
              <w:jc w:val="left"/>
              <w:rPr>
                <w:spacing w:val="0"/>
              </w:rPr>
            </w:pPr>
            <w:r w:rsidRPr="00642E7F">
              <w:rPr>
                <w:spacing w:val="0"/>
              </w:rPr>
              <w:t>Hasák</w:t>
            </w:r>
          </w:p>
        </w:tc>
      </w:tr>
      <w:tr w:rsidR="00090437" w:rsidRPr="00223DCA" w14:paraId="5D71523C" w14:textId="77777777" w:rsidTr="00C11427">
        <w:trPr>
          <w:trHeight w:val="397"/>
          <w:jc w:val="center"/>
        </w:trPr>
        <w:tc>
          <w:tcPr>
            <w:tcW w:w="810" w:type="dxa"/>
            <w:vAlign w:val="center"/>
          </w:tcPr>
          <w:p w14:paraId="627D4963"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7B7548A8" w14:textId="77777777" w:rsidR="00090437" w:rsidRPr="00642E7F" w:rsidRDefault="00090437" w:rsidP="00C11427">
            <w:pPr>
              <w:pStyle w:val="Tabulkadrby"/>
              <w:jc w:val="left"/>
              <w:rPr>
                <w:spacing w:val="0"/>
              </w:rPr>
            </w:pPr>
            <w:r w:rsidRPr="00642E7F">
              <w:rPr>
                <w:spacing w:val="0"/>
              </w:rPr>
              <w:t>Kleště kombinované</w:t>
            </w:r>
          </w:p>
        </w:tc>
      </w:tr>
      <w:tr w:rsidR="00090437" w:rsidRPr="00223DCA" w14:paraId="2EC8A78E" w14:textId="77777777" w:rsidTr="00C11427">
        <w:trPr>
          <w:trHeight w:val="397"/>
          <w:jc w:val="center"/>
        </w:trPr>
        <w:tc>
          <w:tcPr>
            <w:tcW w:w="810" w:type="dxa"/>
            <w:vAlign w:val="center"/>
          </w:tcPr>
          <w:p w14:paraId="5F6CB5B7"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6884193A" w14:textId="77777777" w:rsidR="00090437" w:rsidRPr="00642E7F" w:rsidRDefault="00090437" w:rsidP="00C11427">
            <w:pPr>
              <w:pStyle w:val="Tabulkadrby"/>
              <w:jc w:val="left"/>
              <w:rPr>
                <w:spacing w:val="0"/>
              </w:rPr>
            </w:pPr>
            <w:r w:rsidRPr="00642E7F">
              <w:rPr>
                <w:spacing w:val="0"/>
              </w:rPr>
              <w:t xml:space="preserve">Kleště rovné zúžené 160 </w:t>
            </w:r>
            <w:r w:rsidR="00642E7F" w:rsidRPr="00642E7F">
              <w:rPr>
                <w:spacing w:val="0"/>
              </w:rPr>
              <w:t>–</w:t>
            </w:r>
            <w:r w:rsidRPr="00642E7F">
              <w:rPr>
                <w:spacing w:val="0"/>
              </w:rPr>
              <w:t xml:space="preserve"> 200</w:t>
            </w:r>
            <w:r w:rsidR="00642E7F" w:rsidRPr="00642E7F">
              <w:rPr>
                <w:spacing w:val="0"/>
              </w:rPr>
              <w:t xml:space="preserve"> </w:t>
            </w:r>
            <w:r w:rsidRPr="00642E7F">
              <w:rPr>
                <w:spacing w:val="0"/>
              </w:rPr>
              <w:t>mm VDE izolované</w:t>
            </w:r>
          </w:p>
        </w:tc>
      </w:tr>
      <w:tr w:rsidR="00090437" w:rsidRPr="00223DCA" w14:paraId="067957D6" w14:textId="77777777" w:rsidTr="00C11427">
        <w:trPr>
          <w:trHeight w:val="397"/>
          <w:jc w:val="center"/>
        </w:trPr>
        <w:tc>
          <w:tcPr>
            <w:tcW w:w="810" w:type="dxa"/>
            <w:vAlign w:val="center"/>
          </w:tcPr>
          <w:p w14:paraId="62D0B220"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7B4E50A9" w14:textId="77777777" w:rsidR="00090437" w:rsidRPr="00642E7F" w:rsidRDefault="00090437" w:rsidP="00C11427">
            <w:pPr>
              <w:pStyle w:val="Tabulkadrby"/>
              <w:jc w:val="left"/>
              <w:rPr>
                <w:spacing w:val="0"/>
              </w:rPr>
            </w:pPr>
            <w:r w:rsidRPr="00642E7F">
              <w:rPr>
                <w:spacing w:val="0"/>
              </w:rPr>
              <w:t>Štípací kleště boční izolované</w:t>
            </w:r>
          </w:p>
        </w:tc>
      </w:tr>
      <w:tr w:rsidR="00090437" w:rsidRPr="00223DCA" w14:paraId="663659AF" w14:textId="77777777" w:rsidTr="00C11427">
        <w:trPr>
          <w:trHeight w:val="397"/>
          <w:jc w:val="center"/>
        </w:trPr>
        <w:tc>
          <w:tcPr>
            <w:tcW w:w="810" w:type="dxa"/>
            <w:vAlign w:val="center"/>
          </w:tcPr>
          <w:p w14:paraId="782B6AB4"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34A983E9" w14:textId="77777777" w:rsidR="00090437" w:rsidRPr="00642E7F" w:rsidRDefault="00090437" w:rsidP="00C11427">
            <w:pPr>
              <w:pStyle w:val="Tabulkadrby"/>
              <w:jc w:val="left"/>
              <w:rPr>
                <w:spacing w:val="0"/>
              </w:rPr>
            </w:pPr>
            <w:r w:rsidRPr="00642E7F">
              <w:rPr>
                <w:spacing w:val="0"/>
              </w:rPr>
              <w:t>Kleště na segerovky</w:t>
            </w:r>
          </w:p>
        </w:tc>
      </w:tr>
      <w:tr w:rsidR="00090437" w:rsidRPr="00223DCA" w14:paraId="34C26028" w14:textId="77777777" w:rsidTr="00C11427">
        <w:trPr>
          <w:trHeight w:val="397"/>
          <w:jc w:val="center"/>
        </w:trPr>
        <w:tc>
          <w:tcPr>
            <w:tcW w:w="810" w:type="dxa"/>
            <w:vAlign w:val="center"/>
          </w:tcPr>
          <w:p w14:paraId="4E1B78D2"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0EF6FFDC" w14:textId="77777777" w:rsidR="00090437" w:rsidRPr="00642E7F" w:rsidRDefault="00090437" w:rsidP="00C11427">
            <w:pPr>
              <w:pStyle w:val="Tabulkadrby"/>
              <w:jc w:val="left"/>
              <w:rPr>
                <w:spacing w:val="0"/>
              </w:rPr>
            </w:pPr>
            <w:r w:rsidRPr="00642E7F">
              <w:rPr>
                <w:spacing w:val="0"/>
              </w:rPr>
              <w:t>Kleště SIKO</w:t>
            </w:r>
          </w:p>
        </w:tc>
      </w:tr>
      <w:tr w:rsidR="00090437" w:rsidRPr="00223DCA" w14:paraId="1EF0B3A6" w14:textId="77777777" w:rsidTr="00C11427">
        <w:trPr>
          <w:trHeight w:val="397"/>
          <w:jc w:val="center"/>
        </w:trPr>
        <w:tc>
          <w:tcPr>
            <w:tcW w:w="810" w:type="dxa"/>
            <w:vAlign w:val="center"/>
          </w:tcPr>
          <w:p w14:paraId="1FEFB214" w14:textId="77777777"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498F710C" w14:textId="77777777" w:rsidR="00090437" w:rsidRPr="00642E7F" w:rsidRDefault="00090437" w:rsidP="00C11427">
            <w:pPr>
              <w:pStyle w:val="Tabulkadrby"/>
              <w:jc w:val="left"/>
              <w:rPr>
                <w:spacing w:val="0"/>
              </w:rPr>
            </w:pPr>
            <w:r w:rsidRPr="00642E7F">
              <w:rPr>
                <w:spacing w:val="0"/>
              </w:rPr>
              <w:t>Momentový klíč</w:t>
            </w:r>
          </w:p>
        </w:tc>
      </w:tr>
      <w:tr w:rsidR="00090437" w:rsidRPr="00223DCA" w14:paraId="27B374D1" w14:textId="77777777" w:rsidTr="00C11427">
        <w:trPr>
          <w:trHeight w:val="397"/>
          <w:jc w:val="center"/>
        </w:trPr>
        <w:tc>
          <w:tcPr>
            <w:tcW w:w="810" w:type="dxa"/>
            <w:shd w:val="clear" w:color="auto" w:fill="F2F2F2" w:themeFill="background1" w:themeFillShade="F2"/>
            <w:vAlign w:val="center"/>
          </w:tcPr>
          <w:p w14:paraId="1328BC6D" w14:textId="77777777" w:rsidR="00090437" w:rsidRPr="00C15869"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14:paraId="1CD16243" w14:textId="77777777" w:rsidR="00090437" w:rsidRPr="00C15869" w:rsidRDefault="00090437" w:rsidP="00C11427">
            <w:pPr>
              <w:pStyle w:val="Nadpis7"/>
              <w:spacing w:before="0" w:after="0"/>
              <w:rPr>
                <w:szCs w:val="24"/>
              </w:rPr>
            </w:pPr>
            <w:r w:rsidRPr="00C15869">
              <w:rPr>
                <w:szCs w:val="24"/>
              </w:rPr>
              <w:t>Seznam speciálních přípravků а přístrojů</w:t>
            </w:r>
          </w:p>
        </w:tc>
      </w:tr>
      <w:tr w:rsidR="00090437" w:rsidRPr="00223DCA" w14:paraId="62E97927" w14:textId="77777777" w:rsidTr="00C11427">
        <w:trPr>
          <w:trHeight w:val="397"/>
          <w:jc w:val="center"/>
        </w:trPr>
        <w:tc>
          <w:tcPr>
            <w:tcW w:w="810" w:type="dxa"/>
            <w:vAlign w:val="center"/>
          </w:tcPr>
          <w:p w14:paraId="2A952C8D" w14:textId="77777777"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37DAE0A9" w14:textId="77777777" w:rsidR="00090437" w:rsidRPr="00C15869" w:rsidRDefault="00090437" w:rsidP="00C11427">
            <w:pPr>
              <w:pStyle w:val="Tabulkadrby"/>
              <w:jc w:val="left"/>
              <w:rPr>
                <w:spacing w:val="0"/>
              </w:rPr>
            </w:pPr>
            <w:r w:rsidRPr="00C15869">
              <w:rPr>
                <w:spacing w:val="0"/>
              </w:rPr>
              <w:t>Protikus diagnostických přípojek pneumatických panelů (trn) Staubli RBE03.6151</w:t>
            </w:r>
          </w:p>
        </w:tc>
      </w:tr>
      <w:tr w:rsidR="00090437" w:rsidRPr="00223DCA" w14:paraId="7FA3E76D" w14:textId="77777777" w:rsidTr="00C11427">
        <w:trPr>
          <w:trHeight w:val="397"/>
          <w:jc w:val="center"/>
        </w:trPr>
        <w:tc>
          <w:tcPr>
            <w:tcW w:w="810" w:type="dxa"/>
            <w:vAlign w:val="center"/>
          </w:tcPr>
          <w:p w14:paraId="31D9AB21" w14:textId="77777777"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0686E24A" w14:textId="77777777" w:rsidR="00090437" w:rsidRPr="00C15869" w:rsidRDefault="00090437" w:rsidP="00C11427">
            <w:pPr>
              <w:pStyle w:val="Tabulkadrby"/>
              <w:jc w:val="left"/>
              <w:rPr>
                <w:spacing w:val="0"/>
              </w:rPr>
            </w:pPr>
            <w:r w:rsidRPr="00C15869">
              <w:rPr>
                <w:spacing w:val="0"/>
              </w:rPr>
              <w:t>Digitální manometr DMU R 1000 pro kontrolu tlaku v pneumatickém potrubí</w:t>
            </w:r>
          </w:p>
        </w:tc>
      </w:tr>
      <w:tr w:rsidR="00090437" w:rsidRPr="00223DCA" w14:paraId="6DD84994" w14:textId="77777777" w:rsidTr="00C11427">
        <w:trPr>
          <w:trHeight w:val="397"/>
          <w:jc w:val="center"/>
        </w:trPr>
        <w:tc>
          <w:tcPr>
            <w:tcW w:w="810" w:type="dxa"/>
            <w:vAlign w:val="center"/>
          </w:tcPr>
          <w:p w14:paraId="4DF249CA" w14:textId="77777777"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6305BAB3" w14:textId="77777777" w:rsidR="00090437" w:rsidRPr="00C15869" w:rsidRDefault="00090437" w:rsidP="00C11427">
            <w:pPr>
              <w:pStyle w:val="Tabulkadrby"/>
              <w:jc w:val="left"/>
              <w:rPr>
                <w:spacing w:val="0"/>
              </w:rPr>
            </w:pPr>
            <w:r w:rsidRPr="00C15869">
              <w:rPr>
                <w:spacing w:val="0"/>
              </w:rPr>
              <w:t>Zařízení na vytahování pojistek</w:t>
            </w:r>
          </w:p>
        </w:tc>
      </w:tr>
      <w:tr w:rsidR="00090437" w:rsidRPr="00223DCA" w14:paraId="7D2192CD" w14:textId="77777777" w:rsidTr="00C11427">
        <w:trPr>
          <w:trHeight w:val="397"/>
          <w:jc w:val="center"/>
        </w:trPr>
        <w:tc>
          <w:tcPr>
            <w:tcW w:w="810" w:type="dxa"/>
            <w:vAlign w:val="center"/>
          </w:tcPr>
          <w:p w14:paraId="1D8BA9D4" w14:textId="77777777"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11FEF59F" w14:textId="77777777" w:rsidR="00090437" w:rsidRPr="00C15869" w:rsidRDefault="00090437" w:rsidP="00C11427">
            <w:pPr>
              <w:pStyle w:val="Tabulkadrby"/>
              <w:jc w:val="left"/>
              <w:rPr>
                <w:spacing w:val="0"/>
              </w:rPr>
            </w:pPr>
            <w:r w:rsidRPr="00C15869">
              <w:rPr>
                <w:spacing w:val="0"/>
              </w:rPr>
              <w:t>Vzduchová hadice flexi s rychlospojkou a ofukovací pistolí na čištění</w:t>
            </w:r>
          </w:p>
        </w:tc>
      </w:tr>
      <w:tr w:rsidR="00090437" w:rsidRPr="00223DCA" w14:paraId="71969940" w14:textId="77777777" w:rsidTr="00C11427">
        <w:trPr>
          <w:trHeight w:val="397"/>
          <w:jc w:val="center"/>
        </w:trPr>
        <w:tc>
          <w:tcPr>
            <w:tcW w:w="810" w:type="dxa"/>
            <w:vAlign w:val="center"/>
          </w:tcPr>
          <w:p w14:paraId="0C09AB9A" w14:textId="77777777"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6A08E06D" w14:textId="77777777" w:rsidR="00090437" w:rsidRPr="004D5AAE" w:rsidRDefault="00090437" w:rsidP="00C11427">
            <w:pPr>
              <w:pStyle w:val="Tabulkadrby"/>
              <w:jc w:val="left"/>
              <w:rPr>
                <w:spacing w:val="0"/>
              </w:rPr>
            </w:pPr>
            <w:r w:rsidRPr="004D5AAE">
              <w:rPr>
                <w:spacing w:val="0"/>
              </w:rPr>
              <w:t>Ruční mazací lis s kulovou maznicí</w:t>
            </w:r>
          </w:p>
        </w:tc>
      </w:tr>
      <w:tr w:rsidR="00090437" w:rsidRPr="00223DCA" w14:paraId="578D7338" w14:textId="77777777" w:rsidTr="00C11427">
        <w:trPr>
          <w:trHeight w:val="397"/>
          <w:jc w:val="center"/>
        </w:trPr>
        <w:tc>
          <w:tcPr>
            <w:tcW w:w="810" w:type="dxa"/>
            <w:vAlign w:val="center"/>
          </w:tcPr>
          <w:p w14:paraId="39821C6B" w14:textId="77777777"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4F890B90" w14:textId="77777777" w:rsidR="00090437" w:rsidRPr="004D5AAE" w:rsidRDefault="00090437" w:rsidP="00C11427">
            <w:pPr>
              <w:pStyle w:val="Tabulkadrby"/>
              <w:jc w:val="left"/>
              <w:rPr>
                <w:spacing w:val="0"/>
              </w:rPr>
            </w:pPr>
            <w:r w:rsidRPr="004D5AAE">
              <w:rPr>
                <w:spacing w:val="0"/>
              </w:rPr>
              <w:t>Měrka jízdního profilu kola</w:t>
            </w:r>
          </w:p>
        </w:tc>
      </w:tr>
      <w:tr w:rsidR="00090437" w:rsidRPr="00223DCA" w14:paraId="5F8135C9" w14:textId="77777777" w:rsidTr="00C11427">
        <w:trPr>
          <w:trHeight w:val="397"/>
          <w:jc w:val="center"/>
        </w:trPr>
        <w:tc>
          <w:tcPr>
            <w:tcW w:w="810" w:type="dxa"/>
            <w:vAlign w:val="center"/>
          </w:tcPr>
          <w:p w14:paraId="688A185D" w14:textId="77777777"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14D58CA4" w14:textId="77777777" w:rsidR="00090437" w:rsidRPr="004D5AAE" w:rsidRDefault="00090437" w:rsidP="00C11427">
            <w:pPr>
              <w:pStyle w:val="Tabulkadrby"/>
              <w:jc w:val="left"/>
              <w:rPr>
                <w:spacing w:val="0"/>
              </w:rPr>
            </w:pPr>
            <w:r w:rsidRPr="004D5AAE">
              <w:rPr>
                <w:spacing w:val="0"/>
              </w:rPr>
              <w:t>Měrka rozkolí</w:t>
            </w:r>
          </w:p>
        </w:tc>
      </w:tr>
      <w:tr w:rsidR="00B91941" w:rsidRPr="00223DCA" w14:paraId="5C262DA4" w14:textId="77777777" w:rsidTr="00C11427">
        <w:trPr>
          <w:trHeight w:val="397"/>
          <w:jc w:val="center"/>
        </w:trPr>
        <w:tc>
          <w:tcPr>
            <w:tcW w:w="810" w:type="dxa"/>
            <w:vAlign w:val="center"/>
          </w:tcPr>
          <w:p w14:paraId="7AF9416C" w14:textId="77777777" w:rsidR="00B91941" w:rsidRPr="004D5AAE" w:rsidRDefault="00B91941"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474FD188" w14:textId="77777777" w:rsidR="00B91941" w:rsidRPr="004D5AAE" w:rsidRDefault="004D5AAE" w:rsidP="004D5AAE">
            <w:pPr>
              <w:pStyle w:val="Tabulkadrby"/>
              <w:jc w:val="left"/>
              <w:rPr>
                <w:spacing w:val="0"/>
              </w:rPr>
            </w:pPr>
            <w:r w:rsidRPr="004D5AAE">
              <w:rPr>
                <w:spacing w:val="0"/>
              </w:rPr>
              <w:t>Sada přípravků pro opravy sběrače (HI 312393, KM13, OCA727, OCA714)</w:t>
            </w:r>
          </w:p>
        </w:tc>
      </w:tr>
      <w:tr w:rsidR="00E239CF" w:rsidRPr="00C15869" w14:paraId="7FC0CB6D" w14:textId="77777777" w:rsidTr="008B698D">
        <w:trPr>
          <w:trHeight w:val="397"/>
          <w:jc w:val="center"/>
        </w:trPr>
        <w:tc>
          <w:tcPr>
            <w:tcW w:w="810" w:type="dxa"/>
            <w:shd w:val="clear" w:color="auto" w:fill="F2F2F2" w:themeFill="background1" w:themeFillShade="F2"/>
            <w:vAlign w:val="center"/>
          </w:tcPr>
          <w:p w14:paraId="3FB1C13F" w14:textId="77777777" w:rsidR="00E239CF" w:rsidRPr="00C15869" w:rsidRDefault="00E239CF" w:rsidP="008B698D">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14:paraId="214F7178" w14:textId="77777777" w:rsidR="00E239CF" w:rsidRPr="00C15869" w:rsidRDefault="00E239CF" w:rsidP="008B698D">
            <w:pPr>
              <w:pStyle w:val="Nadpis7"/>
              <w:spacing w:before="0" w:after="0"/>
              <w:rPr>
                <w:szCs w:val="24"/>
              </w:rPr>
            </w:pPr>
            <w:r>
              <w:rPr>
                <w:szCs w:val="24"/>
              </w:rPr>
              <w:t>Ostatní</w:t>
            </w:r>
          </w:p>
        </w:tc>
      </w:tr>
      <w:tr w:rsidR="00E239CF" w:rsidRPr="00223DCA" w14:paraId="66D41163" w14:textId="77777777" w:rsidTr="00C11427">
        <w:trPr>
          <w:trHeight w:val="397"/>
          <w:jc w:val="center"/>
        </w:trPr>
        <w:tc>
          <w:tcPr>
            <w:tcW w:w="810" w:type="dxa"/>
            <w:vAlign w:val="center"/>
          </w:tcPr>
          <w:p w14:paraId="224915B4" w14:textId="77777777" w:rsidR="00E239CF" w:rsidRPr="004D5AAE" w:rsidRDefault="00E239CF"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14:paraId="68D24CAA" w14:textId="77777777" w:rsidR="00E239CF" w:rsidRPr="004D5AAE" w:rsidRDefault="00E239CF" w:rsidP="00E239CF">
            <w:pPr>
              <w:pStyle w:val="Tabulkadrby"/>
              <w:jc w:val="left"/>
              <w:rPr>
                <w:spacing w:val="0"/>
              </w:rPr>
            </w:pPr>
            <w:r>
              <w:rPr>
                <w:spacing w:val="0"/>
              </w:rPr>
              <w:t>Stopky  (měření času)</w:t>
            </w:r>
          </w:p>
        </w:tc>
      </w:tr>
    </w:tbl>
    <w:p w14:paraId="70ABF7ED" w14:textId="77777777" w:rsidR="00090437" w:rsidRPr="00223DCA" w:rsidRDefault="00090437" w:rsidP="00090437">
      <w:pPr>
        <w:pStyle w:val="Zkladntextodsazen"/>
        <w:rPr>
          <w:rFonts w:cs="Calibri"/>
          <w:highlight w:val="yellow"/>
        </w:rPr>
      </w:pPr>
      <w:bookmarkStart w:id="61" w:name="_Ref116696735"/>
      <w:bookmarkStart w:id="62" w:name="_Toc132091803"/>
      <w:bookmarkEnd w:id="61"/>
    </w:p>
    <w:p w14:paraId="10532DB2" w14:textId="77777777" w:rsidR="00090437" w:rsidRPr="00223DCA" w:rsidRDefault="00090437" w:rsidP="00090437">
      <w:pPr>
        <w:pStyle w:val="Zkladntextodsazen"/>
        <w:rPr>
          <w:rFonts w:cs="Calibri"/>
          <w:highlight w:val="yellow"/>
        </w:rPr>
      </w:pPr>
    </w:p>
    <w:p w14:paraId="620CBD09" w14:textId="77777777" w:rsidR="00090437" w:rsidRPr="00223DCA" w:rsidRDefault="00090437" w:rsidP="00090437">
      <w:pPr>
        <w:pStyle w:val="Zkladntextodsazen"/>
        <w:rPr>
          <w:rFonts w:cs="Calibri"/>
          <w:highlight w:val="yellow"/>
        </w:rPr>
      </w:pPr>
    </w:p>
    <w:p w14:paraId="1DBCE507" w14:textId="77777777" w:rsidR="00090437" w:rsidRPr="005D0C44" w:rsidRDefault="005D0C44" w:rsidP="005D0C44">
      <w:pPr>
        <w:pStyle w:val="Nadpis1"/>
      </w:pPr>
      <w:bookmarkStart w:id="63" w:name="_Toc415641603"/>
      <w:bookmarkStart w:id="64" w:name="_Toc451425741"/>
      <w:r w:rsidRPr="005D0C44">
        <w:t>PŘÍZNAKY, ZA NICHŽ JE  PROVOZ VOZIDLA OMEZEN NEBO ZAKÁZÁN</w:t>
      </w:r>
      <w:bookmarkEnd w:id="63"/>
      <w:bookmarkEnd w:id="64"/>
      <w:r w:rsidR="00090437" w:rsidRPr="005D0C44">
        <w:t xml:space="preserve"> </w:t>
      </w:r>
      <w:bookmarkEnd w:id="62"/>
    </w:p>
    <w:p w14:paraId="72AB0073" w14:textId="77777777" w:rsidR="00090437" w:rsidRDefault="00090437" w:rsidP="00090437">
      <w:pPr>
        <w:pStyle w:val="Zkladntextodsazen"/>
        <w:rPr>
          <w:rFonts w:cs="Calibri"/>
        </w:rPr>
      </w:pPr>
      <w:r w:rsidRPr="005D0C44">
        <w:rPr>
          <w:rFonts w:cs="Calibri"/>
        </w:rPr>
        <w:t xml:space="preserve">Při zjištění závady během provozu vozidla je důležité správné a odpovědné posouzení konkrétní situace a rozhodnutí o možnosti dojetí do nejbližší dopravny nebo okamžitém odstavení </w:t>
      </w:r>
      <w:r w:rsidR="005D0C44" w:rsidRPr="005D0C44">
        <w:rPr>
          <w:rFonts w:cs="Calibri"/>
        </w:rPr>
        <w:t>vozidla</w:t>
      </w:r>
      <w:r w:rsidRPr="005D0C44">
        <w:rPr>
          <w:rFonts w:cs="Calibri"/>
        </w:rPr>
        <w:t>.</w:t>
      </w:r>
    </w:p>
    <w:p w14:paraId="253D43D9" w14:textId="77777777" w:rsidR="00197C7C" w:rsidRPr="005D0C44" w:rsidRDefault="00197C7C" w:rsidP="00090437">
      <w:pPr>
        <w:pStyle w:val="Zkladntextodsazen"/>
        <w:rPr>
          <w:rFonts w:cs="Calibri"/>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4"/>
        <w:gridCol w:w="8361"/>
      </w:tblGrid>
      <w:tr w:rsidR="00E028D8" w:rsidRPr="0035739B" w14:paraId="2A576278" w14:textId="77777777" w:rsidTr="00E028D8">
        <w:trPr>
          <w:trHeight w:val="397"/>
          <w:tblHeader/>
          <w:jc w:val="center"/>
        </w:trPr>
        <w:tc>
          <w:tcPr>
            <w:tcW w:w="918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14:paraId="3A60B047" w14:textId="77777777" w:rsidR="00E028D8" w:rsidRDefault="00E028D8" w:rsidP="003348D7">
            <w:pPr>
              <w:pStyle w:val="Nadpis7"/>
              <w:spacing w:before="0" w:after="0"/>
              <w:rPr>
                <w:szCs w:val="24"/>
              </w:rPr>
            </w:pPr>
            <w:r>
              <w:rPr>
                <w:szCs w:val="24"/>
              </w:rPr>
              <w:t>Příznaky, za nichž je provoz vozidla omezen nebo zakázán</w:t>
            </w:r>
          </w:p>
        </w:tc>
      </w:tr>
      <w:tr w:rsidR="00E028D8" w:rsidRPr="0035739B" w14:paraId="00A4418E"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756964CA" w14:textId="77777777" w:rsidR="00E028D8" w:rsidRPr="0035739B" w:rsidRDefault="00E028D8" w:rsidP="003348D7">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674C995C" w14:textId="77777777" w:rsidR="00E028D8" w:rsidRDefault="00E028D8" w:rsidP="003348D7">
            <w:pPr>
              <w:pStyle w:val="Nadpis7"/>
              <w:spacing w:before="0" w:after="0"/>
              <w:rPr>
                <w:szCs w:val="24"/>
              </w:rPr>
            </w:pPr>
            <w:r>
              <w:rPr>
                <w:szCs w:val="24"/>
              </w:rPr>
              <w:t>Celé vozidlo</w:t>
            </w:r>
          </w:p>
        </w:tc>
      </w:tr>
      <w:tr w:rsidR="00197C7C" w:rsidRPr="0035739B" w14:paraId="41869184"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873A3FA" w14:textId="77777777"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7667AEC" w14:textId="77777777"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U</w:t>
            </w:r>
            <w:r>
              <w:rPr>
                <w:rFonts w:asciiTheme="minorHAnsi" w:hAnsiTheme="minorHAnsi" w:cstheme="minorHAnsi"/>
              </w:rPr>
              <w:t>nikaj</w:t>
            </w:r>
            <w:r w:rsidR="000C7511">
              <w:rPr>
                <w:rFonts w:asciiTheme="minorHAnsi" w:hAnsiTheme="minorHAnsi" w:cstheme="minorHAnsi"/>
              </w:rPr>
              <w:t>íc</w:t>
            </w:r>
            <w:r>
              <w:rPr>
                <w:rFonts w:asciiTheme="minorHAnsi" w:hAnsiTheme="minorHAnsi" w:cstheme="minorHAnsi"/>
              </w:rPr>
              <w:t>í ropné látky</w:t>
            </w:r>
          </w:p>
        </w:tc>
      </w:tr>
      <w:tr w:rsidR="00197C7C" w:rsidRPr="0035739B" w14:paraId="5F0AF8F7"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289505D" w14:textId="77777777"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8DCF0B4"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Trhlina nebo netěsnost kdekol</w:t>
            </w:r>
            <w:r w:rsidR="000C7511" w:rsidRPr="000C7511">
              <w:rPr>
                <w:rFonts w:asciiTheme="minorHAnsi" w:hAnsiTheme="minorHAnsi" w:cstheme="minorHAnsi"/>
              </w:rPr>
              <w:t>i, kde mohou unikat ropné látky</w:t>
            </w:r>
          </w:p>
        </w:tc>
      </w:tr>
      <w:tr w:rsidR="00197C7C" w:rsidRPr="0035739B" w14:paraId="75B477F8"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2FDF1D3" w14:textId="77777777"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332FA2E" w14:textId="77777777"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hasicí přístroje nebo hasicí příst</w:t>
            </w:r>
            <w:r>
              <w:rPr>
                <w:rFonts w:asciiTheme="minorHAnsi" w:hAnsiTheme="minorHAnsi" w:cstheme="minorHAnsi"/>
              </w:rPr>
              <w:t>roje s prošlou lhůtou prohlídky</w:t>
            </w:r>
          </w:p>
        </w:tc>
      </w:tr>
      <w:tr w:rsidR="00197C7C" w:rsidRPr="0035739B" w14:paraId="3A183397"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76B6D51" w14:textId="77777777"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F4D7897" w14:textId="77777777"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Vadný kterýkoliv p</w:t>
            </w:r>
            <w:r>
              <w:rPr>
                <w:rFonts w:asciiTheme="minorHAnsi" w:hAnsiTheme="minorHAnsi" w:cstheme="minorHAnsi"/>
              </w:rPr>
              <w:t>rvek chladicích systémů vozidla</w:t>
            </w:r>
          </w:p>
        </w:tc>
      </w:tr>
      <w:tr w:rsidR="00197C7C" w:rsidRPr="0035739B" w14:paraId="2FD43218"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D7FEF90" w14:textId="77777777"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0163AA2"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Nesprávně účinkující měřicí pří</w:t>
            </w:r>
            <w:r w:rsidR="000C7511" w:rsidRPr="000C7511">
              <w:rPr>
                <w:rFonts w:asciiTheme="minorHAnsi" w:hAnsiTheme="minorHAnsi" w:cstheme="minorHAnsi"/>
              </w:rPr>
              <w:t>stroje provozních stavů vozidla</w:t>
            </w:r>
          </w:p>
        </w:tc>
      </w:tr>
      <w:tr w:rsidR="00090437" w:rsidRPr="00223DCA" w14:paraId="066CFF8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7A928301" w14:textId="77777777" w:rsidR="00090437" w:rsidRPr="0035739B"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61B8B7B8" w14:textId="77777777" w:rsidR="00090437" w:rsidRPr="0035739B" w:rsidRDefault="00090437" w:rsidP="00C11427">
            <w:pPr>
              <w:pStyle w:val="Nadpis7"/>
              <w:spacing w:before="0" w:after="0"/>
              <w:rPr>
                <w:rFonts w:asciiTheme="minorHAnsi" w:hAnsiTheme="minorHAnsi" w:cstheme="minorHAnsi"/>
              </w:rPr>
            </w:pPr>
            <w:r w:rsidRPr="0035739B">
              <w:rPr>
                <w:szCs w:val="24"/>
              </w:rPr>
              <w:t>Pojezd</w:t>
            </w:r>
          </w:p>
        </w:tc>
      </w:tr>
      <w:tr w:rsidR="00090437" w:rsidRPr="00223DCA" w14:paraId="4D571A7F"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E930D1F"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A6B3183" w14:textId="77777777"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Ložisková skříň tak poškozená nebo neúplná, že nemůže spolehlivě vést nápravu, že neudrží potřebné množství maziva, nebo umožňuje vnikání neči</w:t>
            </w:r>
            <w:r w:rsidR="0035739B" w:rsidRPr="0035739B">
              <w:rPr>
                <w:rFonts w:asciiTheme="minorHAnsi" w:hAnsiTheme="minorHAnsi" w:cstheme="minorHAnsi"/>
              </w:rPr>
              <w:t>stot a vody do ložiskové komory</w:t>
            </w:r>
          </w:p>
        </w:tc>
      </w:tr>
      <w:tr w:rsidR="00090437" w:rsidRPr="00223DCA" w14:paraId="7E65897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1A064E9"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14C1244" w14:textId="77777777"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Zahřáté ložisko nad provozní teplotu, tj. pokud nelze udržet hřbet ruky na zad</w:t>
            </w:r>
            <w:r w:rsidR="0035739B" w:rsidRPr="0035739B">
              <w:rPr>
                <w:rFonts w:asciiTheme="minorHAnsi" w:hAnsiTheme="minorHAnsi" w:cstheme="minorHAnsi"/>
              </w:rPr>
              <w:t>ní stěně ložiska ve směru jízdy</w:t>
            </w:r>
          </w:p>
        </w:tc>
      </w:tr>
      <w:tr w:rsidR="00090437" w:rsidRPr="00223DCA" w14:paraId="34AE1C0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856FD5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C409557" w14:textId="77777777"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Ložisko při</w:t>
            </w:r>
            <w:r w:rsidR="0035739B" w:rsidRPr="0035739B">
              <w:rPr>
                <w:rFonts w:asciiTheme="minorHAnsi" w:hAnsiTheme="minorHAnsi" w:cstheme="minorHAnsi"/>
              </w:rPr>
              <w:t xml:space="preserve"> otáčení nápravy má hlučný chod</w:t>
            </w:r>
          </w:p>
        </w:tc>
      </w:tr>
      <w:tr w:rsidR="00090437" w:rsidRPr="00223DCA" w14:paraId="61E911B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676D25A"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7707FF0"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Uvolněné kolo na nápravě</w:t>
            </w:r>
          </w:p>
        </w:tc>
      </w:tr>
      <w:tr w:rsidR="00090437" w:rsidRPr="00223DCA" w14:paraId="4E30880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558CF0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B0A1E12"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Ohnutá náprava</w:t>
            </w:r>
          </w:p>
        </w:tc>
      </w:tr>
      <w:tr w:rsidR="00090437" w:rsidRPr="00223DCA" w14:paraId="4194CA1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6DF7F89"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72C8270"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Příčná trhlina na nápravě</w:t>
            </w:r>
          </w:p>
        </w:tc>
      </w:tr>
      <w:tr w:rsidR="00090437" w:rsidRPr="00223DCA" w14:paraId="564EF05B"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419D888"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E949CC4"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 nápravě podélná trhlina nebo odloupnutý materiál v délce &gt; 25 mm</w:t>
            </w:r>
          </w:p>
        </w:tc>
      </w:tr>
      <w:tr w:rsidR="00090437" w:rsidRPr="00223DCA" w14:paraId="43496F3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D67B54B"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EA2B6BD"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 nápravě vybroušené místo s ostrými hranami, hlubší než 2,5 mm</w:t>
            </w:r>
          </w:p>
        </w:tc>
      </w:tr>
      <w:tr w:rsidR="00090437" w:rsidRPr="00223DCA" w14:paraId="0EA79D5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33C62E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EAA19AB"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Maximální povolené opotřebení věnce kola k mezní drážce je 40 mm na poloměru (min. Ø 760 mm)</w:t>
            </w:r>
          </w:p>
        </w:tc>
      </w:tr>
      <w:tr w:rsidR="00090437" w:rsidRPr="00223DCA" w14:paraId="4B67C73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F4C2C48"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84BB4E7"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na obvodu, v desce nebo v náboji kola</w:t>
            </w:r>
          </w:p>
        </w:tc>
      </w:tr>
      <w:tr w:rsidR="00090437" w:rsidRPr="00223DCA" w14:paraId="241C3ED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752D695"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FFEFC26"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v rámu podvozku nebo v krytu nápravové převodovky</w:t>
            </w:r>
          </w:p>
        </w:tc>
      </w:tr>
      <w:tr w:rsidR="00090437" w:rsidRPr="00223DCA" w14:paraId="4FA647A6"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AA3432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45302FC"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Nalomený nebo zlomený zub ozubeného převodu pohonu dvojkolí</w:t>
            </w:r>
          </w:p>
        </w:tc>
      </w:tr>
      <w:tr w:rsidR="00090437" w:rsidRPr="00223DCA" w14:paraId="4EB17DF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9179DCC"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A0D6390"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Chybějící zajištění částí, které by po uvolnění mohly spadnout na trať nebo znemožnily správnou funkci brzd</w:t>
            </w:r>
          </w:p>
        </w:tc>
      </w:tr>
      <w:tr w:rsidR="00090437" w:rsidRPr="00223DCA" w14:paraId="6D7B607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A39D009"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6EEAD4D"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Praskliny nebo jiná poškození na součástech vypružení, tlumičů kmitů, nebo na jejich uchycení</w:t>
            </w:r>
          </w:p>
        </w:tc>
      </w:tr>
      <w:tr w:rsidR="00090437" w:rsidRPr="00223DCA" w14:paraId="4272CBE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1310BAD"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199C04B"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(lom) nebo deformace vinuté pružiny</w:t>
            </w:r>
          </w:p>
        </w:tc>
      </w:tr>
      <w:tr w:rsidR="0035739B" w:rsidRPr="00223DCA" w14:paraId="3E2BF0D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905EBEF"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3390971"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Vadné brzdové zařízení poškozené natolik, že nelze spolehlivě brzdit samostatně jedoucí vozidlo</w:t>
            </w:r>
          </w:p>
        </w:tc>
      </w:tr>
      <w:tr w:rsidR="00090437" w:rsidRPr="00223DCA" w14:paraId="1E988AA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6C267AE"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B106250"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Brzdové špalíky jsou slabší než 40 mm, nebo úplně chybí</w:t>
            </w:r>
          </w:p>
        </w:tc>
      </w:tr>
      <w:tr w:rsidR="00F30925" w:rsidRPr="00223DCA" w14:paraId="584CADD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D0CF31A"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4D707A2" w14:textId="77777777" w:rsidR="00F30925"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ne</w:t>
            </w:r>
            <w:r w:rsidR="00197C7C">
              <w:rPr>
                <w:rFonts w:asciiTheme="minorHAnsi" w:hAnsiTheme="minorHAnsi" w:cstheme="minorHAnsi"/>
              </w:rPr>
              <w:t>bo nefunkční pískovací zařízení</w:t>
            </w:r>
          </w:p>
        </w:tc>
      </w:tr>
      <w:tr w:rsidR="00197C7C" w:rsidRPr="00223DCA" w14:paraId="2456F3F0"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0B6D33A"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0D206AD" w14:textId="77777777"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Opotřebení jízdního obrysu kola včetně minimální tloušťky věnce kola musí vyhovovat hodnotám, které stanoví předpis SŽDC S8</w:t>
            </w:r>
          </w:p>
        </w:tc>
      </w:tr>
      <w:tr w:rsidR="00197C7C" w:rsidRPr="00223DCA" w14:paraId="471E610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6D916E7"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1507828" w14:textId="77777777"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Opotřebení jízdní plochy větší, než je dovolené nebo opotřebení okolku do ostré hrany</w:t>
            </w:r>
          </w:p>
        </w:tc>
      </w:tr>
      <w:tr w:rsidR="00090437" w:rsidRPr="00223DCA" w14:paraId="6FC06BE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737C78B1" w14:textId="77777777"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92F1EE2" w14:textId="77777777" w:rsidR="00090437" w:rsidRPr="00197C7C" w:rsidRDefault="009A4A17" w:rsidP="00C11427">
            <w:pPr>
              <w:pStyle w:val="Nadpis7"/>
              <w:spacing w:before="0" w:after="0"/>
              <w:rPr>
                <w:szCs w:val="24"/>
              </w:rPr>
            </w:pPr>
            <w:r>
              <w:rPr>
                <w:szCs w:val="24"/>
              </w:rPr>
              <w:t>Vozová skříň</w:t>
            </w:r>
          </w:p>
        </w:tc>
      </w:tr>
      <w:tr w:rsidR="00090437" w:rsidRPr="00223DCA" w14:paraId="5EDC119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3F7CE9D"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4BE2D49"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Uvolněné šroubové spoje</w:t>
            </w:r>
          </w:p>
        </w:tc>
      </w:tr>
      <w:tr w:rsidR="00090437" w:rsidRPr="00223DCA" w14:paraId="13478C5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B9C10BF"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D3B3405" w14:textId="77777777"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Chybí jakákoli část nárazníku nebo jiné součástky zabezpečující nárazník proti ztrátě</w:t>
            </w:r>
          </w:p>
        </w:tc>
      </w:tr>
      <w:tr w:rsidR="0035739B" w:rsidRPr="00223DCA" w14:paraId="76E9C18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ADFCE6E"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6FF3039"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koše pouzdrového nárazníku větší než ¼ obvodu</w:t>
            </w:r>
          </w:p>
        </w:tc>
      </w:tr>
      <w:tr w:rsidR="0035739B" w:rsidRPr="00223DCA" w14:paraId="50782ED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0B1B162"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BEEBA91"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Koš nárazníku tak poškozený, že jeho upevnění není spolehlivé a nezabezpečuje dostatečné vedení</w:t>
            </w:r>
          </w:p>
        </w:tc>
      </w:tr>
      <w:tr w:rsidR="0035739B" w:rsidRPr="00223DCA" w14:paraId="0B952BF6"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DA984BC"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B55F497"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Opotřebení čelní plochy talíře nárazníku do hloubky větší než 6 mm</w:t>
            </w:r>
          </w:p>
        </w:tc>
      </w:tr>
      <w:tr w:rsidR="0035739B" w:rsidRPr="00223DCA" w14:paraId="7C8B591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4C42D71"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5104748"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Mají-li oba nárazníky na jednom čelníku vozidla ploché talíře (při pohledu zvenku na čelo vozu musí být talíř levého nárazníku vypouklý, případně oba)</w:t>
            </w:r>
          </w:p>
        </w:tc>
      </w:tr>
      <w:tr w:rsidR="0035739B" w:rsidRPr="00223DCA" w14:paraId="60C4E31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8E6A413"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3312E2B" w14:textId="77777777"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Nevypružený chod nárazníku větší než 30 mm</w:t>
            </w:r>
          </w:p>
        </w:tc>
      </w:tr>
      <w:tr w:rsidR="0035739B" w:rsidRPr="00223DCA" w14:paraId="27B190C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C49B1EA"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23B4ACE" w14:textId="77777777" w:rsidR="0035739B" w:rsidRPr="000C7511" w:rsidRDefault="0035739B" w:rsidP="0035739B">
            <w:pPr>
              <w:pStyle w:val="Zkladntextodsazen"/>
              <w:snapToGrid w:val="0"/>
              <w:spacing w:before="0"/>
              <w:jc w:val="left"/>
              <w:rPr>
                <w:rFonts w:asciiTheme="minorHAnsi" w:hAnsiTheme="minorHAnsi" w:cstheme="minorHAnsi"/>
              </w:rPr>
            </w:pPr>
            <w:r w:rsidRPr="000C7511">
              <w:rPr>
                <w:rFonts w:asciiTheme="minorHAnsi" w:hAnsiTheme="minorHAnsi" w:cstheme="minorHAnsi"/>
              </w:rPr>
              <w:t>Trhlina, lom nebo deformace na tahadlovém háku a ostatních částech tahadlového ústrojí</w:t>
            </w:r>
          </w:p>
        </w:tc>
      </w:tr>
      <w:tr w:rsidR="00090437" w:rsidRPr="00223DCA" w14:paraId="42BA0E3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20C4197"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B3D1E24" w14:textId="77777777" w:rsidR="00090437"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Nevypružený chod tahadla větší než 20 mm,</w:t>
            </w:r>
          </w:p>
        </w:tc>
      </w:tr>
      <w:tr w:rsidR="0035739B" w:rsidRPr="00223DCA" w14:paraId="1B059EE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6C0243A"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43AB384" w14:textId="77777777" w:rsidR="0035739B"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 xml:space="preserve">Trhliny nebo netěsnosti nádrží vozidla, které umožňují prosakování tekutiny, </w:t>
            </w:r>
          </w:p>
        </w:tc>
      </w:tr>
      <w:tr w:rsidR="0035739B" w:rsidRPr="00223DCA" w14:paraId="391FC4C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1ADD67D"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50A59B1" w14:textId="77777777" w:rsidR="0035739B"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 xml:space="preserve">Trhliny nebo netěsnosti vypouštěcího zařízení, které </w:t>
            </w:r>
            <w:r w:rsidR="000C7511" w:rsidRPr="000C7511">
              <w:rPr>
                <w:rFonts w:asciiTheme="minorHAnsi" w:hAnsiTheme="minorHAnsi" w:cstheme="minorHAnsi"/>
              </w:rPr>
              <w:t>umožňují prosakování tekutiny</w:t>
            </w:r>
          </w:p>
        </w:tc>
      </w:tr>
      <w:tr w:rsidR="00090437" w:rsidRPr="00223DCA" w14:paraId="67495FA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12CDBCB9" w14:textId="77777777" w:rsidR="00090437" w:rsidRPr="000C7511"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79CDCD49" w14:textId="77777777" w:rsidR="00090437" w:rsidRPr="000C7511" w:rsidRDefault="00090437" w:rsidP="00C11427">
            <w:pPr>
              <w:pStyle w:val="Nadpis7"/>
              <w:spacing w:before="0" w:after="0"/>
              <w:rPr>
                <w:szCs w:val="24"/>
              </w:rPr>
            </w:pPr>
            <w:bookmarkStart w:id="65" w:name="_Toc99927627"/>
            <w:r w:rsidRPr="000C7511">
              <w:rPr>
                <w:szCs w:val="24"/>
              </w:rPr>
              <w:t>Hnací agregát a pomocná zařízení</w:t>
            </w:r>
            <w:bookmarkEnd w:id="65"/>
          </w:p>
        </w:tc>
      </w:tr>
      <w:tr w:rsidR="00090437" w:rsidRPr="00223DCA" w14:paraId="390442EF"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4E8814A"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6B496A6"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 xml:space="preserve">Hladina oleje spalovacího motoru se nachází </w:t>
            </w:r>
            <w:r w:rsidR="004A0EFF" w:rsidRPr="004A0EFF">
              <w:rPr>
                <w:rFonts w:asciiTheme="minorHAnsi" w:hAnsiTheme="minorHAnsi" w:cstheme="minorHAnsi"/>
              </w:rPr>
              <w:t>pod spodní ryskou olejové měrky</w:t>
            </w:r>
          </w:p>
        </w:tc>
      </w:tr>
      <w:tr w:rsidR="00F30925" w:rsidRPr="00223DCA" w14:paraId="1C8B599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388A27D"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BCE832E"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Pokles tlaku oleje spalovacího mot</w:t>
            </w:r>
            <w:r w:rsidR="004A0EFF" w:rsidRPr="004A0EFF">
              <w:rPr>
                <w:rFonts w:asciiTheme="minorHAnsi" w:hAnsiTheme="minorHAnsi" w:cstheme="minorHAnsi"/>
              </w:rPr>
              <w:t>oru pod krajní provozní hodnoty</w:t>
            </w:r>
          </w:p>
        </w:tc>
      </w:tr>
      <w:tr w:rsidR="00197C7C" w:rsidRPr="00223DCA" w14:paraId="110BFA4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8F90CEA"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57127AC" w14:textId="77777777" w:rsidR="00197C7C" w:rsidRPr="00197C7C" w:rsidRDefault="00197C7C" w:rsidP="00197C7C">
            <w:r w:rsidRPr="00197C7C">
              <w:t>Netěsný palivový nebo mazací okruh, vadné výfukové potrubí tak, že je nebezpečí vzniku požáru nebo úniku výfukových plynů na stanoviště strojvedoucího nebo do pracovních prostor (omezení viz vnitřní předpisy provozovatele vozidla)</w:t>
            </w:r>
          </w:p>
        </w:tc>
      </w:tr>
      <w:tr w:rsidR="00F30925" w:rsidRPr="00223DCA" w14:paraId="4C1F4F2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38E4FE4"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59B913A"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w:t>
            </w:r>
            <w:r w:rsidR="004A0EFF" w:rsidRPr="004A0EFF">
              <w:rPr>
                <w:rFonts w:asciiTheme="minorHAnsi" w:hAnsiTheme="minorHAnsi" w:cstheme="minorHAnsi"/>
              </w:rPr>
              <w:t>adný startér</w:t>
            </w:r>
          </w:p>
        </w:tc>
      </w:tr>
      <w:tr w:rsidR="00F30925" w:rsidRPr="00223DCA" w14:paraId="35EB7A0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82BCF39"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3B9B1EB"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Poškození spojky mezi spalovacím</w:t>
            </w:r>
            <w:r w:rsidR="004A0EFF" w:rsidRPr="004A0EFF">
              <w:rPr>
                <w:rFonts w:asciiTheme="minorHAnsi" w:hAnsiTheme="minorHAnsi" w:cstheme="minorHAnsi"/>
              </w:rPr>
              <w:t xml:space="preserve"> motorem a trakčním alternátorem</w:t>
            </w:r>
          </w:p>
        </w:tc>
      </w:tr>
      <w:tr w:rsidR="00F30925" w:rsidRPr="00223DCA" w14:paraId="180751A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5B47F76"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88A9874"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Hrubá mechanická závada</w:t>
            </w:r>
            <w:r w:rsidR="004A0EFF" w:rsidRPr="004A0EFF">
              <w:rPr>
                <w:rFonts w:asciiTheme="minorHAnsi" w:hAnsiTheme="minorHAnsi" w:cstheme="minorHAnsi"/>
              </w:rPr>
              <w:t xml:space="preserve"> na zařízení spalovacího motoru</w:t>
            </w:r>
          </w:p>
        </w:tc>
      </w:tr>
      <w:tr w:rsidR="00F30925" w:rsidRPr="00223DCA" w14:paraId="16481AB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BD4B116"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99A7A06"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Zvýšená nebo neobvyklá hlučnost, klepání, pískání či jiné nezvyklé zvuky spa</w:t>
            </w:r>
            <w:r w:rsidR="004A0EFF" w:rsidRPr="004A0EFF">
              <w:rPr>
                <w:rFonts w:asciiTheme="minorHAnsi" w:hAnsiTheme="minorHAnsi" w:cstheme="minorHAnsi"/>
              </w:rPr>
              <w:t>lovacího motoru (zákaz provozu)</w:t>
            </w:r>
          </w:p>
        </w:tc>
      </w:tr>
      <w:tr w:rsidR="00F30925" w:rsidRPr="00223DCA" w14:paraId="285CD53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7358C7C"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C5B5F1F"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Spalovací motor vykazuje nepravidelný c</w:t>
            </w:r>
            <w:r w:rsidR="004A0EFF" w:rsidRPr="004A0EFF">
              <w:rPr>
                <w:rFonts w:asciiTheme="minorHAnsi" w:hAnsiTheme="minorHAnsi" w:cstheme="minorHAnsi"/>
              </w:rPr>
              <w:t>hod nebo se samovolně zastavuje</w:t>
            </w:r>
          </w:p>
        </w:tc>
      </w:tr>
      <w:tr w:rsidR="00F30925" w:rsidRPr="00223DCA" w14:paraId="0580ECA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C6C9E96"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E0CA0C8" w14:textId="77777777"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Spalovací motor pracuje při příli</w:t>
            </w:r>
            <w:r w:rsidR="004A0EFF" w:rsidRPr="004A0EFF">
              <w:rPr>
                <w:rFonts w:asciiTheme="minorHAnsi" w:hAnsiTheme="minorHAnsi" w:cstheme="minorHAnsi"/>
              </w:rPr>
              <w:t>š nízkých volnoběžných otáčkách</w:t>
            </w:r>
          </w:p>
        </w:tc>
      </w:tr>
      <w:tr w:rsidR="00090437" w:rsidRPr="00223DCA" w14:paraId="0091C04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E038DE5"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967721E"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Nadměrný ún</w:t>
            </w:r>
            <w:r w:rsidR="004A0EFF" w:rsidRPr="004A0EFF">
              <w:rPr>
                <w:rFonts w:asciiTheme="minorHAnsi" w:hAnsiTheme="minorHAnsi" w:cstheme="minorHAnsi"/>
              </w:rPr>
              <w:t>ik oleje ze spalovacího motoru</w:t>
            </w:r>
          </w:p>
        </w:tc>
      </w:tr>
      <w:tr w:rsidR="00090437" w:rsidRPr="00223DCA" w14:paraId="2A1A662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289C299"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9FB55E1" w14:textId="77777777" w:rsidR="00090437" w:rsidRPr="004A0EFF" w:rsidRDefault="00F30925" w:rsidP="00C11427">
            <w:pPr>
              <w:pStyle w:val="Zkladntextodsazen"/>
              <w:snapToGrid w:val="0"/>
              <w:spacing w:before="0"/>
              <w:jc w:val="left"/>
              <w:rPr>
                <w:rFonts w:asciiTheme="minorHAnsi" w:hAnsiTheme="minorHAnsi" w:cstheme="minorHAnsi"/>
              </w:rPr>
            </w:pPr>
            <w:r w:rsidRPr="004A0EFF">
              <w:rPr>
                <w:rFonts w:asciiTheme="minorHAnsi" w:hAnsiTheme="minorHAnsi" w:cstheme="minorHAnsi"/>
              </w:rPr>
              <w:t>Nadměrný únik chladicí kapaliny z okruhu chlazení spalovacího motoru,</w:t>
            </w:r>
          </w:p>
        </w:tc>
      </w:tr>
      <w:tr w:rsidR="00090437" w:rsidRPr="00223DCA" w14:paraId="0EB516D6"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1CD3EE8"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9F31D3A"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Nedostatečné množství chladicí kapaliny v okruhu chlazení spalovacího motoru (zákaz pr</w:t>
            </w:r>
            <w:r w:rsidR="004A0EFF" w:rsidRPr="004A0EFF">
              <w:rPr>
                <w:rFonts w:asciiTheme="minorHAnsi" w:hAnsiTheme="minorHAnsi" w:cstheme="minorHAnsi"/>
              </w:rPr>
              <w:t>ovozu)</w:t>
            </w:r>
          </w:p>
        </w:tc>
      </w:tr>
      <w:tr w:rsidR="00090437" w:rsidRPr="00223DCA" w14:paraId="6CEFDF0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439BE46"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645558D"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Mechanická závada na okr</w:t>
            </w:r>
            <w:r w:rsidR="004A0EFF" w:rsidRPr="004A0EFF">
              <w:rPr>
                <w:rFonts w:asciiTheme="minorHAnsi" w:hAnsiTheme="minorHAnsi" w:cstheme="minorHAnsi"/>
              </w:rPr>
              <w:t>uhu chlazení spalovacího motoru</w:t>
            </w:r>
          </w:p>
        </w:tc>
      </w:tr>
      <w:tr w:rsidR="00090437" w:rsidRPr="00223DCA" w14:paraId="7FEB4FC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94D1E5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E90B137"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Není zajištěn volný průchod chladicího vzduchu chladičem spalovacího motoru (zákaz provozu)</w:t>
            </w:r>
          </w:p>
        </w:tc>
      </w:tr>
      <w:tr w:rsidR="00090437" w:rsidRPr="00223DCA" w14:paraId="0EDF1A9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15FE24E"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679848E"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Nesprávný chod ventilátoru umístěného před chladičem spa</w:t>
            </w:r>
            <w:r w:rsidR="004A0EFF" w:rsidRPr="004A0EFF">
              <w:rPr>
                <w:rFonts w:asciiTheme="minorHAnsi" w:hAnsiTheme="minorHAnsi" w:cstheme="minorHAnsi"/>
              </w:rPr>
              <w:t>lovacího motoru (zákaz provozu)</w:t>
            </w:r>
          </w:p>
        </w:tc>
      </w:tr>
      <w:tr w:rsidR="00090437" w:rsidRPr="00223DCA" w14:paraId="79C3B5F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00C2AD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DD32F21"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Při signalizaci nadměrné teploty chladicí kapaliny – nepodaří-li se včas vhodným zásahem (sníž</w:t>
            </w:r>
            <w:r w:rsidR="004A0EFF" w:rsidRPr="004A0EFF">
              <w:rPr>
                <w:rFonts w:asciiTheme="minorHAnsi" w:hAnsiTheme="minorHAnsi" w:cstheme="minorHAnsi"/>
              </w:rPr>
              <w:t>ení výkonu) tuto teplotu snížit</w:t>
            </w:r>
          </w:p>
        </w:tc>
      </w:tr>
      <w:tr w:rsidR="00090437" w:rsidRPr="00223DCA" w14:paraId="505E571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6429A32B" w14:textId="77777777"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2C6596FE" w14:textId="77777777" w:rsidR="00090437" w:rsidRPr="00197C7C" w:rsidRDefault="00090437" w:rsidP="00C11427">
            <w:pPr>
              <w:pStyle w:val="Nadpis7"/>
              <w:spacing w:before="0" w:after="0"/>
              <w:rPr>
                <w:szCs w:val="24"/>
              </w:rPr>
            </w:pPr>
            <w:bookmarkStart w:id="66" w:name="_Toc99927629"/>
            <w:r w:rsidRPr="00197C7C">
              <w:rPr>
                <w:szCs w:val="24"/>
              </w:rPr>
              <w:t>Pneumatická výzbroj</w:t>
            </w:r>
            <w:bookmarkEnd w:id="66"/>
          </w:p>
        </w:tc>
      </w:tr>
      <w:tr w:rsidR="00090437" w:rsidRPr="00223DCA" w14:paraId="6897CE2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E406F90"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904CF77" w14:textId="77777777" w:rsidR="00090437" w:rsidRPr="00197C7C" w:rsidRDefault="005D0C44" w:rsidP="00C11427">
            <w:pPr>
              <w:pStyle w:val="Zkladntextodsazen"/>
              <w:snapToGrid w:val="0"/>
              <w:spacing w:before="0"/>
              <w:jc w:val="left"/>
              <w:rPr>
                <w:rFonts w:asciiTheme="minorHAnsi" w:hAnsiTheme="minorHAnsi" w:cstheme="minorHAnsi"/>
              </w:rPr>
            </w:pPr>
            <w:r w:rsidRPr="00197C7C">
              <w:rPr>
                <w:rFonts w:asciiTheme="minorHAnsi" w:hAnsiTheme="minorHAnsi" w:cstheme="minorHAnsi"/>
              </w:rPr>
              <w:t>Vadný kompresor</w:t>
            </w:r>
          </w:p>
        </w:tc>
      </w:tr>
      <w:tr w:rsidR="00090437" w:rsidRPr="00223DCA" w14:paraId="494D600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2CC009D"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7405018" w14:textId="77777777" w:rsidR="00090437"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Vadná houkačka nebo píšťala tak, že vozidlo nemůže vůbec dávat slyšitelné návěsti</w:t>
            </w:r>
          </w:p>
        </w:tc>
      </w:tr>
      <w:tr w:rsidR="00090437" w:rsidRPr="00223DCA" w14:paraId="322112EB"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869553E"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BF7F28E" w14:textId="77777777" w:rsidR="00090437"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nebo nesprávně účinkující tlakoměry vzduchu</w:t>
            </w:r>
          </w:p>
        </w:tc>
      </w:tr>
      <w:tr w:rsidR="00090437" w:rsidRPr="00223DCA" w14:paraId="7265F101"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14:paraId="39DF9956" w14:textId="77777777"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14:paraId="520A5B85" w14:textId="77777777" w:rsidR="00090437" w:rsidRPr="00197C7C" w:rsidRDefault="00090437" w:rsidP="009A4A17">
            <w:pPr>
              <w:pStyle w:val="Nadpis7"/>
              <w:spacing w:before="0" w:after="0"/>
              <w:rPr>
                <w:szCs w:val="24"/>
              </w:rPr>
            </w:pPr>
            <w:bookmarkStart w:id="67" w:name="_Toc99927630"/>
            <w:r w:rsidRPr="00197C7C">
              <w:rPr>
                <w:szCs w:val="24"/>
              </w:rPr>
              <w:t xml:space="preserve">Kabina a </w:t>
            </w:r>
            <w:r w:rsidR="009A4A17">
              <w:rPr>
                <w:szCs w:val="24"/>
              </w:rPr>
              <w:t>vozová skříň</w:t>
            </w:r>
          </w:p>
        </w:tc>
      </w:tr>
      <w:tr w:rsidR="00090437" w:rsidRPr="00223DCA" w14:paraId="4A14A535"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4BDB9E96"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35FB7A2" w14:textId="77777777"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Neúčinné nebo</w:t>
            </w:r>
            <w:r w:rsidR="00F30925" w:rsidRPr="00197C7C">
              <w:rPr>
                <w:rFonts w:asciiTheme="minorHAnsi" w:hAnsiTheme="minorHAnsi" w:cstheme="minorHAnsi"/>
              </w:rPr>
              <w:t xml:space="preserve"> nefunkční stěrače čelních oken</w:t>
            </w:r>
          </w:p>
        </w:tc>
      </w:tr>
      <w:tr w:rsidR="00090437" w:rsidRPr="00223DCA" w14:paraId="23F557CF"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512B68D"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9F1FFF7" w14:textId="77777777"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Prasklé, poškrábané nebo jinak poškozené okno kabiny str</w:t>
            </w:r>
            <w:r w:rsidR="00F30925" w:rsidRPr="00197C7C">
              <w:rPr>
                <w:rFonts w:asciiTheme="minorHAnsi" w:hAnsiTheme="minorHAnsi" w:cstheme="minorHAnsi"/>
              </w:rPr>
              <w:t xml:space="preserve">ojvedoucího, v rozsahu, </w:t>
            </w:r>
            <w:r w:rsidRPr="00197C7C">
              <w:rPr>
                <w:rFonts w:asciiTheme="minorHAnsi" w:hAnsiTheme="minorHAnsi" w:cstheme="minorHAnsi"/>
              </w:rPr>
              <w:t>který může ovlivnit bezpečnos</w:t>
            </w:r>
            <w:r w:rsidR="00F30925" w:rsidRPr="00197C7C">
              <w:rPr>
                <w:rFonts w:asciiTheme="minorHAnsi" w:hAnsiTheme="minorHAnsi" w:cstheme="minorHAnsi"/>
              </w:rPr>
              <w:t>t nebo plynulost drážní dopravy</w:t>
            </w:r>
          </w:p>
        </w:tc>
      </w:tr>
      <w:tr w:rsidR="00090437" w:rsidRPr="00223DCA" w14:paraId="24966026"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6367911"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2CF44FC" w14:textId="77777777"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Závady na vstupních dveřích vozidla ohrožují</w:t>
            </w:r>
            <w:r w:rsidR="00F30925" w:rsidRPr="00197C7C">
              <w:rPr>
                <w:rFonts w:asciiTheme="minorHAnsi" w:hAnsiTheme="minorHAnsi" w:cstheme="minorHAnsi"/>
              </w:rPr>
              <w:t>cí bezpečnost osob nebo provozu</w:t>
            </w:r>
          </w:p>
        </w:tc>
      </w:tr>
      <w:tr w:rsidR="00090437" w:rsidRPr="00223DCA" w14:paraId="3F04E27B"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7F35B29"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DFD0711" w14:textId="77777777"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Závady na zábradlí a stupátkách ohrožující</w:t>
            </w:r>
            <w:r w:rsidR="00F30925" w:rsidRPr="00197C7C">
              <w:rPr>
                <w:rFonts w:asciiTheme="minorHAnsi" w:hAnsiTheme="minorHAnsi" w:cstheme="minorHAnsi"/>
              </w:rPr>
              <w:t xml:space="preserve"> bezpečnost osob nebo provozu</w:t>
            </w:r>
          </w:p>
        </w:tc>
      </w:tr>
      <w:tr w:rsidR="0035739B" w:rsidRPr="00223DCA" w14:paraId="44084957"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9715137"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B457E3A" w14:textId="77777777" w:rsidR="0035739B"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Chybějící nebo neúplné nápisy a označení vozidla</w:t>
            </w:r>
          </w:p>
        </w:tc>
      </w:tr>
      <w:tr w:rsidR="0035739B" w:rsidRPr="00223DCA" w14:paraId="787C33AB"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CF27962"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D2751DC" w14:textId="77777777" w:rsidR="0035739B" w:rsidRPr="00197C7C" w:rsidRDefault="00F30925"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ovládání nebo blokování nástupních dveří.</w:t>
            </w:r>
          </w:p>
        </w:tc>
      </w:tr>
      <w:tr w:rsidR="0035739B" w:rsidRPr="00223DCA" w14:paraId="38432F2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4FD723A7" w14:textId="77777777"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B7F9351" w14:textId="77777777" w:rsidR="0035739B"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 topném období vadné vytápění pracovního prostoru,</w:t>
            </w:r>
          </w:p>
        </w:tc>
      </w:tr>
      <w:tr w:rsidR="00F30925" w:rsidRPr="00223DCA" w14:paraId="4785312B"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4745212"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7D7D35C8" w14:textId="77777777" w:rsidR="00F30925"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vytápěcí nebo klimatizační zařízení kabiny strojvedoucího,</w:t>
            </w:r>
          </w:p>
        </w:tc>
      </w:tr>
      <w:tr w:rsidR="00F30925" w:rsidRPr="00223DCA" w14:paraId="41014F4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5BBC0DAB" w14:textId="77777777"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8654B29" w14:textId="77777777" w:rsidR="00F30925"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Nálomy a lomy sloupků, rámů, výztuh, střešních skruží, které umožňují deformaci skříně</w:t>
            </w:r>
          </w:p>
        </w:tc>
      </w:tr>
      <w:tr w:rsidR="00090437" w:rsidRPr="00223DCA" w14:paraId="49239FB8"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14:paraId="6A4AC8B4" w14:textId="77777777"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14:paraId="52029BE6" w14:textId="77777777" w:rsidR="00090437" w:rsidRPr="00197C7C" w:rsidRDefault="00090437" w:rsidP="00C11427">
            <w:pPr>
              <w:pStyle w:val="Nadpis7"/>
              <w:spacing w:before="0" w:after="0"/>
              <w:rPr>
                <w:szCs w:val="24"/>
              </w:rPr>
            </w:pPr>
            <w:bookmarkStart w:id="68" w:name="_Toc99927631"/>
            <w:r w:rsidRPr="00197C7C">
              <w:rPr>
                <w:szCs w:val="24"/>
              </w:rPr>
              <w:t>Elektrická výzbroj</w:t>
            </w:r>
            <w:bookmarkEnd w:id="68"/>
          </w:p>
        </w:tc>
      </w:tr>
      <w:tr w:rsidR="00090437" w:rsidRPr="00223DCA" w14:paraId="6ABE73BF"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76B33586"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4195428"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Vadné nebo neúplné osvětlení pracovního prostoru</w:t>
            </w:r>
          </w:p>
        </w:tc>
      </w:tr>
      <w:tr w:rsidR="00090437" w:rsidRPr="00223DCA" w14:paraId="3F5E00B8"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276B51D6"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B2F4459"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Neúplné nebo chybějící e</w:t>
            </w:r>
            <w:r w:rsidR="004A0EFF">
              <w:rPr>
                <w:rFonts w:asciiTheme="minorHAnsi" w:hAnsiTheme="minorHAnsi" w:cstheme="minorHAnsi"/>
              </w:rPr>
              <w:t>lektrovodné uzemňovací propojky</w:t>
            </w:r>
          </w:p>
        </w:tc>
      </w:tr>
      <w:tr w:rsidR="00090437" w:rsidRPr="00223DCA" w14:paraId="761C6DB6"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44E6C63"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1FA0C7C4"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 xml:space="preserve">Vadný kontrolní sběrač nebo sběrač, jehož seřízení neodpovídá stanoveným </w:t>
            </w:r>
            <w:r w:rsidR="004A0EFF" w:rsidRPr="004A0EFF">
              <w:rPr>
                <w:rFonts w:asciiTheme="minorHAnsi" w:hAnsiTheme="minorHAnsi" w:cstheme="minorHAnsi"/>
              </w:rPr>
              <w:t>hodnotám</w:t>
            </w:r>
          </w:p>
        </w:tc>
      </w:tr>
      <w:tr w:rsidR="00090437" w:rsidRPr="00223DCA" w14:paraId="6E200B63"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BA9D235"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7CF21517"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Mechanicky poškozený izolátor (nepřípustné jsou vzduchové bubliny v glazuře, trhliny, protavení na více než</w:t>
            </w:r>
            <w:r w:rsidR="004A0EFF" w:rsidRPr="004A0EFF">
              <w:rPr>
                <w:rFonts w:asciiTheme="minorHAnsi" w:hAnsiTheme="minorHAnsi" w:cstheme="minorHAnsi"/>
              </w:rPr>
              <w:t xml:space="preserve"> 3 místech)</w:t>
            </w:r>
          </w:p>
        </w:tc>
      </w:tr>
      <w:tr w:rsidR="00090437" w:rsidRPr="00223DCA" w14:paraId="5403E2F1"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5E61D4DE"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6A3024E2" w14:textId="77777777"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kterýkoliv prvek obvodu akumulátorů nebo jejich nabíjecíc</w:t>
            </w:r>
            <w:r w:rsidR="004A0EFF" w:rsidRPr="004A0EFF">
              <w:rPr>
                <w:rFonts w:asciiTheme="minorHAnsi" w:hAnsiTheme="minorHAnsi" w:cstheme="minorHAnsi"/>
              </w:rPr>
              <w:t>h zařízení</w:t>
            </w:r>
          </w:p>
        </w:tc>
      </w:tr>
      <w:tr w:rsidR="00090437" w:rsidRPr="00223DCA" w14:paraId="49BBAD8E"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4262685"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6A09688" w14:textId="77777777" w:rsidR="00090437"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Porucha trakčního alternátoru, případně jeho části</w:t>
            </w:r>
          </w:p>
        </w:tc>
      </w:tr>
      <w:tr w:rsidR="00090437" w:rsidRPr="00223DCA" w14:paraId="0FFD323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FFE0BBC" w14:textId="77777777"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1014FB66" w14:textId="77777777" w:rsidR="00090437"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trakční motor</w:t>
            </w:r>
          </w:p>
        </w:tc>
      </w:tr>
      <w:tr w:rsidR="00197C7C" w:rsidRPr="00223DCA" w14:paraId="56C1377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7F7BA691"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5B1F2ED"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Vadné ložisko hřídele trakčního motoru, nebo vadné ložisko valivého uložení trakčního motoru</w:t>
            </w:r>
          </w:p>
        </w:tc>
      </w:tr>
      <w:tr w:rsidR="00197C7C" w:rsidRPr="00223DCA" w14:paraId="3D6236AE"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4D79304F"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D3F385E"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Vadný ventilátor chlazení trakčního motoru – možnost nouzového dojetí,</w:t>
            </w:r>
          </w:p>
        </w:tc>
      </w:tr>
      <w:tr w:rsidR="00197C7C" w:rsidRPr="00223DCA" w14:paraId="0900ECDB"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7BD88474"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C5E4EC7"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Prasklé, nalomené nebo jinak poškozené zavěšení trakčního motoru,</w:t>
            </w:r>
          </w:p>
        </w:tc>
      </w:tr>
      <w:tr w:rsidR="004A0EFF" w:rsidRPr="00223DCA" w14:paraId="7E39DCAD"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38B48C2" w14:textId="77777777"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1172DAA0" w14:textId="77777777"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trakční usměrňovač</w:t>
            </w:r>
          </w:p>
        </w:tc>
      </w:tr>
      <w:tr w:rsidR="004A0EFF" w:rsidRPr="00223DCA" w14:paraId="074F9193"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CD3CDAA" w14:textId="77777777"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485AD21" w14:textId="77777777"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řídicí systém</w:t>
            </w:r>
          </w:p>
        </w:tc>
      </w:tr>
      <w:tr w:rsidR="004A0EFF" w:rsidRPr="00223DCA" w14:paraId="2EA08FA2"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2906BED" w14:textId="77777777"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9892D6D" w14:textId="77777777"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Vadná radiostanice</w:t>
            </w:r>
            <w:r w:rsidRPr="000C7511">
              <w:rPr>
                <w:rFonts w:asciiTheme="minorHAnsi" w:hAnsiTheme="minorHAnsi" w:cstheme="minorHAnsi"/>
                <w:vertAlign w:val="superscript"/>
              </w:rPr>
              <w:footnoteReference w:id="1"/>
            </w:r>
          </w:p>
        </w:tc>
      </w:tr>
      <w:tr w:rsidR="00197C7C" w:rsidRPr="00223DCA" w14:paraId="1AD57941"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60B2F5F1"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C921251"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w:t>
            </w:r>
            <w:r w:rsidR="000C7511" w:rsidRPr="000C7511">
              <w:rPr>
                <w:rFonts w:asciiTheme="minorHAnsi" w:hAnsiTheme="minorHAnsi" w:cstheme="minorHAnsi"/>
              </w:rPr>
              <w:t>adný rychloměr</w:t>
            </w:r>
          </w:p>
        </w:tc>
      </w:tr>
      <w:tr w:rsidR="004A0EFF" w:rsidRPr="00223DCA" w14:paraId="72536A02"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A998590" w14:textId="77777777"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EA59BB6" w14:textId="77777777"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Nefunkční osvětlovací zařízení návěstních světel a reflektorů</w:t>
            </w:r>
          </w:p>
        </w:tc>
      </w:tr>
      <w:tr w:rsidR="004A0EFF" w:rsidRPr="00223DCA" w14:paraId="56C02100"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516C737" w14:textId="77777777"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5E53F74" w14:textId="77777777" w:rsidR="004A0EFF" w:rsidRPr="00197C7C" w:rsidRDefault="004A0EFF" w:rsidP="004A0EFF">
            <w:pPr>
              <w:pStyle w:val="Zkladntextodsazen"/>
              <w:snapToGrid w:val="0"/>
              <w:spacing w:before="0"/>
              <w:jc w:val="left"/>
              <w:rPr>
                <w:rFonts w:asciiTheme="minorHAnsi" w:hAnsiTheme="minorHAnsi" w:cstheme="minorHAnsi"/>
              </w:rPr>
            </w:pPr>
            <w:r w:rsidRPr="00197C7C">
              <w:rPr>
                <w:rFonts w:asciiTheme="minorHAnsi" w:hAnsiTheme="minorHAnsi" w:cstheme="minorHAnsi"/>
              </w:rPr>
              <w:t>Nefunkční vnitřní osvětlení, pokud porucha může ovlivnit bezpečnost nebo plynulost drážní dopravy</w:t>
            </w:r>
          </w:p>
        </w:tc>
      </w:tr>
      <w:tr w:rsidR="00197C7C" w:rsidRPr="00223DCA" w14:paraId="460F63FA"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23BEF15E" w14:textId="77777777"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6F3E59FE" w14:textId="77777777"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Vadný izolační stav vozidla</w:t>
            </w:r>
          </w:p>
        </w:tc>
      </w:tr>
      <w:bookmarkEnd w:id="67"/>
    </w:tbl>
    <w:p w14:paraId="577B4DA7" w14:textId="77777777" w:rsidR="00090437" w:rsidRPr="00223DCA" w:rsidRDefault="00090437" w:rsidP="00090437">
      <w:pPr>
        <w:rPr>
          <w:highlight w:val="yellow"/>
        </w:rPr>
      </w:pPr>
    </w:p>
    <w:p w14:paraId="305EE5B9" w14:textId="77777777" w:rsidR="00090437" w:rsidRPr="00223DCA" w:rsidRDefault="00090437" w:rsidP="00090437">
      <w:pPr>
        <w:rPr>
          <w:highlight w:val="yellow"/>
        </w:rPr>
      </w:pPr>
    </w:p>
    <w:p w14:paraId="439FACD2" w14:textId="77777777" w:rsidR="00090437" w:rsidRPr="00223DCA" w:rsidRDefault="00E028D8" w:rsidP="00E028D8">
      <w:pPr>
        <w:pStyle w:val="Nadpis1"/>
        <w:pageBreakBefore w:val="0"/>
        <w:numPr>
          <w:ilvl w:val="0"/>
          <w:numId w:val="0"/>
        </w:numPr>
        <w:jc w:val="left"/>
        <w:rPr>
          <w:sz w:val="22"/>
          <w:szCs w:val="22"/>
          <w:highlight w:val="yellow"/>
        </w:rPr>
      </w:pPr>
      <w:r w:rsidRPr="00223DCA">
        <w:rPr>
          <w:sz w:val="22"/>
          <w:szCs w:val="22"/>
          <w:highlight w:val="yellow"/>
        </w:rPr>
        <w:t xml:space="preserve"> </w:t>
      </w:r>
    </w:p>
    <w:p w14:paraId="5FB5BA1F" w14:textId="77777777" w:rsidR="00090437" w:rsidRPr="00223DCA" w:rsidRDefault="00090437" w:rsidP="00090437">
      <w:pPr>
        <w:ind w:left="360"/>
        <w:rPr>
          <w:highlight w:val="yellow"/>
        </w:rPr>
      </w:pPr>
    </w:p>
    <w:p w14:paraId="59B21C30" w14:textId="77777777" w:rsidR="009F095C" w:rsidRPr="000C7511" w:rsidRDefault="00090437" w:rsidP="000C7511">
      <w:pPr>
        <w:jc w:val="left"/>
        <w:rPr>
          <w:rFonts w:ascii="Cambria" w:hAnsi="Cambria" w:cs="Calibri"/>
          <w:b/>
          <w:caps/>
          <w:color w:val="FF0000"/>
          <w:kern w:val="28"/>
          <w:sz w:val="26"/>
          <w:highlight w:val="yellow"/>
        </w:rPr>
      </w:pPr>
      <w:r w:rsidRPr="00223DCA">
        <w:rPr>
          <w:highlight w:val="yellow"/>
        </w:rPr>
        <w:br w:type="page"/>
      </w:r>
      <w:bookmarkStart w:id="69" w:name="_Ref333998329"/>
      <w:bookmarkStart w:id="70" w:name="_Toc113337345"/>
    </w:p>
    <w:p w14:paraId="20F050FB" w14:textId="77777777" w:rsidR="00860131" w:rsidRPr="006D756B" w:rsidRDefault="00CF4F1A" w:rsidP="00860131">
      <w:pPr>
        <w:pStyle w:val="Nadpis1"/>
        <w:keepNext w:val="0"/>
        <w:tabs>
          <w:tab w:val="clear" w:pos="360"/>
        </w:tabs>
        <w:ind w:left="284" w:hanging="284"/>
        <w:jc w:val="left"/>
      </w:pPr>
      <w:bookmarkStart w:id="71" w:name="_Toc307486119"/>
      <w:bookmarkStart w:id="72" w:name="_Toc347218978"/>
      <w:bookmarkStart w:id="73" w:name="_Toc347305147"/>
      <w:bookmarkStart w:id="74" w:name="_Toc451425742"/>
      <w:bookmarkEnd w:id="69"/>
      <w:r w:rsidRPr="006D756B">
        <w:rPr>
          <w:caps w:val="0"/>
        </w:rPr>
        <w:t>METODICKÉ POKYNY</w:t>
      </w:r>
      <w:bookmarkEnd w:id="71"/>
      <w:bookmarkEnd w:id="72"/>
      <w:bookmarkEnd w:id="73"/>
      <w:bookmarkEnd w:id="74"/>
    </w:p>
    <w:p w14:paraId="3E5F641B" w14:textId="77777777" w:rsidR="0038593E" w:rsidRPr="006D756B" w:rsidRDefault="006D756B" w:rsidP="006D756B">
      <w:pPr>
        <w:pStyle w:val="Nadpis2"/>
        <w:tabs>
          <w:tab w:val="clear" w:pos="1002"/>
          <w:tab w:val="num" w:pos="709"/>
        </w:tabs>
        <w:jc w:val="left"/>
      </w:pPr>
      <w:bookmarkStart w:id="75" w:name="_Ref346534057"/>
      <w:bookmarkStart w:id="76" w:name="_Ref346534845"/>
      <w:bookmarkStart w:id="77" w:name="_Ref346534869"/>
      <w:bookmarkStart w:id="78" w:name="_Ref346535587"/>
      <w:bookmarkStart w:id="79" w:name="_Toc347218979"/>
      <w:bookmarkStart w:id="80" w:name="_Toc347305148"/>
      <w:bookmarkStart w:id="81" w:name="_Toc307486120"/>
      <w:r>
        <w:t xml:space="preserve"> </w:t>
      </w:r>
      <w:r>
        <w:tab/>
      </w:r>
      <w:bookmarkStart w:id="82" w:name="_Toc451425743"/>
      <w:r w:rsidR="0038593E" w:rsidRPr="006D756B">
        <w:t>Údržba spalovacího motoru</w:t>
      </w:r>
      <w:bookmarkEnd w:id="75"/>
      <w:bookmarkEnd w:id="76"/>
      <w:bookmarkEnd w:id="77"/>
      <w:bookmarkEnd w:id="78"/>
      <w:bookmarkEnd w:id="79"/>
      <w:bookmarkEnd w:id="80"/>
      <w:bookmarkEnd w:id="82"/>
    </w:p>
    <w:p w14:paraId="6C903F1D" w14:textId="77777777" w:rsidR="0038593E" w:rsidRPr="006D756B" w:rsidRDefault="0038593E" w:rsidP="00C27971">
      <w:pPr>
        <w:pStyle w:val="Nadpis3"/>
      </w:pPr>
      <w:bookmarkStart w:id="83" w:name="_Toc347218752"/>
      <w:bookmarkStart w:id="84" w:name="_Toc347218980"/>
      <w:bookmarkStart w:id="85" w:name="_Toc347305149"/>
      <w:r w:rsidRPr="006D756B">
        <w:t>K</w:t>
      </w:r>
      <w:r w:rsidR="00C27971" w:rsidRPr="006D756B">
        <w:t>ontrola množství oleje ve spalovacím motoru</w:t>
      </w:r>
      <w:bookmarkEnd w:id="83"/>
      <w:bookmarkEnd w:id="84"/>
      <w:bookmarkEnd w:id="85"/>
    </w:p>
    <w:p w14:paraId="74D23D88" w14:textId="77777777" w:rsidR="00C27971" w:rsidRPr="006D756B" w:rsidRDefault="0038593E" w:rsidP="0038593E">
      <w:r w:rsidRPr="006D756B">
        <w:t xml:space="preserve">Správná hladina oleje u zahřátého motoru je mezi značkami "MIN" a "MAX" na olejové měrce. Klesne-li hladina oleje ke značce "MIN", je nutno olej doplnit na střed mezi značky "MIN" a "MAX" (hladinu oleje udržujte přibližně ve středu mezi značkami). K doplnění ze značky "MIN" na značku "MAX" je potřeba dolít asi 4 - 5 litrů oleje. Pro doplnění používejte stejný druh oleje jako u původní náplně. </w:t>
      </w:r>
    </w:p>
    <w:p w14:paraId="408F904E" w14:textId="77777777" w:rsidR="0038593E" w:rsidRPr="006D756B" w:rsidRDefault="00C27971" w:rsidP="0038593E">
      <w:r w:rsidRPr="006D756B">
        <w:t>Měření</w:t>
      </w:r>
      <w:r w:rsidR="0038593E" w:rsidRPr="006D756B">
        <w:t xml:space="preserve"> hladiny oleje v motoru </w:t>
      </w:r>
      <w:r w:rsidRPr="006D756B">
        <w:t>je</w:t>
      </w:r>
      <w:r w:rsidR="0038593E" w:rsidRPr="006D756B">
        <w:t xml:space="preserve"> nutno provádět </w:t>
      </w:r>
      <w:r w:rsidRPr="006D756B">
        <w:t xml:space="preserve">při zahřátém motoru na provozní </w:t>
      </w:r>
      <w:r w:rsidR="0038593E" w:rsidRPr="006D756B">
        <w:t>teplotu tj. minimálně 75°C. Po zahřátí musí být mot</w:t>
      </w:r>
      <w:r w:rsidRPr="006D756B">
        <w:t xml:space="preserve">or vypnut z volnoběžných otáček </w:t>
      </w:r>
      <w:r w:rsidR="0038593E" w:rsidRPr="006D756B">
        <w:t>a měření se provádí po prodlevě min 2 minuty od</w:t>
      </w:r>
      <w:r w:rsidRPr="006D756B">
        <w:t xml:space="preserve"> zastavení motoru. </w:t>
      </w:r>
    </w:p>
    <w:p w14:paraId="5E9FCA97" w14:textId="77777777" w:rsidR="00C27971" w:rsidRPr="006D756B" w:rsidRDefault="00C27971" w:rsidP="00C27971">
      <w:pPr>
        <w:pStyle w:val="Nadpis3"/>
      </w:pPr>
      <w:bookmarkStart w:id="86" w:name="_Toc347218753"/>
      <w:bookmarkStart w:id="87" w:name="_Toc347218981"/>
      <w:bookmarkStart w:id="88" w:name="_Toc347305150"/>
      <w:r w:rsidRPr="006D756B">
        <w:t>Výměna motorového oleje</w:t>
      </w:r>
      <w:bookmarkEnd w:id="86"/>
      <w:bookmarkEnd w:id="87"/>
      <w:bookmarkEnd w:id="88"/>
    </w:p>
    <w:p w14:paraId="332BDCEC" w14:textId="77777777" w:rsidR="00C27971" w:rsidRPr="006D756B" w:rsidRDefault="00C27971" w:rsidP="00EF0F30">
      <w:pPr>
        <w:pStyle w:val="Zkladntextodsazen"/>
        <w:numPr>
          <w:ilvl w:val="0"/>
          <w:numId w:val="10"/>
        </w:numPr>
        <w:tabs>
          <w:tab w:val="clear" w:pos="510"/>
          <w:tab w:val="num" w:pos="397"/>
        </w:tabs>
        <w:ind w:left="397" w:hanging="284"/>
      </w:pPr>
      <w:r w:rsidRPr="006D756B">
        <w:t>Ohřejte spalovací motor n</w:t>
      </w:r>
      <w:r w:rsidR="008B0240" w:rsidRPr="006D756B">
        <w:t>a</w:t>
      </w:r>
      <w:r w:rsidRPr="006D756B">
        <w:t xml:space="preserve"> provozní teplotu. Po zastavení odšroubujte dvě výpustné zátky na spodním víku klikové skříně a bloku motoru a vypusťte starý olej,</w:t>
      </w:r>
    </w:p>
    <w:p w14:paraId="34C709F3" w14:textId="77777777" w:rsidR="00C27971" w:rsidRPr="006D756B" w:rsidRDefault="00C27971" w:rsidP="00EF0F30">
      <w:pPr>
        <w:pStyle w:val="Zkladntextodsazen"/>
        <w:numPr>
          <w:ilvl w:val="0"/>
          <w:numId w:val="10"/>
        </w:numPr>
        <w:tabs>
          <w:tab w:val="clear" w:pos="510"/>
          <w:tab w:val="num" w:pos="397"/>
        </w:tabs>
        <w:ind w:left="397" w:hanging="284"/>
      </w:pPr>
      <w:r w:rsidRPr="006D756B">
        <w:t>V případě, že při výměně oleje provádíte výměnu čističe oleje, proveďte operace 3 a 4,</w:t>
      </w:r>
    </w:p>
    <w:p w14:paraId="52D57C4E" w14:textId="77777777" w:rsidR="00C27971" w:rsidRPr="006D756B" w:rsidRDefault="00C27971" w:rsidP="00EF0F30">
      <w:pPr>
        <w:pStyle w:val="Zkladntextodsazen"/>
        <w:numPr>
          <w:ilvl w:val="0"/>
          <w:numId w:val="10"/>
        </w:numPr>
        <w:tabs>
          <w:tab w:val="clear" w:pos="510"/>
          <w:tab w:val="num" w:pos="397"/>
        </w:tabs>
        <w:ind w:left="397" w:hanging="284"/>
      </w:pPr>
      <w:r w:rsidRPr="006D756B">
        <w:t>Vyčistěte magnetické výpustné zátky, zkontrolujte jejich těsnění a uzavřete oba výpustné otvory. Vypouštěcí zátky dotáhněte momentem 120 - 150 Nm,</w:t>
      </w:r>
    </w:p>
    <w:p w14:paraId="630E8BAF" w14:textId="77777777" w:rsidR="00C27971" w:rsidRPr="006D756B" w:rsidRDefault="00C27971" w:rsidP="00EF0F30">
      <w:pPr>
        <w:pStyle w:val="Zkladntextodsazen"/>
        <w:numPr>
          <w:ilvl w:val="0"/>
          <w:numId w:val="10"/>
        </w:numPr>
        <w:tabs>
          <w:tab w:val="clear" w:pos="510"/>
          <w:tab w:val="num" w:pos="397"/>
        </w:tabs>
        <w:ind w:left="397" w:hanging="284"/>
      </w:pPr>
      <w:r w:rsidRPr="006D756B">
        <w:t xml:space="preserve">Plnicím hrdlem nalijte novou olejovou náplň, až hladina oleje dosáhne mezi značky </w:t>
      </w:r>
      <w:r w:rsidR="008B0240" w:rsidRPr="006D756B">
        <w:t>olejové měrky,</w:t>
      </w:r>
    </w:p>
    <w:p w14:paraId="4011A020" w14:textId="77777777" w:rsidR="008B0240" w:rsidRPr="006D756B" w:rsidRDefault="008B0240" w:rsidP="00EF0F30">
      <w:pPr>
        <w:pStyle w:val="Zkladntextodsazen"/>
        <w:numPr>
          <w:ilvl w:val="0"/>
          <w:numId w:val="10"/>
        </w:numPr>
        <w:tabs>
          <w:tab w:val="clear" w:pos="510"/>
          <w:tab w:val="num" w:pos="397"/>
        </w:tabs>
        <w:ind w:left="397" w:hanging="284"/>
      </w:pPr>
      <w:r w:rsidRPr="006D756B">
        <w:t>Nastartujte motor a zkontrolujte těsnost olejového systému,</w:t>
      </w:r>
    </w:p>
    <w:p w14:paraId="7F38C682" w14:textId="77777777" w:rsidR="008B0240" w:rsidRPr="006D756B" w:rsidRDefault="008B0240" w:rsidP="00EF0F30">
      <w:pPr>
        <w:pStyle w:val="Zkladntextodsazen"/>
        <w:numPr>
          <w:ilvl w:val="0"/>
          <w:numId w:val="10"/>
        </w:numPr>
        <w:tabs>
          <w:tab w:val="clear" w:pos="510"/>
          <w:tab w:val="num" w:pos="397"/>
        </w:tabs>
        <w:ind w:left="397" w:hanging="284"/>
      </w:pPr>
      <w:r w:rsidRPr="006D756B">
        <w:t>Po zastavení motoru zkontrolujte hladinu oleje a podle potřeby ji doplňte na předepsanou úroveň.</w:t>
      </w:r>
    </w:p>
    <w:p w14:paraId="40247618" w14:textId="77777777" w:rsidR="00C27971" w:rsidRPr="006D756B" w:rsidRDefault="006D756B" w:rsidP="00C27971">
      <w:pPr>
        <w:autoSpaceDE w:val="0"/>
        <w:autoSpaceDN w:val="0"/>
        <w:adjustRightInd w:val="0"/>
        <w:spacing w:before="0"/>
        <w:jc w:val="center"/>
        <w:rPr>
          <w:rFonts w:ascii="ArialMT" w:hAnsi="ArialMT" w:cs="ArialMT"/>
          <w:sz w:val="22"/>
          <w:szCs w:val="22"/>
        </w:rPr>
      </w:pPr>
      <w:r w:rsidRPr="006D756B">
        <w:rPr>
          <w:rFonts w:ascii="ArialMT" w:hAnsi="ArialMT" w:cs="ArialMT"/>
          <w:noProof/>
          <w:sz w:val="22"/>
          <w:szCs w:val="22"/>
        </w:rPr>
        <w:drawing>
          <wp:inline distT="0" distB="0" distL="0" distR="0" wp14:anchorId="6F13B7A3" wp14:editId="6278CABE">
            <wp:extent cx="3269894" cy="2188648"/>
            <wp:effectExtent l="0" t="0" r="6985" b="254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r="6248" b="7380"/>
                    <a:stretch/>
                  </pic:blipFill>
                  <pic:spPr bwMode="auto">
                    <a:xfrm>
                      <a:off x="0" y="0"/>
                      <a:ext cx="3269979" cy="2188705"/>
                    </a:xfrm>
                    <a:prstGeom prst="rect">
                      <a:avLst/>
                    </a:prstGeom>
                    <a:noFill/>
                    <a:ln>
                      <a:noFill/>
                    </a:ln>
                    <a:extLst>
                      <a:ext uri="{53640926-AAD7-44D8-BBD7-CCE9431645EC}">
                        <a14:shadowObscured xmlns:a14="http://schemas.microsoft.com/office/drawing/2010/main"/>
                      </a:ext>
                    </a:extLst>
                  </pic:spPr>
                </pic:pic>
              </a:graphicData>
            </a:graphic>
          </wp:inline>
        </w:drawing>
      </w:r>
    </w:p>
    <w:p w14:paraId="51D33CC7" w14:textId="77777777" w:rsidR="006D756B" w:rsidRPr="006D756B" w:rsidRDefault="006D756B" w:rsidP="000D14F1">
      <w:pPr>
        <w:pStyle w:val="titulekobr0"/>
        <w:rPr>
          <w:rFonts w:ascii="ArialMT" w:hAnsi="ArialMT" w:cs="ArialMT"/>
        </w:rPr>
      </w:pPr>
      <w:bookmarkStart w:id="89" w:name="_Toc451425765"/>
      <w:r w:rsidRPr="006D756B">
        <w:t xml:space="preserve">obr. </w:t>
      </w:r>
      <w:fldSimple w:instr=" SEQ obr. \* ARABIC ">
        <w:r w:rsidR="002C2210">
          <w:rPr>
            <w:noProof/>
          </w:rPr>
          <w:t>2</w:t>
        </w:r>
      </w:fldSimple>
      <w:r w:rsidRPr="006D756B">
        <w:t>: Výpustné zátky</w:t>
      </w:r>
      <w:bookmarkEnd w:id="89"/>
    </w:p>
    <w:p w14:paraId="2FCF71C4" w14:textId="77777777" w:rsidR="008B0240" w:rsidRPr="006D756B" w:rsidRDefault="008B0240" w:rsidP="008B0240">
      <w:pPr>
        <w:pStyle w:val="Nadpis3"/>
      </w:pPr>
      <w:bookmarkStart w:id="90" w:name="_Toc347218754"/>
      <w:bookmarkStart w:id="91" w:name="_Toc347218982"/>
      <w:bookmarkStart w:id="92" w:name="_Toc347305151"/>
      <w:r w:rsidRPr="006D756B">
        <w:t>Výměna čističe oleje</w:t>
      </w:r>
      <w:bookmarkEnd w:id="90"/>
      <w:bookmarkEnd w:id="91"/>
      <w:bookmarkEnd w:id="92"/>
    </w:p>
    <w:p w14:paraId="444C2D04" w14:textId="77777777" w:rsidR="008B0240" w:rsidRPr="006D756B" w:rsidRDefault="008B0240" w:rsidP="00EF0F30">
      <w:pPr>
        <w:pStyle w:val="Odstavecseseznamem"/>
        <w:numPr>
          <w:ilvl w:val="0"/>
          <w:numId w:val="11"/>
        </w:numPr>
        <w:rPr>
          <w:b w:val="0"/>
          <w:u w:val="none"/>
        </w:rPr>
      </w:pPr>
      <w:r w:rsidRPr="006D756B">
        <w:rPr>
          <w:b w:val="0"/>
          <w:u w:val="none"/>
        </w:rPr>
        <w:t>Očistěte olejový čistič a jeho adaptér.</w:t>
      </w:r>
    </w:p>
    <w:p w14:paraId="3967D0DD" w14:textId="77777777" w:rsidR="008B0240" w:rsidRPr="006D756B" w:rsidRDefault="008B0240" w:rsidP="00EF0F30">
      <w:pPr>
        <w:pStyle w:val="Odstavecseseznamem"/>
        <w:numPr>
          <w:ilvl w:val="0"/>
          <w:numId w:val="11"/>
        </w:numPr>
        <w:rPr>
          <w:b w:val="0"/>
          <w:u w:val="none"/>
        </w:rPr>
      </w:pPr>
      <w:r w:rsidRPr="006D756B">
        <w:rPr>
          <w:b w:val="0"/>
          <w:u w:val="none"/>
        </w:rPr>
        <w:t>Odmontujte starý výměnný olejový čistič, očistěte dosedací plochu pro těsnění na adaptéru čističe a potřete ji olejem.</w:t>
      </w:r>
    </w:p>
    <w:p w14:paraId="5EC48307" w14:textId="77777777" w:rsidR="008B0240" w:rsidRPr="006D756B" w:rsidRDefault="008B0240" w:rsidP="00EF0F30">
      <w:pPr>
        <w:pStyle w:val="Odstavecseseznamem"/>
        <w:numPr>
          <w:ilvl w:val="0"/>
          <w:numId w:val="11"/>
        </w:numPr>
        <w:rPr>
          <w:b w:val="0"/>
          <w:u w:val="none"/>
        </w:rPr>
      </w:pPr>
      <w:r w:rsidRPr="006D756B">
        <w:rPr>
          <w:b w:val="0"/>
          <w:u w:val="none"/>
        </w:rPr>
        <w:t>Potřete olejem těsnění a závit nového výměnného čističe oleje a rukou jej našroubujte až dosedne na adaptér, kdy zmizí možnost bočního výkyvu.</w:t>
      </w:r>
    </w:p>
    <w:p w14:paraId="33E38E18" w14:textId="77777777" w:rsidR="008B0240" w:rsidRPr="006D756B" w:rsidRDefault="008B0240" w:rsidP="00EF0F30">
      <w:pPr>
        <w:pStyle w:val="Zkladntextodsazen"/>
        <w:numPr>
          <w:ilvl w:val="0"/>
          <w:numId w:val="11"/>
        </w:numPr>
        <w:ind w:left="397" w:hanging="284"/>
      </w:pPr>
      <w:r w:rsidRPr="006D756B">
        <w:t>Po dosednutí čistič DOTÁHNĚTE RUKOU ještě asi o 3/4 otáčky.</w:t>
      </w:r>
    </w:p>
    <w:p w14:paraId="3BCEED6F" w14:textId="77777777" w:rsidR="008B0240" w:rsidRPr="006D756B" w:rsidRDefault="008B0240" w:rsidP="00EF0F30">
      <w:pPr>
        <w:pStyle w:val="Zkladntextodsazen"/>
        <w:numPr>
          <w:ilvl w:val="0"/>
          <w:numId w:val="11"/>
        </w:numPr>
        <w:ind w:left="397" w:hanging="284"/>
      </w:pPr>
      <w:r w:rsidRPr="006D756B">
        <w:t xml:space="preserve">Nastartujte motor a zkontrolujte těsnost olejového čističe. </w:t>
      </w:r>
    </w:p>
    <w:p w14:paraId="0C779671" w14:textId="77777777" w:rsidR="008B0240" w:rsidRPr="006D756B" w:rsidRDefault="008B0240" w:rsidP="00EF0F30">
      <w:pPr>
        <w:pStyle w:val="Zkladntextodsazen"/>
        <w:numPr>
          <w:ilvl w:val="0"/>
          <w:numId w:val="11"/>
        </w:numPr>
        <w:ind w:left="397" w:hanging="284"/>
      </w:pPr>
      <w:r w:rsidRPr="006D756B">
        <w:t>Po zastavení motoru zkontrolujte a doplňte olej v motoru.</w:t>
      </w:r>
    </w:p>
    <w:p w14:paraId="62D31BBB" w14:textId="77777777" w:rsidR="008B0240" w:rsidRPr="006D756B" w:rsidRDefault="008B0240" w:rsidP="008B0240">
      <w:pPr>
        <w:rPr>
          <w:b/>
        </w:rPr>
      </w:pPr>
      <w:r w:rsidRPr="006D756B">
        <w:rPr>
          <w:b/>
        </w:rPr>
        <w:t>UPOZORNĚNÍ: Vyměňujete-li jen čistič oleje stačí doplnit asi 2 litry oleje.</w:t>
      </w:r>
    </w:p>
    <w:p w14:paraId="57DBB4FE" w14:textId="77777777" w:rsidR="008B0240" w:rsidRPr="006D756B" w:rsidRDefault="008B0240" w:rsidP="008B0240">
      <w:pPr>
        <w:jc w:val="center"/>
      </w:pPr>
      <w:r w:rsidRPr="006D756B">
        <w:rPr>
          <w:noProof/>
        </w:rPr>
        <w:drawing>
          <wp:inline distT="0" distB="0" distL="0" distR="0" wp14:anchorId="4F06D5D5" wp14:editId="54461B0D">
            <wp:extent cx="2838450" cy="21240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38450" cy="2124075"/>
                    </a:xfrm>
                    <a:prstGeom prst="rect">
                      <a:avLst/>
                    </a:prstGeom>
                    <a:noFill/>
                    <a:ln>
                      <a:noFill/>
                    </a:ln>
                  </pic:spPr>
                </pic:pic>
              </a:graphicData>
            </a:graphic>
          </wp:inline>
        </w:drawing>
      </w:r>
    </w:p>
    <w:p w14:paraId="22BB48DF" w14:textId="77777777" w:rsidR="006D756B" w:rsidRPr="006D756B" w:rsidRDefault="006D756B" w:rsidP="000D14F1">
      <w:pPr>
        <w:pStyle w:val="titulekobr0"/>
      </w:pPr>
      <w:bookmarkStart w:id="93" w:name="_Toc451425766"/>
      <w:r w:rsidRPr="006D756B">
        <w:t xml:space="preserve">obr. </w:t>
      </w:r>
      <w:fldSimple w:instr=" SEQ obr. \* ARABIC ">
        <w:r w:rsidR="002C2210">
          <w:rPr>
            <w:noProof/>
          </w:rPr>
          <w:t>3</w:t>
        </w:r>
      </w:fldSimple>
      <w:r w:rsidRPr="006D756B">
        <w:t>: Čistič oleje</w:t>
      </w:r>
      <w:bookmarkEnd w:id="93"/>
    </w:p>
    <w:p w14:paraId="05E74944" w14:textId="77777777" w:rsidR="008B0240" w:rsidRPr="006D756B" w:rsidRDefault="008B0240" w:rsidP="008B0240">
      <w:pPr>
        <w:pStyle w:val="Nadpis3"/>
      </w:pPr>
      <w:bookmarkStart w:id="94" w:name="_Toc347218755"/>
      <w:bookmarkStart w:id="95" w:name="_Toc347218983"/>
      <w:bookmarkStart w:id="96" w:name="_Toc347305152"/>
      <w:r w:rsidRPr="006D756B">
        <w:t>Údržba odstředivého čističe</w:t>
      </w:r>
      <w:bookmarkEnd w:id="94"/>
      <w:bookmarkEnd w:id="95"/>
      <w:bookmarkEnd w:id="96"/>
    </w:p>
    <w:p w14:paraId="14F2564D" w14:textId="77777777" w:rsidR="00336386" w:rsidRPr="006D756B" w:rsidRDefault="00336386" w:rsidP="00EF0F30">
      <w:pPr>
        <w:pStyle w:val="Zkladntextodsazen"/>
        <w:numPr>
          <w:ilvl w:val="0"/>
          <w:numId w:val="12"/>
        </w:numPr>
      </w:pPr>
      <w:r w:rsidRPr="006D756B">
        <w:t xml:space="preserve">Odšroubujte matici krytu, sejměte podložku, kryt a rotor. </w:t>
      </w:r>
    </w:p>
    <w:p w14:paraId="2FE57BF9" w14:textId="77777777" w:rsidR="00336386" w:rsidRPr="006D756B" w:rsidRDefault="00336386" w:rsidP="00EF0F30">
      <w:pPr>
        <w:pStyle w:val="Zkladntextodsazen"/>
        <w:numPr>
          <w:ilvl w:val="0"/>
          <w:numId w:val="12"/>
        </w:numPr>
      </w:pPr>
      <w:r w:rsidRPr="006D756B">
        <w:t xml:space="preserve">Odšroubujte matice rotoru, sejměte podložku a oddělte oba díly rotoru. </w:t>
      </w:r>
    </w:p>
    <w:p w14:paraId="11D1DB8C" w14:textId="77777777" w:rsidR="00336386" w:rsidRPr="006D756B" w:rsidRDefault="00336386" w:rsidP="00EF0F30">
      <w:pPr>
        <w:pStyle w:val="Zkladntextodsazen"/>
        <w:numPr>
          <w:ilvl w:val="0"/>
          <w:numId w:val="12"/>
        </w:numPr>
      </w:pPr>
      <w:r w:rsidRPr="006D756B">
        <w:t>Demontované díly pečlivě vyčistěte.</w:t>
      </w:r>
    </w:p>
    <w:p w14:paraId="3AE04667" w14:textId="77777777" w:rsidR="008B0240" w:rsidRPr="006D756B" w:rsidRDefault="008B0240" w:rsidP="00336386">
      <w:r w:rsidRPr="006D756B">
        <w:t>Montáž proveďte v opačném sledu operací, oba díly rotoru montujte v původní poloze, která</w:t>
      </w:r>
    </w:p>
    <w:p w14:paraId="48F9AE44" w14:textId="77777777" w:rsidR="00336386" w:rsidRPr="006D756B" w:rsidRDefault="00336386" w:rsidP="00336386">
      <w:r w:rsidRPr="006D756B">
        <w:t>je vyznačena ryskami.</w:t>
      </w:r>
    </w:p>
    <w:p w14:paraId="2D9F402B" w14:textId="77777777" w:rsidR="00336386" w:rsidRPr="006D756B" w:rsidRDefault="008B0240" w:rsidP="00336386">
      <w:r w:rsidRPr="006D756B">
        <w:t>Před nasazením krytu zkontrol</w:t>
      </w:r>
      <w:r w:rsidR="00336386" w:rsidRPr="006D756B">
        <w:t>ujte, zda se rotor volně otáčí.</w:t>
      </w:r>
    </w:p>
    <w:p w14:paraId="516D86D0" w14:textId="77777777" w:rsidR="00336386" w:rsidRPr="006D756B" w:rsidRDefault="008B0240" w:rsidP="00336386">
      <w:r w:rsidRPr="006D756B">
        <w:t>Matici kryt</w:t>
      </w:r>
      <w:r w:rsidR="00336386" w:rsidRPr="006D756B">
        <w:t>u utahujte momentem 16 - 18 Nm.</w:t>
      </w:r>
    </w:p>
    <w:p w14:paraId="71D9C78E" w14:textId="77777777" w:rsidR="008B0240" w:rsidRPr="006D756B" w:rsidRDefault="008B0240" w:rsidP="00336386">
      <w:r w:rsidRPr="006D756B">
        <w:t>Kontrola správné funkce čističe: Po zastavení prohřá</w:t>
      </w:r>
      <w:r w:rsidR="00336386" w:rsidRPr="006D756B">
        <w:t xml:space="preserve">tého motoru se ozývá šum, který </w:t>
      </w:r>
      <w:r w:rsidRPr="006D756B">
        <w:t>vydává setrvačností dobíhající rotor.</w:t>
      </w:r>
    </w:p>
    <w:p w14:paraId="4AC9854D" w14:textId="77777777" w:rsidR="00827DFD" w:rsidRPr="006D756B" w:rsidRDefault="00827DFD" w:rsidP="00827DFD">
      <w:pPr>
        <w:jc w:val="center"/>
      </w:pPr>
      <w:r w:rsidRPr="006D756B">
        <w:rPr>
          <w:noProof/>
        </w:rPr>
        <w:drawing>
          <wp:inline distT="0" distB="0" distL="0" distR="0" wp14:anchorId="2088B74A" wp14:editId="37EC4522">
            <wp:extent cx="2543175" cy="201958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49471" cy="2024580"/>
                    </a:xfrm>
                    <a:prstGeom prst="rect">
                      <a:avLst/>
                    </a:prstGeom>
                    <a:noFill/>
                    <a:ln>
                      <a:noFill/>
                    </a:ln>
                  </pic:spPr>
                </pic:pic>
              </a:graphicData>
            </a:graphic>
          </wp:inline>
        </w:drawing>
      </w:r>
    </w:p>
    <w:p w14:paraId="300BB869" w14:textId="77777777" w:rsidR="006D756B" w:rsidRPr="006D756B" w:rsidRDefault="006D756B" w:rsidP="000D14F1">
      <w:pPr>
        <w:pStyle w:val="titulekobr0"/>
        <w:keepNext w:val="0"/>
      </w:pPr>
      <w:bookmarkStart w:id="97" w:name="_Toc451425767"/>
      <w:r w:rsidRPr="006D756B">
        <w:t xml:space="preserve">obr. </w:t>
      </w:r>
      <w:fldSimple w:instr=" SEQ obr. \* ARABIC ">
        <w:r w:rsidR="002C2210">
          <w:rPr>
            <w:noProof/>
          </w:rPr>
          <w:t>4</w:t>
        </w:r>
      </w:fldSimple>
      <w:r w:rsidRPr="006D756B">
        <w:t>: Odstředivý čistič</w:t>
      </w:r>
      <w:bookmarkEnd w:id="97"/>
    </w:p>
    <w:p w14:paraId="4CAE5B07" w14:textId="77777777" w:rsidR="008B0240" w:rsidRPr="006D756B" w:rsidRDefault="00336386" w:rsidP="008B0240">
      <w:pPr>
        <w:pStyle w:val="Nadpis3"/>
      </w:pPr>
      <w:bookmarkStart w:id="98" w:name="_Toc347218756"/>
      <w:bookmarkStart w:id="99" w:name="_Toc347218984"/>
      <w:bookmarkStart w:id="100" w:name="_Toc347305153"/>
      <w:r w:rsidRPr="006D756B">
        <w:t xml:space="preserve">Hydraulika - kontrola </w:t>
      </w:r>
      <w:r w:rsidR="009E66E9" w:rsidRPr="006D756B">
        <w:t xml:space="preserve">množství </w:t>
      </w:r>
      <w:r w:rsidRPr="006D756B">
        <w:t>oleje</w:t>
      </w:r>
      <w:bookmarkEnd w:id="98"/>
      <w:bookmarkEnd w:id="99"/>
      <w:bookmarkEnd w:id="100"/>
    </w:p>
    <w:p w14:paraId="57E6EEF0" w14:textId="77777777" w:rsidR="008B0240" w:rsidRPr="006D756B" w:rsidRDefault="008B0240" w:rsidP="00336386">
      <w:r w:rsidRPr="006D756B">
        <w:t>Hladina oleje musí být při volnoběžných otáčkách motoru nad minimální hladinou</w:t>
      </w:r>
      <w:r w:rsidR="00336386" w:rsidRPr="006D756B">
        <w:t xml:space="preserve"> </w:t>
      </w:r>
      <w:r w:rsidRPr="006D756B">
        <w:t>označenou na nádrži hydraulického systému.</w:t>
      </w:r>
    </w:p>
    <w:p w14:paraId="51694D65" w14:textId="77777777" w:rsidR="00336386" w:rsidRPr="006D756B" w:rsidRDefault="00336386" w:rsidP="00336386">
      <w:pPr>
        <w:pStyle w:val="Nadpis3"/>
        <w:rPr>
          <w:b w:val="0"/>
        </w:rPr>
      </w:pPr>
      <w:bookmarkStart w:id="101" w:name="_Toc347218757"/>
      <w:bookmarkStart w:id="102" w:name="_Toc347218985"/>
      <w:bookmarkStart w:id="103" w:name="_Toc347305154"/>
      <w:r w:rsidRPr="006D756B">
        <w:t>Hydraulika - výměna oleje</w:t>
      </w:r>
      <w:bookmarkEnd w:id="101"/>
      <w:bookmarkEnd w:id="102"/>
      <w:bookmarkEnd w:id="103"/>
    </w:p>
    <w:p w14:paraId="4FCAFE39" w14:textId="77777777" w:rsidR="00336386" w:rsidRPr="006D756B" w:rsidRDefault="00336386" w:rsidP="00EF0F30">
      <w:pPr>
        <w:pStyle w:val="Zkladntextodsazen"/>
        <w:numPr>
          <w:ilvl w:val="0"/>
          <w:numId w:val="13"/>
        </w:numPr>
      </w:pPr>
      <w:r w:rsidRPr="006D756B">
        <w:t>Ohřejte motor na provozní teplotu, zkontrolujte, zda ohřátí olejové náplně hydraulického systému je dostatečné a zastavte motor.</w:t>
      </w:r>
    </w:p>
    <w:p w14:paraId="3987A514" w14:textId="77777777" w:rsidR="00336386" w:rsidRPr="006D756B" w:rsidRDefault="00336386" w:rsidP="00EF0F30">
      <w:pPr>
        <w:pStyle w:val="Zkladntextodsazen"/>
        <w:numPr>
          <w:ilvl w:val="0"/>
          <w:numId w:val="13"/>
        </w:numPr>
      </w:pPr>
      <w:r w:rsidRPr="006D756B">
        <w:t>Od hydrogenerátoru odpojte tlakovou a sací hadici a nechejte olej ze systému volně vytéci do připravené nádoby.</w:t>
      </w:r>
    </w:p>
    <w:p w14:paraId="23D4B7F9" w14:textId="77777777" w:rsidR="00336386" w:rsidRPr="006D756B" w:rsidRDefault="00336386" w:rsidP="00EF0F30">
      <w:pPr>
        <w:pStyle w:val="Zkladntextodsazen"/>
        <w:numPr>
          <w:ilvl w:val="0"/>
          <w:numId w:val="13"/>
        </w:numPr>
      </w:pPr>
      <w:r w:rsidRPr="006D756B">
        <w:t xml:space="preserve">Zbytek oleje z hydrogenerátoru vytlačte krátkým protočením motoru - jen startérem max. </w:t>
      </w:r>
      <w:r w:rsidR="008B0240" w:rsidRPr="006D756B">
        <w:t>5 sekund.</w:t>
      </w:r>
    </w:p>
    <w:p w14:paraId="32A29EC7" w14:textId="77777777" w:rsidR="00336386" w:rsidRPr="006D756B" w:rsidRDefault="008B0240" w:rsidP="00EF0F30">
      <w:pPr>
        <w:pStyle w:val="Zkladntextodsazen"/>
        <w:numPr>
          <w:ilvl w:val="0"/>
          <w:numId w:val="13"/>
        </w:numPr>
      </w:pPr>
      <w:r w:rsidRPr="006D756B">
        <w:t>Po naplnění a odvzdušnění zkontrolujte hladinu oleje v olejové nádrži. Při volnoběžných</w:t>
      </w:r>
      <w:r w:rsidR="00336386" w:rsidRPr="006D756B">
        <w:t xml:space="preserve"> </w:t>
      </w:r>
      <w:r w:rsidRPr="006D756B">
        <w:t>otáčkách motoru musí dosahovat ke značce na olejové měrce.</w:t>
      </w:r>
    </w:p>
    <w:p w14:paraId="23B21189" w14:textId="77777777" w:rsidR="008B0240" w:rsidRPr="006D756B" w:rsidRDefault="008B0240" w:rsidP="00EF0F30">
      <w:pPr>
        <w:pStyle w:val="Zkladntextodsazen"/>
        <w:numPr>
          <w:ilvl w:val="0"/>
          <w:numId w:val="13"/>
        </w:numPr>
      </w:pPr>
      <w:r w:rsidRPr="006D756B">
        <w:t>Zkontrolujte těsnost systému.</w:t>
      </w:r>
    </w:p>
    <w:p w14:paraId="01577510" w14:textId="77777777" w:rsidR="008B0240" w:rsidRPr="006D756B" w:rsidRDefault="008B0240" w:rsidP="00336386">
      <w:pPr>
        <w:rPr>
          <w:b/>
        </w:rPr>
      </w:pPr>
      <w:r w:rsidRPr="006D756B">
        <w:rPr>
          <w:b/>
        </w:rPr>
        <w:t>UPOZORNĚNÍ: Při vypuštěné soustavě je zakázáno startovat motor, došlo by</w:t>
      </w:r>
      <w:r w:rsidR="00336386" w:rsidRPr="006D756B">
        <w:rPr>
          <w:b/>
        </w:rPr>
        <w:t xml:space="preserve"> </w:t>
      </w:r>
      <w:r w:rsidRPr="006D756B">
        <w:rPr>
          <w:b/>
        </w:rPr>
        <w:t>k poškození hydrogenerátoru.</w:t>
      </w:r>
    </w:p>
    <w:p w14:paraId="13329472" w14:textId="77777777" w:rsidR="008B0240" w:rsidRPr="006D756B" w:rsidRDefault="00336386" w:rsidP="00336386">
      <w:pPr>
        <w:pStyle w:val="Nadpis3"/>
        <w:rPr>
          <w:b w:val="0"/>
        </w:rPr>
      </w:pPr>
      <w:bookmarkStart w:id="104" w:name="_Toc347218758"/>
      <w:bookmarkStart w:id="105" w:name="_Toc347218986"/>
      <w:bookmarkStart w:id="106" w:name="_Toc347305155"/>
      <w:r w:rsidRPr="006D756B">
        <w:t>Kontrola hladiny chladicí kapaliny</w:t>
      </w:r>
      <w:bookmarkEnd w:id="104"/>
      <w:bookmarkEnd w:id="105"/>
      <w:bookmarkEnd w:id="106"/>
    </w:p>
    <w:p w14:paraId="1675A4A5" w14:textId="77777777" w:rsidR="008B0240" w:rsidRPr="006D756B" w:rsidRDefault="008B0240" w:rsidP="00336386">
      <w:r w:rsidRPr="006D756B">
        <w:t>Hladina chladicí kapaliny v</w:t>
      </w:r>
      <w:r w:rsidR="0001084F" w:rsidRPr="006D756B">
        <w:t>e</w:t>
      </w:r>
      <w:r w:rsidRPr="006D756B">
        <w:t xml:space="preserve"> </w:t>
      </w:r>
      <w:r w:rsidR="0001084F" w:rsidRPr="006D756B">
        <w:t>vyrovnávací</w:t>
      </w:r>
      <w:r w:rsidRPr="006D756B">
        <w:t xml:space="preserve"> nádrži při studeném motoru má být mezi</w:t>
      </w:r>
      <w:r w:rsidR="00336386" w:rsidRPr="006D756B">
        <w:t xml:space="preserve"> ryskami „MAX“ a</w:t>
      </w:r>
      <w:r w:rsidRPr="006D756B">
        <w:t xml:space="preserve"> „MIN“ na </w:t>
      </w:r>
      <w:r w:rsidR="0001084F" w:rsidRPr="006D756B">
        <w:t>vyrovnávací</w:t>
      </w:r>
      <w:r w:rsidRPr="006D756B">
        <w:t xml:space="preserve"> nádrži. Je-li hladina nižší, doplňte chladicí kapalinu.</w:t>
      </w:r>
    </w:p>
    <w:p w14:paraId="3A3A1B01" w14:textId="77777777" w:rsidR="008B0240" w:rsidRPr="006D756B" w:rsidRDefault="00336386" w:rsidP="00336386">
      <w:pPr>
        <w:pStyle w:val="Nadpis3"/>
        <w:rPr>
          <w:b w:val="0"/>
        </w:rPr>
      </w:pPr>
      <w:bookmarkStart w:id="107" w:name="_Toc347218759"/>
      <w:bookmarkStart w:id="108" w:name="_Toc347218987"/>
      <w:bookmarkStart w:id="109" w:name="_Toc347305156"/>
      <w:r w:rsidRPr="006D756B">
        <w:t>Motor - výměna chladicí kapaliny</w:t>
      </w:r>
      <w:bookmarkEnd w:id="107"/>
      <w:bookmarkEnd w:id="108"/>
      <w:bookmarkEnd w:id="109"/>
    </w:p>
    <w:p w14:paraId="622ADB60" w14:textId="77777777" w:rsidR="00827DFD" w:rsidRPr="006D756B" w:rsidRDefault="00827DFD" w:rsidP="00EF0F30">
      <w:pPr>
        <w:pStyle w:val="Zkladntextodsazen"/>
        <w:numPr>
          <w:ilvl w:val="0"/>
          <w:numId w:val="14"/>
        </w:numPr>
      </w:pPr>
      <w:r w:rsidRPr="006D756B">
        <w:t>Vypouštění chladicí kapaliny:</w:t>
      </w:r>
    </w:p>
    <w:p w14:paraId="212EEA83" w14:textId="77777777" w:rsidR="00827DFD" w:rsidRPr="006D756B" w:rsidRDefault="00827DFD" w:rsidP="00EF0F30">
      <w:pPr>
        <w:pStyle w:val="Zkladntextodsazen"/>
        <w:numPr>
          <w:ilvl w:val="1"/>
          <w:numId w:val="14"/>
        </w:numPr>
        <w:tabs>
          <w:tab w:val="clear" w:pos="1440"/>
          <w:tab w:val="num" w:pos="-2694"/>
        </w:tabs>
        <w:ind w:left="993"/>
      </w:pPr>
      <w:r w:rsidRPr="006D756B">
        <w:t xml:space="preserve">Sejměte uzávěr plnicího hrdla na </w:t>
      </w:r>
      <w:r w:rsidR="0001084F" w:rsidRPr="006D756B">
        <w:t>vyrovnávací</w:t>
      </w:r>
      <w:r w:rsidRPr="006D756B">
        <w:t xml:space="preserve"> nádrži,</w:t>
      </w:r>
    </w:p>
    <w:p w14:paraId="1FE76800" w14:textId="77777777" w:rsidR="00827DFD" w:rsidRPr="006D756B" w:rsidRDefault="00827DFD" w:rsidP="00EF0F30">
      <w:pPr>
        <w:pStyle w:val="Zkladntextodsazen"/>
        <w:numPr>
          <w:ilvl w:val="1"/>
          <w:numId w:val="14"/>
        </w:numPr>
        <w:tabs>
          <w:tab w:val="clear" w:pos="1440"/>
          <w:tab w:val="num" w:pos="-3544"/>
        </w:tabs>
        <w:ind w:left="993"/>
      </w:pPr>
      <w:r w:rsidRPr="006D756B">
        <w:t>Otevřete hlavní vypouštěcí kohouty na bloku spalovacího motoru a na sacím potrubí vodního čerpadla a nechte starou kapalinu vytéct do připravených nádob.</w:t>
      </w:r>
    </w:p>
    <w:p w14:paraId="0B8D9BA0" w14:textId="77777777" w:rsidR="00827DFD" w:rsidRPr="006D756B" w:rsidRDefault="00827DFD" w:rsidP="00EF0F30">
      <w:pPr>
        <w:pStyle w:val="Zkladntextodsazen"/>
        <w:numPr>
          <w:ilvl w:val="0"/>
          <w:numId w:val="14"/>
        </w:numPr>
      </w:pPr>
      <w:r w:rsidRPr="006D756B">
        <w:t>Čistění chladicího systému:</w:t>
      </w:r>
    </w:p>
    <w:p w14:paraId="5297F183" w14:textId="77777777" w:rsidR="009D4758" w:rsidRPr="006D756B" w:rsidRDefault="009D4758" w:rsidP="00EF0F30">
      <w:pPr>
        <w:pStyle w:val="Zkladntextodsazen"/>
        <w:numPr>
          <w:ilvl w:val="1"/>
          <w:numId w:val="14"/>
        </w:numPr>
        <w:tabs>
          <w:tab w:val="clear" w:pos="1440"/>
        </w:tabs>
        <w:ind w:left="993"/>
      </w:pPr>
      <w:r w:rsidRPr="006D756B">
        <w:t>Po vypuštění vyčistěte chladicí systém důkladným propláchnutím vodou. Proplachujte tak dlouho, až odtékající voda již neobsahuje žádné uvolněné nečistoty.</w:t>
      </w:r>
    </w:p>
    <w:p w14:paraId="2A1904C2" w14:textId="77777777" w:rsidR="00827DFD" w:rsidRPr="006D756B" w:rsidRDefault="00827DFD" w:rsidP="00EF0F30">
      <w:pPr>
        <w:pStyle w:val="Zkladntextodsazen"/>
        <w:numPr>
          <w:ilvl w:val="0"/>
          <w:numId w:val="14"/>
        </w:numPr>
      </w:pPr>
      <w:r w:rsidRPr="006D756B">
        <w:t>Plnění chladicí soustavy:</w:t>
      </w:r>
    </w:p>
    <w:p w14:paraId="1CD85BF9" w14:textId="77777777" w:rsidR="00827DFD" w:rsidRPr="006D756B" w:rsidRDefault="00827DFD" w:rsidP="000168F6">
      <w:pPr>
        <w:pStyle w:val="Zkladntextodsazen"/>
        <w:numPr>
          <w:ilvl w:val="1"/>
          <w:numId w:val="14"/>
        </w:numPr>
        <w:tabs>
          <w:tab w:val="clear" w:pos="1440"/>
        </w:tabs>
        <w:ind w:left="993"/>
      </w:pPr>
      <w:r w:rsidRPr="006D756B">
        <w:t>Uzavřete všechny vypouštěcí kohouty,</w:t>
      </w:r>
    </w:p>
    <w:p w14:paraId="334D1C9A" w14:textId="77777777" w:rsidR="009D4758" w:rsidRPr="006D756B" w:rsidRDefault="008B0240" w:rsidP="000168F6">
      <w:pPr>
        <w:pStyle w:val="Zkladntextodsazen"/>
        <w:numPr>
          <w:ilvl w:val="1"/>
          <w:numId w:val="14"/>
        </w:numPr>
        <w:tabs>
          <w:tab w:val="clear" w:pos="1440"/>
        </w:tabs>
        <w:ind w:left="993"/>
      </w:pPr>
      <w:r w:rsidRPr="006D756B">
        <w:t>Hlavním napouštěcím hrdlem naplňte chladicí sou</w:t>
      </w:r>
      <w:r w:rsidR="009D4758" w:rsidRPr="006D756B">
        <w:t>stavu novou chladicí kapalinou –</w:t>
      </w:r>
      <w:r w:rsidRPr="006D756B">
        <w:t xml:space="preserve"> až</w:t>
      </w:r>
      <w:r w:rsidR="009D4758" w:rsidRPr="006D756B">
        <w:t xml:space="preserve"> </w:t>
      </w:r>
      <w:r w:rsidRPr="006D756B">
        <w:t xml:space="preserve">dosáhne hladina horní rysky na </w:t>
      </w:r>
      <w:r w:rsidR="0001084F" w:rsidRPr="006D756B">
        <w:t xml:space="preserve">vyrovnávací </w:t>
      </w:r>
      <w:r w:rsidRPr="006D756B">
        <w:t>nádrži, uzavřete plnicí ventil.</w:t>
      </w:r>
    </w:p>
    <w:p w14:paraId="304EFBD0" w14:textId="77777777" w:rsidR="009D4758" w:rsidRPr="006D756B" w:rsidRDefault="008B0240" w:rsidP="000168F6">
      <w:pPr>
        <w:pStyle w:val="Zkladntextodsazen"/>
        <w:numPr>
          <w:ilvl w:val="1"/>
          <w:numId w:val="14"/>
        </w:numPr>
        <w:tabs>
          <w:tab w:val="clear" w:pos="1440"/>
        </w:tabs>
        <w:ind w:left="993"/>
      </w:pPr>
      <w:r w:rsidRPr="006D756B">
        <w:t>Nastartujte motor, nechejte jej běžet při zvýšených otáčkách a při poklesu na spodní</w:t>
      </w:r>
      <w:r w:rsidR="009D4758" w:rsidRPr="006D756B">
        <w:t xml:space="preserve"> </w:t>
      </w:r>
      <w:r w:rsidRPr="006D756B">
        <w:t>rysku doplňujte chladicí kapalinu, až m</w:t>
      </w:r>
      <w:r w:rsidR="00835C43" w:rsidRPr="006D756B">
        <w:t>otor dosáhne provozní teploty (</w:t>
      </w:r>
      <w:r w:rsidRPr="006D756B">
        <w:t>termostaty se</w:t>
      </w:r>
      <w:r w:rsidR="009D4758" w:rsidRPr="006D756B">
        <w:t xml:space="preserve"> </w:t>
      </w:r>
      <w:r w:rsidRPr="006D756B">
        <w:t>musí otevřít</w:t>
      </w:r>
      <w:r w:rsidR="00835C43" w:rsidRPr="006D756B">
        <w:t>)</w:t>
      </w:r>
      <w:r w:rsidRPr="006D756B">
        <w:t>.</w:t>
      </w:r>
    </w:p>
    <w:p w14:paraId="611F396C" w14:textId="77777777" w:rsidR="009D4758" w:rsidRPr="006D756B" w:rsidRDefault="009D4758" w:rsidP="000168F6">
      <w:pPr>
        <w:pStyle w:val="Zkladntextodsazen"/>
        <w:numPr>
          <w:ilvl w:val="1"/>
          <w:numId w:val="14"/>
        </w:numPr>
        <w:tabs>
          <w:tab w:val="clear" w:pos="1440"/>
        </w:tabs>
        <w:ind w:left="993"/>
      </w:pPr>
      <w:r w:rsidRPr="006D756B">
        <w:t>P</w:t>
      </w:r>
      <w:r w:rsidR="008B0240" w:rsidRPr="006D756B">
        <w:t>o naplnění systému motor zastavte a na plnicí hrdlo nasaďte uzávěr.</w:t>
      </w:r>
    </w:p>
    <w:p w14:paraId="05EABC6E" w14:textId="77777777" w:rsidR="008B0240" w:rsidRPr="006D756B" w:rsidRDefault="008B0240" w:rsidP="000168F6">
      <w:pPr>
        <w:pStyle w:val="Zkladntextodsazen"/>
        <w:numPr>
          <w:ilvl w:val="1"/>
          <w:numId w:val="14"/>
        </w:numPr>
        <w:tabs>
          <w:tab w:val="clear" w:pos="1440"/>
        </w:tabs>
        <w:ind w:left="993"/>
      </w:pPr>
      <w:r w:rsidRPr="006D756B">
        <w:t>Po vychladnutí motoru zkontrolujte a podle potřeby upravte hladinu chladicí kapaliny</w:t>
      </w:r>
      <w:r w:rsidR="009D4758" w:rsidRPr="006D756B">
        <w:t xml:space="preserve"> </w:t>
      </w:r>
      <w:r w:rsidR="0001084F" w:rsidRPr="006D756B">
        <w:t xml:space="preserve">ve vyrovnávací </w:t>
      </w:r>
      <w:r w:rsidRPr="006D756B">
        <w:t>nádrži.</w:t>
      </w:r>
    </w:p>
    <w:p w14:paraId="194B736C" w14:textId="77777777" w:rsidR="008B0240" w:rsidRPr="006D756B" w:rsidRDefault="008B0240" w:rsidP="009D4758">
      <w:pPr>
        <w:rPr>
          <w:b/>
        </w:rPr>
      </w:pPr>
      <w:r w:rsidRPr="006D756B">
        <w:rPr>
          <w:b/>
        </w:rPr>
        <w:t>UPOZORNĚNÍ: Jednou ročně, nejlépe při přípravě na zimní provoz, zkontrolujte kvalitu</w:t>
      </w:r>
      <w:r w:rsidR="009D4758" w:rsidRPr="006D756B">
        <w:rPr>
          <w:b/>
        </w:rPr>
        <w:t xml:space="preserve"> </w:t>
      </w:r>
      <w:r w:rsidRPr="006D756B">
        <w:rPr>
          <w:b/>
        </w:rPr>
        <w:t>chladicí kapaliny, zda nedošlo ke snížení její kon</w:t>
      </w:r>
      <w:r w:rsidR="009D4758" w:rsidRPr="006D756B">
        <w:rPr>
          <w:b/>
        </w:rPr>
        <w:t>centrace a nežádoucí změně bodu tuhnutí.</w:t>
      </w:r>
    </w:p>
    <w:p w14:paraId="7E97B732" w14:textId="77777777" w:rsidR="00AF4E76" w:rsidRPr="006D756B" w:rsidRDefault="00AF4E76" w:rsidP="00AF4E76">
      <w:pPr>
        <w:jc w:val="center"/>
        <w:rPr>
          <w:b/>
        </w:rPr>
      </w:pPr>
      <w:r w:rsidRPr="006D756B">
        <w:rPr>
          <w:b/>
          <w:noProof/>
        </w:rPr>
        <w:drawing>
          <wp:inline distT="0" distB="0" distL="0" distR="0" wp14:anchorId="7E250C7A" wp14:editId="6E5CB06F">
            <wp:extent cx="4419600" cy="18669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19600" cy="1866900"/>
                    </a:xfrm>
                    <a:prstGeom prst="rect">
                      <a:avLst/>
                    </a:prstGeom>
                    <a:noFill/>
                    <a:ln>
                      <a:noFill/>
                    </a:ln>
                  </pic:spPr>
                </pic:pic>
              </a:graphicData>
            </a:graphic>
          </wp:inline>
        </w:drawing>
      </w:r>
    </w:p>
    <w:p w14:paraId="1D5BE583" w14:textId="77777777" w:rsidR="006D756B" w:rsidRPr="006D756B" w:rsidRDefault="006D756B" w:rsidP="000D14F1">
      <w:pPr>
        <w:pStyle w:val="titulekobr0"/>
        <w:rPr>
          <w:b/>
        </w:rPr>
      </w:pPr>
      <w:bookmarkStart w:id="110" w:name="_Toc451425768"/>
      <w:r w:rsidRPr="006D756B">
        <w:t xml:space="preserve">obr. </w:t>
      </w:r>
      <w:fldSimple w:instr=" SEQ obr. \* ARABIC ">
        <w:r w:rsidR="002C2210">
          <w:rPr>
            <w:noProof/>
          </w:rPr>
          <w:t>5</w:t>
        </w:r>
      </w:fldSimple>
      <w:r w:rsidRPr="006D756B">
        <w:t>: Hlavní vypouštěcí kohouty pro vypouštění chladicí kapaliny</w:t>
      </w:r>
      <w:bookmarkEnd w:id="110"/>
    </w:p>
    <w:p w14:paraId="69809F3D" w14:textId="77777777" w:rsidR="008B0240" w:rsidRPr="006D756B" w:rsidRDefault="009D4758" w:rsidP="009D4758">
      <w:pPr>
        <w:pStyle w:val="Nadpis3"/>
      </w:pPr>
      <w:bookmarkStart w:id="111" w:name="_Toc347218760"/>
      <w:bookmarkStart w:id="112" w:name="_Toc347218988"/>
      <w:bookmarkStart w:id="113" w:name="_Toc347305157"/>
      <w:r w:rsidRPr="006D756B">
        <w:t>Kontrola ventilových vůlí</w:t>
      </w:r>
      <w:bookmarkEnd w:id="111"/>
      <w:bookmarkEnd w:id="112"/>
      <w:bookmarkEnd w:id="113"/>
    </w:p>
    <w:p w14:paraId="0669E066" w14:textId="77777777" w:rsidR="008B0240" w:rsidRPr="006D756B" w:rsidRDefault="008B0240" w:rsidP="009D4758">
      <w:r w:rsidRPr="006D756B">
        <w:t>Vůli ventilů kontrolujte spárovými měrkami na studeném motoru:</w:t>
      </w:r>
    </w:p>
    <w:p w14:paraId="26D2587C" w14:textId="77777777" w:rsidR="008B0240" w:rsidRPr="006D756B" w:rsidRDefault="008B0240" w:rsidP="009D4758">
      <w:pPr>
        <w:ind w:firstLine="709"/>
      </w:pPr>
      <w:r w:rsidRPr="006D756B">
        <w:t xml:space="preserve">S </w:t>
      </w:r>
      <w:r w:rsidR="009D4758" w:rsidRPr="006D756B">
        <w:t xml:space="preserve">– </w:t>
      </w:r>
      <w:r w:rsidRPr="006D756B">
        <w:t xml:space="preserve">sací ventil </w:t>
      </w:r>
      <w:r w:rsidRPr="006D756B">
        <w:rPr>
          <w:b/>
        </w:rPr>
        <w:t>0,30 mm</w:t>
      </w:r>
    </w:p>
    <w:p w14:paraId="6E99660F" w14:textId="77777777" w:rsidR="008B0240" w:rsidRPr="006D756B" w:rsidRDefault="009D4758" w:rsidP="009D4758">
      <w:pPr>
        <w:ind w:firstLine="709"/>
      </w:pPr>
      <w:r w:rsidRPr="006D756B">
        <w:t xml:space="preserve">V – </w:t>
      </w:r>
      <w:r w:rsidR="008B0240" w:rsidRPr="006D756B">
        <w:t xml:space="preserve">výfukový ventil </w:t>
      </w:r>
      <w:r w:rsidR="008B0240" w:rsidRPr="006D756B">
        <w:rPr>
          <w:b/>
        </w:rPr>
        <w:t>0,45 mm</w:t>
      </w:r>
    </w:p>
    <w:p w14:paraId="0DED4590" w14:textId="77777777" w:rsidR="008B0240" w:rsidRPr="006D756B" w:rsidRDefault="008B0240" w:rsidP="009D4758">
      <w:r w:rsidRPr="006D756B">
        <w:t>Při kontrole ventilových vůlí zároveň zkontrolujte stav ventilových pružin.</w:t>
      </w:r>
    </w:p>
    <w:p w14:paraId="62925F61" w14:textId="77777777" w:rsidR="00AF4E76" w:rsidRPr="006D756B" w:rsidRDefault="00AF4E76" w:rsidP="00AF4E76">
      <w:pPr>
        <w:jc w:val="center"/>
      </w:pPr>
      <w:r w:rsidRPr="006D756B">
        <w:rPr>
          <w:noProof/>
        </w:rPr>
        <w:drawing>
          <wp:inline distT="0" distB="0" distL="0" distR="0" wp14:anchorId="74E985F0" wp14:editId="3DC42C84">
            <wp:extent cx="2419350" cy="158700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19350" cy="1587005"/>
                    </a:xfrm>
                    <a:prstGeom prst="rect">
                      <a:avLst/>
                    </a:prstGeom>
                    <a:noFill/>
                    <a:ln>
                      <a:noFill/>
                    </a:ln>
                  </pic:spPr>
                </pic:pic>
              </a:graphicData>
            </a:graphic>
          </wp:inline>
        </w:drawing>
      </w:r>
    </w:p>
    <w:p w14:paraId="246203AD" w14:textId="77777777" w:rsidR="006D756B" w:rsidRPr="006D756B" w:rsidRDefault="006D756B" w:rsidP="000D14F1">
      <w:pPr>
        <w:pStyle w:val="titulekobr0"/>
      </w:pPr>
      <w:bookmarkStart w:id="114" w:name="_Toc451425769"/>
      <w:r w:rsidRPr="006D756B">
        <w:t xml:space="preserve">obr. </w:t>
      </w:r>
      <w:fldSimple w:instr=" SEQ obr. \* ARABIC ">
        <w:r w:rsidR="002C2210">
          <w:rPr>
            <w:noProof/>
          </w:rPr>
          <w:t>6</w:t>
        </w:r>
      </w:fldSimple>
      <w:r w:rsidRPr="006D756B">
        <w:t>: Pohled na ventilové pružiny a vahadla</w:t>
      </w:r>
      <w:bookmarkEnd w:id="114"/>
    </w:p>
    <w:p w14:paraId="5F33CBDA" w14:textId="77777777" w:rsidR="008B0240" w:rsidRPr="00A5149F" w:rsidRDefault="008B0240" w:rsidP="009D4758">
      <w:pPr>
        <w:rPr>
          <w:b/>
        </w:rPr>
      </w:pPr>
      <w:r w:rsidRPr="006D756B">
        <w:rPr>
          <w:b/>
        </w:rPr>
        <w:t>UPOZORNĚNÍ: Při zpětné montáži vík hlav válců dodržet max. utahovací moment</w:t>
      </w:r>
      <w:r w:rsidR="009D4758" w:rsidRPr="006D756B">
        <w:rPr>
          <w:b/>
        </w:rPr>
        <w:t xml:space="preserve"> </w:t>
      </w:r>
      <w:r w:rsidRPr="006D756B">
        <w:rPr>
          <w:b/>
        </w:rPr>
        <w:t>17 Nm. Při jeho překročení může dojít k deformaci</w:t>
      </w:r>
      <w:r w:rsidR="009D4758" w:rsidRPr="006D756B">
        <w:rPr>
          <w:b/>
        </w:rPr>
        <w:t xml:space="preserve"> vík a následné netěsnosti mezi </w:t>
      </w:r>
      <w:r w:rsidRPr="006D756B">
        <w:rPr>
          <w:b/>
        </w:rPr>
        <w:t>víkem a hlavou válců.</w:t>
      </w:r>
    </w:p>
    <w:p w14:paraId="61205963" w14:textId="77777777" w:rsidR="008B0240" w:rsidRPr="00A5149F" w:rsidRDefault="009D4758" w:rsidP="009D4758">
      <w:pPr>
        <w:pStyle w:val="Nadpis3"/>
      </w:pPr>
      <w:bookmarkStart w:id="115" w:name="_Toc347218761"/>
      <w:bookmarkStart w:id="116" w:name="_Toc347218989"/>
      <w:bookmarkStart w:id="117" w:name="_Toc347305158"/>
      <w:r w:rsidRPr="00A5149F">
        <w:t>Kontrola a napnutí klínových řemenů</w:t>
      </w:r>
      <w:bookmarkEnd w:id="115"/>
      <w:bookmarkEnd w:id="116"/>
      <w:bookmarkEnd w:id="117"/>
    </w:p>
    <w:p w14:paraId="31121A16" w14:textId="77777777" w:rsidR="008B0240" w:rsidRPr="00A5149F" w:rsidRDefault="008B0240" w:rsidP="009D4758">
      <w:pPr>
        <w:rPr>
          <w:b/>
        </w:rPr>
      </w:pPr>
      <w:r w:rsidRPr="00A5149F">
        <w:rPr>
          <w:b/>
        </w:rPr>
        <w:t>Klínový řemen pohonu čerpadla chladicí kapaliny</w:t>
      </w:r>
    </w:p>
    <w:p w14:paraId="1E7F7FC8" w14:textId="77777777" w:rsidR="008B0240" w:rsidRPr="00A5149F" w:rsidRDefault="008B0240" w:rsidP="009D4758">
      <w:r w:rsidRPr="00A5149F">
        <w:t xml:space="preserve">U správně napnutého řemene je při zatížení silou </w:t>
      </w:r>
      <w:r w:rsidRPr="00A5149F">
        <w:rPr>
          <w:b/>
        </w:rPr>
        <w:t>100 N</w:t>
      </w:r>
      <w:r w:rsidRPr="00A5149F">
        <w:t xml:space="preserve"> průhyb řemene uprostřed</w:t>
      </w:r>
      <w:r w:rsidR="009D4758" w:rsidRPr="00A5149F">
        <w:t xml:space="preserve"> </w:t>
      </w:r>
      <w:r w:rsidRPr="00A5149F">
        <w:t>délky mezi řemenicemi klikového hříde</w:t>
      </w:r>
      <w:r w:rsidR="009D4758" w:rsidRPr="00A5149F">
        <w:t xml:space="preserve">le a čerpadla chladicí kapaliny </w:t>
      </w:r>
      <w:r w:rsidRPr="00A5149F">
        <w:rPr>
          <w:b/>
        </w:rPr>
        <w:t>17 ± 2 mm</w:t>
      </w:r>
      <w:r w:rsidRPr="00A5149F">
        <w:t>. Místo pro kontrolu průhybu je označeno trojúhelníkem.</w:t>
      </w:r>
    </w:p>
    <w:p w14:paraId="1C55E191" w14:textId="77777777" w:rsidR="00835C43" w:rsidRPr="00A5149F" w:rsidRDefault="00AF4E76" w:rsidP="00EF0F30">
      <w:pPr>
        <w:pStyle w:val="Zkladntextodsazen"/>
        <w:numPr>
          <w:ilvl w:val="0"/>
          <w:numId w:val="15"/>
        </w:numPr>
      </w:pPr>
      <w:r w:rsidRPr="00A5149F">
        <w:t>Uvolněte zajišťovací šroub ramene napínací řemenice</w:t>
      </w:r>
      <w:r w:rsidR="00835C43" w:rsidRPr="00A5149F">
        <w:t>,</w:t>
      </w:r>
    </w:p>
    <w:p w14:paraId="25BB3D36" w14:textId="77777777" w:rsidR="00835C43" w:rsidRPr="00A5149F" w:rsidRDefault="00835C43" w:rsidP="00EF0F30">
      <w:pPr>
        <w:pStyle w:val="Zkladntextodsazen"/>
        <w:numPr>
          <w:ilvl w:val="0"/>
          <w:numId w:val="15"/>
        </w:numPr>
      </w:pPr>
      <w:r w:rsidRPr="00A5149F">
        <w:t>Uvolněte šrouby a zajišťovací matici napínací vzpěry,</w:t>
      </w:r>
    </w:p>
    <w:p w14:paraId="1B2809AD" w14:textId="77777777" w:rsidR="00835C43" w:rsidRPr="00A5149F" w:rsidRDefault="00835C43" w:rsidP="00EF0F30">
      <w:pPr>
        <w:pStyle w:val="Zkladntextodsazen"/>
        <w:numPr>
          <w:ilvl w:val="0"/>
          <w:numId w:val="15"/>
        </w:numPr>
      </w:pPr>
      <w:r w:rsidRPr="00A5149F">
        <w:t>Seřizovací maticí napínací vzpěry seřiďte napnutí klínového řemene,</w:t>
      </w:r>
    </w:p>
    <w:p w14:paraId="6A07E924" w14:textId="77777777" w:rsidR="00835C43" w:rsidRPr="00A5149F" w:rsidRDefault="00835C43" w:rsidP="00EF0F30">
      <w:pPr>
        <w:pStyle w:val="Zkladntextodsazen"/>
        <w:numPr>
          <w:ilvl w:val="0"/>
          <w:numId w:val="15"/>
        </w:numPr>
      </w:pPr>
      <w:r w:rsidRPr="00A5149F">
        <w:t>Dotáhněte zajišťovací matici vzpěry, zajišťovací šroub ramena a vzpěry.</w:t>
      </w:r>
    </w:p>
    <w:p w14:paraId="4C880C3A" w14:textId="77777777" w:rsidR="008B0240" w:rsidRPr="00A5149F" w:rsidRDefault="008B0240" w:rsidP="00835C43">
      <w:pPr>
        <w:rPr>
          <w:b/>
        </w:rPr>
      </w:pPr>
      <w:r w:rsidRPr="00A5149F">
        <w:rPr>
          <w:b/>
        </w:rPr>
        <w:t>UPOZORNĚNÍ: Motor nesmí být provozován bez klínového řemene vodního čerpadla.</w:t>
      </w:r>
      <w:r w:rsidR="00835C43" w:rsidRPr="00A5149F">
        <w:rPr>
          <w:b/>
        </w:rPr>
        <w:t xml:space="preserve"> </w:t>
      </w:r>
      <w:r w:rsidRPr="00A5149F">
        <w:rPr>
          <w:b/>
        </w:rPr>
        <w:t>Pro případ poruchy je nutno mít vždy náhrad</w:t>
      </w:r>
      <w:r w:rsidR="00835C43" w:rsidRPr="00A5149F">
        <w:rPr>
          <w:b/>
        </w:rPr>
        <w:t xml:space="preserve">ní řemen. Po namontování nového </w:t>
      </w:r>
      <w:r w:rsidRPr="00A5149F">
        <w:rPr>
          <w:b/>
        </w:rPr>
        <w:t>řemene zkontrolujte znovu jejich napnutí asi po 30-ti minutách chodu, až</w:t>
      </w:r>
      <w:r w:rsidR="00835C43" w:rsidRPr="00A5149F">
        <w:rPr>
          <w:b/>
        </w:rPr>
        <w:t xml:space="preserve"> dosáhnou </w:t>
      </w:r>
      <w:r w:rsidRPr="00A5149F">
        <w:rPr>
          <w:b/>
        </w:rPr>
        <w:t>provozní teploty.</w:t>
      </w:r>
    </w:p>
    <w:p w14:paraId="1A49FA78" w14:textId="77777777" w:rsidR="00F751CC" w:rsidRPr="00A5149F" w:rsidRDefault="00A5149F" w:rsidP="00F751CC">
      <w:pPr>
        <w:jc w:val="center"/>
        <w:rPr>
          <w:b/>
        </w:rPr>
      </w:pPr>
      <w:r w:rsidRPr="00A5149F">
        <w:rPr>
          <w:b/>
          <w:noProof/>
        </w:rPr>
        <w:drawing>
          <wp:inline distT="0" distB="0" distL="0" distR="0" wp14:anchorId="29ECA630" wp14:editId="76B037EE">
            <wp:extent cx="4513580" cy="2999105"/>
            <wp:effectExtent l="0" t="0" r="127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13580" cy="2999105"/>
                    </a:xfrm>
                    <a:prstGeom prst="rect">
                      <a:avLst/>
                    </a:prstGeom>
                    <a:noFill/>
                    <a:ln>
                      <a:noFill/>
                    </a:ln>
                  </pic:spPr>
                </pic:pic>
              </a:graphicData>
            </a:graphic>
          </wp:inline>
        </w:drawing>
      </w:r>
    </w:p>
    <w:p w14:paraId="231A8890" w14:textId="77777777" w:rsidR="00A5149F" w:rsidRPr="00A5149F" w:rsidRDefault="00A5149F" w:rsidP="000D14F1">
      <w:pPr>
        <w:pStyle w:val="titulekobr0"/>
      </w:pPr>
      <w:bookmarkStart w:id="118" w:name="_Toc451425770"/>
      <w:r w:rsidRPr="00A5149F">
        <w:t xml:space="preserve">obr. </w:t>
      </w:r>
      <w:fldSimple w:instr=" SEQ obr. \* ARABIC ">
        <w:r w:rsidR="002C2210">
          <w:rPr>
            <w:noProof/>
          </w:rPr>
          <w:t>7</w:t>
        </w:r>
      </w:fldSimple>
      <w:r w:rsidRPr="00A5149F">
        <w:t>: Místo pro kontrolu napnutí řemene</w:t>
      </w:r>
      <w:bookmarkEnd w:id="118"/>
    </w:p>
    <w:p w14:paraId="4BF5D447" w14:textId="77777777" w:rsidR="008B0240" w:rsidRPr="00A5149F" w:rsidRDefault="00835C43" w:rsidP="00835C43">
      <w:pPr>
        <w:pStyle w:val="Nadpis3"/>
      </w:pPr>
      <w:bookmarkStart w:id="119" w:name="_Toc347218762"/>
      <w:bookmarkStart w:id="120" w:name="_Toc347218990"/>
      <w:bookmarkStart w:id="121" w:name="_Toc347305159"/>
      <w:r w:rsidRPr="00A5149F">
        <w:t>Kontrola těsnosti čističe vzduchu a sání motoru</w:t>
      </w:r>
      <w:bookmarkEnd w:id="119"/>
      <w:bookmarkEnd w:id="120"/>
      <w:bookmarkEnd w:id="121"/>
    </w:p>
    <w:p w14:paraId="30DD8B13" w14:textId="77777777" w:rsidR="008B0240" w:rsidRPr="00A5149F" w:rsidRDefault="008B0240" w:rsidP="00835C43">
      <w:r w:rsidRPr="00A5149F">
        <w:t>Zkontrolujte upevnění a neporušenost čističe vzduchu a celého sacího traktu,</w:t>
      </w:r>
      <w:r w:rsidR="00835C43" w:rsidRPr="00A5149F">
        <w:t xml:space="preserve"> </w:t>
      </w:r>
      <w:r w:rsidRPr="00A5149F">
        <w:t>zejména pryžových částí. Zkontrolujte všechny šroubov</w:t>
      </w:r>
      <w:r w:rsidR="00835C43" w:rsidRPr="00A5149F">
        <w:t xml:space="preserve">é spoje a dotažení šroubovacích </w:t>
      </w:r>
      <w:r w:rsidRPr="00A5149F">
        <w:t>hadicových spon.</w:t>
      </w:r>
    </w:p>
    <w:p w14:paraId="3E2D253B" w14:textId="77777777" w:rsidR="008B0240" w:rsidRPr="00A5149F" w:rsidRDefault="00835C43" w:rsidP="00835C43">
      <w:pPr>
        <w:pStyle w:val="Nadpis3"/>
      </w:pPr>
      <w:bookmarkStart w:id="122" w:name="_Toc347218763"/>
      <w:bookmarkStart w:id="123" w:name="_Toc347218991"/>
      <w:bookmarkStart w:id="124" w:name="_Toc347305160"/>
      <w:r w:rsidRPr="00A5149F">
        <w:t>Turbodmychadlo - dotažení spojů, revize</w:t>
      </w:r>
      <w:bookmarkEnd w:id="122"/>
      <w:bookmarkEnd w:id="123"/>
      <w:bookmarkEnd w:id="124"/>
    </w:p>
    <w:p w14:paraId="64FA0D4A" w14:textId="77777777" w:rsidR="008B0240" w:rsidRPr="00A5149F" w:rsidRDefault="008B0240" w:rsidP="00835C43">
      <w:r w:rsidRPr="00A5149F">
        <w:t xml:space="preserve">Zkontrolujte řádné dotažení šroubových spojů na </w:t>
      </w:r>
      <w:r w:rsidR="00835C43" w:rsidRPr="00A5149F">
        <w:t>vstupní i výstupní přírubě turbí</w:t>
      </w:r>
      <w:r w:rsidRPr="00A5149F">
        <w:t>ny</w:t>
      </w:r>
      <w:r w:rsidR="00835C43" w:rsidRPr="00A5149F">
        <w:t xml:space="preserve"> </w:t>
      </w:r>
      <w:r w:rsidRPr="00A5149F">
        <w:t>a na sběrném výfukovém potrubí. Při netěsnostech a pro</w:t>
      </w:r>
      <w:r w:rsidR="00835C43" w:rsidRPr="00A5149F">
        <w:t>nikání výfukových plynů vyměňte těsnění. Zkontrolujte r</w:t>
      </w:r>
      <w:r w:rsidRPr="00A5149F">
        <w:t>ovněž dotažení a těsnost šroubových spojů v chladicím okruhu ložiskové skříně.</w:t>
      </w:r>
    </w:p>
    <w:p w14:paraId="67DCCD50" w14:textId="77777777" w:rsidR="008B0240" w:rsidRPr="00A5149F" w:rsidRDefault="008B0240" w:rsidP="00835C43">
      <w:r w:rsidRPr="00A5149F">
        <w:t>Demontujte z motoru turbodmychadlo a v servisní opravně</w:t>
      </w:r>
      <w:r w:rsidR="00835C43" w:rsidRPr="00A5149F">
        <w:t xml:space="preserve"> nechte provést následující:</w:t>
      </w:r>
    </w:p>
    <w:p w14:paraId="1CBD5274" w14:textId="77777777" w:rsidR="008B0240" w:rsidRPr="00A5149F" w:rsidRDefault="00835C43" w:rsidP="00EF0F30">
      <w:pPr>
        <w:pStyle w:val="Odstavecseseznamem"/>
        <w:numPr>
          <w:ilvl w:val="0"/>
          <w:numId w:val="5"/>
        </w:numPr>
        <w:rPr>
          <w:b w:val="0"/>
          <w:u w:val="none"/>
        </w:rPr>
      </w:pPr>
      <w:r w:rsidRPr="00A5149F">
        <w:rPr>
          <w:b w:val="0"/>
          <w:u w:val="none"/>
        </w:rPr>
        <w:t xml:space="preserve">Změření </w:t>
      </w:r>
      <w:r w:rsidR="008B0240" w:rsidRPr="00A5149F">
        <w:rPr>
          <w:b w:val="0"/>
          <w:u w:val="none"/>
        </w:rPr>
        <w:t>axiální</w:t>
      </w:r>
      <w:r w:rsidRPr="00A5149F">
        <w:rPr>
          <w:b w:val="0"/>
          <w:u w:val="none"/>
        </w:rPr>
        <w:t xml:space="preserve"> vůle</w:t>
      </w:r>
      <w:r w:rsidR="008B0240" w:rsidRPr="00A5149F">
        <w:rPr>
          <w:b w:val="0"/>
          <w:u w:val="none"/>
        </w:rPr>
        <w:t xml:space="preserve"> rotoru (max. 0,2 mm)</w:t>
      </w:r>
      <w:r w:rsidRPr="00A5149F">
        <w:rPr>
          <w:b w:val="0"/>
          <w:u w:val="none"/>
        </w:rPr>
        <w:t>,</w:t>
      </w:r>
    </w:p>
    <w:p w14:paraId="2610DE32" w14:textId="77777777" w:rsidR="008B0240" w:rsidRPr="00A5149F" w:rsidRDefault="00835C43" w:rsidP="00EF0F30">
      <w:pPr>
        <w:pStyle w:val="Odstavecseseznamem"/>
        <w:numPr>
          <w:ilvl w:val="0"/>
          <w:numId w:val="5"/>
        </w:numPr>
        <w:rPr>
          <w:b w:val="0"/>
          <w:u w:val="none"/>
        </w:rPr>
      </w:pPr>
      <w:r w:rsidRPr="00A5149F">
        <w:rPr>
          <w:b w:val="0"/>
          <w:u w:val="none"/>
        </w:rPr>
        <w:t>Změření radiální vůle</w:t>
      </w:r>
      <w:r w:rsidR="008B0240" w:rsidRPr="00A5149F">
        <w:rPr>
          <w:b w:val="0"/>
          <w:u w:val="none"/>
        </w:rPr>
        <w:t xml:space="preserve"> rotoru (max. 0,65 mm)</w:t>
      </w:r>
      <w:r w:rsidRPr="00A5149F">
        <w:rPr>
          <w:b w:val="0"/>
          <w:u w:val="none"/>
        </w:rPr>
        <w:t>,</w:t>
      </w:r>
    </w:p>
    <w:p w14:paraId="7028E486" w14:textId="77777777" w:rsidR="008B0240" w:rsidRPr="00A5149F" w:rsidRDefault="00835C43" w:rsidP="00EF0F30">
      <w:pPr>
        <w:pStyle w:val="Odstavecseseznamem"/>
        <w:numPr>
          <w:ilvl w:val="0"/>
          <w:numId w:val="5"/>
        </w:numPr>
        <w:rPr>
          <w:b w:val="0"/>
          <w:u w:val="none"/>
        </w:rPr>
      </w:pPr>
      <w:r w:rsidRPr="00A5149F">
        <w:rPr>
          <w:b w:val="0"/>
          <w:u w:val="none"/>
        </w:rPr>
        <w:t>O</w:t>
      </w:r>
      <w:r w:rsidR="008B0240" w:rsidRPr="00A5149F">
        <w:rPr>
          <w:b w:val="0"/>
          <w:u w:val="none"/>
        </w:rPr>
        <w:t>dstranění usazenin ze skříní a oběžných kol.</w:t>
      </w:r>
    </w:p>
    <w:p w14:paraId="6BD3EA01" w14:textId="77777777" w:rsidR="008B0240" w:rsidRPr="00A5149F" w:rsidRDefault="008B0240" w:rsidP="00835C43">
      <w:r w:rsidRPr="00A5149F">
        <w:t xml:space="preserve">Turbodmychadlo montujte zpět na motor s použitím </w:t>
      </w:r>
      <w:r w:rsidR="00835C43" w:rsidRPr="00A5149F">
        <w:t xml:space="preserve">nového kovového těsnění příruby </w:t>
      </w:r>
      <w:r w:rsidRPr="00A5149F">
        <w:t>mezi turbodmychadlem a výfukovým potrubím motoru. Před</w:t>
      </w:r>
      <w:r w:rsidR="00835C43" w:rsidRPr="00A5149F">
        <w:t xml:space="preserve"> startem motoru naplňte ložiska </w:t>
      </w:r>
      <w:r w:rsidRPr="00A5149F">
        <w:t>turbodmychadla motorovým olejem plnicím otvorem na přírubě přívodu mazacího oleje.</w:t>
      </w:r>
    </w:p>
    <w:p w14:paraId="3BC515FC" w14:textId="77777777" w:rsidR="008B0240" w:rsidRPr="00A5149F" w:rsidRDefault="008B0240" w:rsidP="00835C43">
      <w:pPr>
        <w:rPr>
          <w:b/>
        </w:rPr>
      </w:pPr>
      <w:r w:rsidRPr="00A5149F">
        <w:rPr>
          <w:b/>
        </w:rPr>
        <w:t xml:space="preserve">UPOZORNĚNÍ: Opravy turbodmychadla je </w:t>
      </w:r>
      <w:r w:rsidR="00835C43" w:rsidRPr="00A5149F">
        <w:rPr>
          <w:b/>
        </w:rPr>
        <w:t xml:space="preserve">možno provádět jen v servisních </w:t>
      </w:r>
      <w:r w:rsidRPr="00A5149F">
        <w:rPr>
          <w:b/>
        </w:rPr>
        <w:t>opravnách.</w:t>
      </w:r>
    </w:p>
    <w:p w14:paraId="12E93480" w14:textId="77777777" w:rsidR="00F751CC" w:rsidRDefault="00A5149F" w:rsidP="00F751CC">
      <w:pPr>
        <w:jc w:val="center"/>
        <w:rPr>
          <w:b/>
          <w:highlight w:val="yellow"/>
        </w:rPr>
      </w:pPr>
      <w:r>
        <w:rPr>
          <w:b/>
          <w:noProof/>
        </w:rPr>
        <w:drawing>
          <wp:inline distT="0" distB="0" distL="0" distR="0" wp14:anchorId="615EA403" wp14:editId="06C6FF5B">
            <wp:extent cx="2077517" cy="1865376"/>
            <wp:effectExtent l="0" t="0" r="0" b="190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r="6885" b="4489"/>
                    <a:stretch/>
                  </pic:blipFill>
                  <pic:spPr bwMode="auto">
                    <a:xfrm>
                      <a:off x="0" y="0"/>
                      <a:ext cx="2077754" cy="1865588"/>
                    </a:xfrm>
                    <a:prstGeom prst="rect">
                      <a:avLst/>
                    </a:prstGeom>
                    <a:noFill/>
                    <a:ln>
                      <a:noFill/>
                    </a:ln>
                    <a:extLst>
                      <a:ext uri="{53640926-AAD7-44D8-BBD7-CCE9431645EC}">
                        <a14:shadowObscured xmlns:a14="http://schemas.microsoft.com/office/drawing/2010/main"/>
                      </a:ext>
                    </a:extLst>
                  </pic:spPr>
                </pic:pic>
              </a:graphicData>
            </a:graphic>
          </wp:inline>
        </w:drawing>
      </w:r>
    </w:p>
    <w:p w14:paraId="178FBEB6" w14:textId="77777777" w:rsidR="00A5149F" w:rsidRPr="00A5149F" w:rsidRDefault="00A5149F" w:rsidP="000D14F1">
      <w:pPr>
        <w:pStyle w:val="titulekobr0"/>
      </w:pPr>
      <w:bookmarkStart w:id="125" w:name="_Toc451425771"/>
      <w:r w:rsidRPr="001A7F9D">
        <w:t xml:space="preserve">obr. </w:t>
      </w:r>
      <w:fldSimple w:instr=" SEQ obr. \* ARABIC ">
        <w:r w:rsidR="002C2210">
          <w:rPr>
            <w:noProof/>
          </w:rPr>
          <w:t>8</w:t>
        </w:r>
      </w:fldSimple>
      <w:r w:rsidRPr="001A7F9D">
        <w:t xml:space="preserve">: </w:t>
      </w:r>
      <w:r>
        <w:t>Otvor pro plnění motorového oleje do ložisek turbodmychadla</w:t>
      </w:r>
      <w:bookmarkEnd w:id="125"/>
    </w:p>
    <w:p w14:paraId="0094060A" w14:textId="77777777" w:rsidR="008B0240" w:rsidRPr="00A5149F" w:rsidRDefault="008B0240" w:rsidP="00336386">
      <w:pPr>
        <w:pStyle w:val="Nadpis3"/>
      </w:pPr>
      <w:bookmarkStart w:id="126" w:name="_Toc347218764"/>
      <w:bookmarkStart w:id="127" w:name="_Toc347218992"/>
      <w:bookmarkStart w:id="128" w:name="_Toc347305161"/>
      <w:r w:rsidRPr="00A5149F">
        <w:t>DPF</w:t>
      </w:r>
      <w:r w:rsidR="00CB1DDE">
        <w:t>, DOC</w:t>
      </w:r>
      <w:r w:rsidRPr="00A5149F">
        <w:t xml:space="preserve"> – </w:t>
      </w:r>
      <w:r w:rsidR="00336386" w:rsidRPr="00A5149F">
        <w:t>revize a čistění</w:t>
      </w:r>
      <w:bookmarkEnd w:id="126"/>
      <w:bookmarkEnd w:id="127"/>
      <w:bookmarkEnd w:id="128"/>
    </w:p>
    <w:p w14:paraId="49B870C5" w14:textId="77777777" w:rsidR="008B0240" w:rsidRPr="00A5149F" w:rsidRDefault="008B0240" w:rsidP="00336386">
      <w:r w:rsidRPr="00A5149F">
        <w:t>Jak filtr pevných částic</w:t>
      </w:r>
      <w:r w:rsidR="00CB1DDE">
        <w:t xml:space="preserve"> (DPF), modul DOC</w:t>
      </w:r>
      <w:r w:rsidR="000C4840">
        <w:rPr>
          <w:rStyle w:val="Znakapoznpodarou"/>
        </w:rPr>
        <w:footnoteReference w:id="2"/>
      </w:r>
      <w:r w:rsidRPr="00A5149F">
        <w:t xml:space="preserve"> i </w:t>
      </w:r>
      <w:r w:rsidR="00612BB5">
        <w:t>katalyzátor SCR</w:t>
      </w:r>
      <w:r w:rsidRPr="00A5149F">
        <w:t xml:space="preserve"> se musejí vyčistit </w:t>
      </w:r>
      <w:r w:rsidR="00586147" w:rsidRPr="00A5149F">
        <w:t xml:space="preserve">minimálně </w:t>
      </w:r>
      <w:r w:rsidRPr="00A5149F">
        <w:t>jedenkrát ročně, minimálně</w:t>
      </w:r>
      <w:r w:rsidR="00336386" w:rsidRPr="00A5149F">
        <w:t xml:space="preserve"> </w:t>
      </w:r>
      <w:r w:rsidRPr="00A5149F">
        <w:t xml:space="preserve">ale vždy po </w:t>
      </w:r>
      <w:r w:rsidR="00612BB5" w:rsidRPr="00612BB5">
        <w:rPr>
          <w:b/>
        </w:rPr>
        <w:t xml:space="preserve">1 </w:t>
      </w:r>
      <w:r w:rsidR="00327DCE" w:rsidRPr="00A5149F">
        <w:rPr>
          <w:b/>
        </w:rPr>
        <w:t>5</w:t>
      </w:r>
      <w:r w:rsidRPr="00A5149F">
        <w:rPr>
          <w:b/>
        </w:rPr>
        <w:t>00 provozních hodinách / 100 000 km</w:t>
      </w:r>
      <w:r w:rsidRPr="00A5149F">
        <w:t xml:space="preserve">. </w:t>
      </w:r>
    </w:p>
    <w:p w14:paraId="43CB05D1" w14:textId="77777777" w:rsidR="00336386" w:rsidRPr="00A5149F" w:rsidRDefault="00336386" w:rsidP="008B0240">
      <w:pPr>
        <w:autoSpaceDE w:val="0"/>
        <w:autoSpaceDN w:val="0"/>
        <w:adjustRightInd w:val="0"/>
        <w:spacing w:before="0"/>
        <w:jc w:val="left"/>
        <w:rPr>
          <w:rFonts w:ascii="ArialMT" w:hAnsi="ArialMT" w:cs="ArialMT"/>
          <w:color w:val="000000"/>
          <w:sz w:val="22"/>
          <w:szCs w:val="22"/>
        </w:rPr>
      </w:pPr>
    </w:p>
    <w:p w14:paraId="5EAAF678" w14:textId="77777777" w:rsidR="00F751CC" w:rsidRPr="00612BB5" w:rsidRDefault="008B0240" w:rsidP="00EF0F30">
      <w:pPr>
        <w:pStyle w:val="Zkladntextodsazen"/>
        <w:numPr>
          <w:ilvl w:val="0"/>
          <w:numId w:val="16"/>
        </w:numPr>
      </w:pPr>
      <w:r w:rsidRPr="00A5149F">
        <w:t>Před vymontováním filtračního modulu je potřeba označit výstupní stranu filtru. Po</w:t>
      </w:r>
      <w:r w:rsidR="00F751CC" w:rsidRPr="00A5149F">
        <w:t xml:space="preserve"> </w:t>
      </w:r>
      <w:r w:rsidRPr="00612BB5">
        <w:t>uvolnění spon se může filtrační modul vyjmout.</w:t>
      </w:r>
    </w:p>
    <w:p w14:paraId="5FBE47BD" w14:textId="77777777" w:rsidR="008B0240" w:rsidRPr="00612BB5" w:rsidRDefault="008B0240" w:rsidP="00612BB5">
      <w:pPr>
        <w:pStyle w:val="Zkladntextodsazen"/>
        <w:numPr>
          <w:ilvl w:val="0"/>
          <w:numId w:val="16"/>
        </w:numPr>
      </w:pPr>
      <w:r w:rsidRPr="00612BB5">
        <w:t xml:space="preserve">Vymontovaný filtrační modul se </w:t>
      </w:r>
      <w:r w:rsidR="00612BB5" w:rsidRPr="00612BB5">
        <w:t xml:space="preserve">nechá odborně vyčistit specializovanou firmou. </w:t>
      </w:r>
    </w:p>
    <w:p w14:paraId="21D2F7F3" w14:textId="77777777" w:rsidR="00F751CC" w:rsidRPr="00612BB5" w:rsidRDefault="00612BB5" w:rsidP="00EF0F30">
      <w:pPr>
        <w:pStyle w:val="Zkladntextodsazen"/>
        <w:numPr>
          <w:ilvl w:val="0"/>
          <w:numId w:val="16"/>
        </w:numPr>
      </w:pPr>
      <w:r>
        <w:t>Katalyzátor SCR se vyčistí současně s</w:t>
      </w:r>
      <w:r w:rsidR="00CB1DDE">
        <w:t> </w:t>
      </w:r>
      <w:r>
        <w:t>DPF</w:t>
      </w:r>
      <w:r w:rsidR="00CB1DDE">
        <w:t xml:space="preserve"> a DOC</w:t>
      </w:r>
      <w:r w:rsidR="008B0240" w:rsidRPr="00612BB5">
        <w:t>.</w:t>
      </w:r>
    </w:p>
    <w:p w14:paraId="357EFA66" w14:textId="77777777" w:rsidR="008B0240" w:rsidRPr="00A5149F" w:rsidRDefault="008B0240" w:rsidP="00EF0F30">
      <w:pPr>
        <w:pStyle w:val="Zkladntextodsazen"/>
        <w:numPr>
          <w:ilvl w:val="0"/>
          <w:numId w:val="16"/>
        </w:numPr>
      </w:pPr>
      <w:r w:rsidRPr="00612BB5">
        <w:t>Po uskutečněném</w:t>
      </w:r>
      <w:r w:rsidRPr="00A5149F">
        <w:t xml:space="preserve"> čištění se </w:t>
      </w:r>
      <w:r w:rsidR="003A562A">
        <w:t>filtr DPF</w:t>
      </w:r>
      <w:r w:rsidR="00CB1DDE">
        <w:t>, modul DOC</w:t>
      </w:r>
      <w:r w:rsidR="003A562A">
        <w:t xml:space="preserve"> a katalyzátor SCR</w:t>
      </w:r>
      <w:r w:rsidRPr="00A5149F">
        <w:t xml:space="preserve"> opět zamontují. </w:t>
      </w:r>
    </w:p>
    <w:p w14:paraId="6358DBB7" w14:textId="77777777" w:rsidR="00F751CC" w:rsidRPr="00A5149F" w:rsidRDefault="00147641" w:rsidP="00147641">
      <w:pPr>
        <w:pStyle w:val="Nadpis3"/>
      </w:pPr>
      <w:bookmarkStart w:id="129" w:name="_Toc347218765"/>
      <w:bookmarkStart w:id="130" w:name="_Toc347218993"/>
      <w:bookmarkStart w:id="131" w:name="_Toc347305162"/>
      <w:r w:rsidRPr="00A5149F">
        <w:t>Čištění lamel chladiče</w:t>
      </w:r>
      <w:bookmarkEnd w:id="129"/>
      <w:bookmarkEnd w:id="130"/>
      <w:bookmarkEnd w:id="131"/>
    </w:p>
    <w:p w14:paraId="62F1F251" w14:textId="77777777" w:rsidR="00F751CC" w:rsidRPr="00A5149F" w:rsidRDefault="00F751CC" w:rsidP="00147641">
      <w:r w:rsidRPr="00A5149F">
        <w:t>Demontujte od sebe chladič chladicí kapaliny a chladič plnicího vzduchu a proudem</w:t>
      </w:r>
      <w:r w:rsidR="00147641" w:rsidRPr="00A5149F">
        <w:t xml:space="preserve"> </w:t>
      </w:r>
      <w:r w:rsidRPr="00A5149F">
        <w:t>vody odstraňte všechny nečistoty z chladicích lamel. Vyči</w:t>
      </w:r>
      <w:r w:rsidR="00147641" w:rsidRPr="00A5149F">
        <w:t xml:space="preserve">štěné chladiče osušte stlačeným </w:t>
      </w:r>
      <w:r w:rsidRPr="00A5149F">
        <w:t>vzduchem a namontujte zpět. Po montáži zkontrolujte těs</w:t>
      </w:r>
      <w:r w:rsidR="00147641" w:rsidRPr="00A5149F">
        <w:t xml:space="preserve">nost připojení hadic a dotažení </w:t>
      </w:r>
      <w:r w:rsidRPr="00A5149F">
        <w:t>hadicových spon.</w:t>
      </w:r>
    </w:p>
    <w:p w14:paraId="76E9EA69" w14:textId="77777777" w:rsidR="00F751CC" w:rsidRPr="00A5149F" w:rsidRDefault="00147641" w:rsidP="00147641">
      <w:pPr>
        <w:pStyle w:val="Nadpis3"/>
      </w:pPr>
      <w:bookmarkStart w:id="132" w:name="_Toc347218766"/>
      <w:bookmarkStart w:id="133" w:name="_Toc347218994"/>
      <w:bookmarkStart w:id="134" w:name="_Toc347305163"/>
      <w:r w:rsidRPr="00A5149F">
        <w:t>Hydraulický pohon chlazení</w:t>
      </w:r>
      <w:bookmarkEnd w:id="132"/>
      <w:bookmarkEnd w:id="133"/>
      <w:bookmarkEnd w:id="134"/>
    </w:p>
    <w:p w14:paraId="06D2A7F2" w14:textId="77777777" w:rsidR="00F751CC" w:rsidRPr="00A5149F" w:rsidRDefault="001A7F9D" w:rsidP="00AC54F9">
      <w:pPr>
        <w:rPr>
          <w:b/>
        </w:rPr>
      </w:pPr>
      <w:r w:rsidRPr="00A5149F">
        <w:t>Provozovatel vozidla</w:t>
      </w:r>
      <w:r w:rsidR="00F751CC" w:rsidRPr="00A5149F">
        <w:t xml:space="preserve"> provádí pravidelný odběr vzorku olejové náplně </w:t>
      </w:r>
      <w:r w:rsidR="00F751CC" w:rsidRPr="00A5149F">
        <w:rPr>
          <w:b/>
        </w:rPr>
        <w:t>v rámci každé třetí prohlídky</w:t>
      </w:r>
      <w:r w:rsidRPr="00A5149F">
        <w:rPr>
          <w:b/>
        </w:rPr>
        <w:t xml:space="preserve"> P1</w:t>
      </w:r>
      <w:r w:rsidR="00F751CC" w:rsidRPr="00A5149F">
        <w:t>. Odebraný vzorek zasílá v soula</w:t>
      </w:r>
      <w:r w:rsidR="00AC54F9" w:rsidRPr="00A5149F">
        <w:t xml:space="preserve">du se zvlášť uzavřenou smlouvou </w:t>
      </w:r>
      <w:r w:rsidR="00F751CC" w:rsidRPr="00A5149F">
        <w:rPr>
          <w:b/>
        </w:rPr>
        <w:t xml:space="preserve">k provedení jeho analýzy výrobci </w:t>
      </w:r>
      <w:r w:rsidR="00A5149F" w:rsidRPr="00A5149F">
        <w:rPr>
          <w:b/>
        </w:rPr>
        <w:t xml:space="preserve">hydraulického pohonu chlazení </w:t>
      </w:r>
      <w:r w:rsidR="00F751CC" w:rsidRPr="00A5149F">
        <w:rPr>
          <w:b/>
        </w:rPr>
        <w:t>(CHVALIS s. r. o.)</w:t>
      </w:r>
      <w:r w:rsidR="00F751CC" w:rsidRPr="00A5149F">
        <w:t>.</w:t>
      </w:r>
    </w:p>
    <w:p w14:paraId="5A81B4AC" w14:textId="77777777" w:rsidR="00F751CC" w:rsidRPr="00A5149F" w:rsidRDefault="00F751CC" w:rsidP="00AC54F9">
      <w:r w:rsidRPr="00A5149F">
        <w:t>Vzorek uživatel odebírá následujícím způsobem:</w:t>
      </w:r>
    </w:p>
    <w:p w14:paraId="3CFD0872" w14:textId="77777777" w:rsidR="00F751CC" w:rsidRPr="00A5149F" w:rsidRDefault="00F751CC" w:rsidP="00EF0F30">
      <w:pPr>
        <w:pStyle w:val="Odstavecseseznamem"/>
        <w:numPr>
          <w:ilvl w:val="0"/>
          <w:numId w:val="5"/>
        </w:numPr>
        <w:rPr>
          <w:b w:val="0"/>
          <w:u w:val="none"/>
        </w:rPr>
      </w:pPr>
      <w:r w:rsidRPr="00A5149F">
        <w:rPr>
          <w:b w:val="0"/>
          <w:u w:val="none"/>
        </w:rPr>
        <w:t>při spuštěném motoru (650 ot/min) připojte hadičku MINIMES</w:t>
      </w:r>
      <w:r w:rsidR="00D9529D" w:rsidRPr="00A5149F">
        <w:rPr>
          <w:b w:val="0"/>
          <w:u w:val="none"/>
          <w:vertAlign w:val="superscript"/>
        </w:rPr>
        <w:t>*)</w:t>
      </w:r>
      <w:r w:rsidRPr="00A5149F">
        <w:rPr>
          <w:b w:val="0"/>
          <w:u w:val="none"/>
        </w:rPr>
        <w:t xml:space="preserve"> k</w:t>
      </w:r>
      <w:r w:rsidR="00AC54F9" w:rsidRPr="00A5149F">
        <w:rPr>
          <w:b w:val="0"/>
          <w:u w:val="none"/>
        </w:rPr>
        <w:t> </w:t>
      </w:r>
      <w:r w:rsidRPr="00A5149F">
        <w:rPr>
          <w:b w:val="0"/>
          <w:u w:val="none"/>
        </w:rPr>
        <w:t>odběrnému</w:t>
      </w:r>
      <w:r w:rsidR="00AC54F9" w:rsidRPr="00A5149F">
        <w:rPr>
          <w:b w:val="0"/>
          <w:u w:val="none"/>
        </w:rPr>
        <w:t xml:space="preserve"> místu,</w:t>
      </w:r>
    </w:p>
    <w:p w14:paraId="5239CEB6" w14:textId="77777777" w:rsidR="00AC54F9" w:rsidRPr="00A5149F" w:rsidRDefault="00F751CC" w:rsidP="00EF0F30">
      <w:pPr>
        <w:pStyle w:val="Odstavecseseznamem"/>
        <w:numPr>
          <w:ilvl w:val="0"/>
          <w:numId w:val="5"/>
        </w:numPr>
        <w:rPr>
          <w:b w:val="0"/>
          <w:u w:val="none"/>
        </w:rPr>
      </w:pPr>
      <w:r w:rsidRPr="00A5149F">
        <w:rPr>
          <w:b w:val="0"/>
          <w:u w:val="none"/>
        </w:rPr>
        <w:t>postupným utahováním matky zvyšujete průtok oleje hadičkou MINIMES (takto zvolte</w:t>
      </w:r>
      <w:r w:rsidR="00AC54F9" w:rsidRPr="00A5149F">
        <w:rPr>
          <w:b w:val="0"/>
          <w:u w:val="none"/>
        </w:rPr>
        <w:t xml:space="preserve"> </w:t>
      </w:r>
      <w:r w:rsidRPr="00A5149F">
        <w:rPr>
          <w:b w:val="0"/>
          <w:u w:val="none"/>
        </w:rPr>
        <w:t>optimální průtok)</w:t>
      </w:r>
      <w:r w:rsidR="00AC54F9" w:rsidRPr="00A5149F">
        <w:rPr>
          <w:b w:val="0"/>
          <w:u w:val="none"/>
        </w:rPr>
        <w:t>,</w:t>
      </w:r>
    </w:p>
    <w:p w14:paraId="0EBBF908" w14:textId="77777777" w:rsidR="00D9529D" w:rsidRPr="00A5149F" w:rsidRDefault="00D9529D" w:rsidP="00D9529D">
      <w:pPr>
        <w:ind w:left="142"/>
      </w:pPr>
      <w:r w:rsidRPr="00A5149F">
        <w:rPr>
          <w:vertAlign w:val="superscript"/>
        </w:rPr>
        <w:t>*)</w:t>
      </w:r>
      <w:r w:rsidRPr="00A5149F">
        <w:t xml:space="preserve"> Hadička není součástí dodávky.</w:t>
      </w:r>
    </w:p>
    <w:p w14:paraId="5C4D645F" w14:textId="77777777" w:rsidR="00AC54F9" w:rsidRPr="00A5149F" w:rsidRDefault="00F751CC" w:rsidP="00EF0F30">
      <w:pPr>
        <w:pStyle w:val="Odstavecseseznamem"/>
        <w:numPr>
          <w:ilvl w:val="0"/>
          <w:numId w:val="5"/>
        </w:numPr>
        <w:rPr>
          <w:b w:val="0"/>
          <w:u w:val="none"/>
        </w:rPr>
      </w:pPr>
      <w:r w:rsidRPr="00A5149F">
        <w:rPr>
          <w:b w:val="0"/>
          <w:u w:val="none"/>
        </w:rPr>
        <w:t>do plastové či skleněné nádoby odpusťte cca 10ml oleje (olej a nádobu likvidujte dle</w:t>
      </w:r>
      <w:r w:rsidR="00AC54F9" w:rsidRPr="00A5149F">
        <w:rPr>
          <w:b w:val="0"/>
          <w:u w:val="none"/>
        </w:rPr>
        <w:t xml:space="preserve"> </w:t>
      </w:r>
      <w:r w:rsidRPr="00A5149F">
        <w:rPr>
          <w:b w:val="0"/>
          <w:u w:val="none"/>
        </w:rPr>
        <w:t>platných předpisů)</w:t>
      </w:r>
      <w:r w:rsidR="00AC54F9" w:rsidRPr="00A5149F">
        <w:rPr>
          <w:b w:val="0"/>
          <w:u w:val="none"/>
        </w:rPr>
        <w:t>,</w:t>
      </w:r>
    </w:p>
    <w:p w14:paraId="201080C2" w14:textId="77777777" w:rsidR="00AC54F9" w:rsidRPr="00A5149F" w:rsidRDefault="00F751CC" w:rsidP="00EF0F30">
      <w:pPr>
        <w:pStyle w:val="Odstavecseseznamem"/>
        <w:numPr>
          <w:ilvl w:val="0"/>
          <w:numId w:val="5"/>
        </w:numPr>
        <w:rPr>
          <w:b w:val="0"/>
          <w:u w:val="none"/>
        </w:rPr>
      </w:pPr>
      <w:r w:rsidRPr="00A5149F">
        <w:rPr>
          <w:b w:val="0"/>
          <w:u w:val="none"/>
        </w:rPr>
        <w:t>naplňte výrobcem předanou nádobu hadičkou po horní rysku 200ml</w:t>
      </w:r>
      <w:r w:rsidR="00AC54F9" w:rsidRPr="00A5149F">
        <w:rPr>
          <w:b w:val="0"/>
          <w:u w:val="none"/>
        </w:rPr>
        <w:t>,</w:t>
      </w:r>
    </w:p>
    <w:p w14:paraId="342849B3" w14:textId="77777777" w:rsidR="00AC54F9" w:rsidRPr="00A5149F" w:rsidRDefault="00F751CC" w:rsidP="00EF0F30">
      <w:pPr>
        <w:pStyle w:val="Odstavecseseznamem"/>
        <w:numPr>
          <w:ilvl w:val="0"/>
          <w:numId w:val="5"/>
        </w:numPr>
        <w:rPr>
          <w:b w:val="0"/>
          <w:u w:val="none"/>
        </w:rPr>
      </w:pPr>
      <w:r w:rsidRPr="00A5149F">
        <w:rPr>
          <w:b w:val="0"/>
          <w:u w:val="none"/>
        </w:rPr>
        <w:t>plastovou hadičku zaslepte příslušným černým víčkem</w:t>
      </w:r>
      <w:r w:rsidR="00AC54F9" w:rsidRPr="00A5149F">
        <w:rPr>
          <w:b w:val="0"/>
          <w:u w:val="none"/>
        </w:rPr>
        <w:t>,</w:t>
      </w:r>
    </w:p>
    <w:p w14:paraId="08A02CDA" w14:textId="77777777" w:rsidR="001A7F9D" w:rsidRPr="00A5149F" w:rsidRDefault="00F751CC" w:rsidP="001A7F9D">
      <w:pPr>
        <w:pStyle w:val="Odstavecseseznamem"/>
        <w:numPr>
          <w:ilvl w:val="0"/>
          <w:numId w:val="5"/>
        </w:numPr>
        <w:rPr>
          <w:b w:val="0"/>
          <w:u w:val="none"/>
        </w:rPr>
      </w:pPr>
      <w:r w:rsidRPr="00A5149F">
        <w:rPr>
          <w:b w:val="0"/>
          <w:u w:val="none"/>
        </w:rPr>
        <w:t>zajistěte nádobu proti úniku oleje v průbě</w:t>
      </w:r>
      <w:r w:rsidR="001A7F9D" w:rsidRPr="00A5149F">
        <w:rPr>
          <w:b w:val="0"/>
          <w:u w:val="none"/>
        </w:rPr>
        <w:t>hu přepravy vzorku oleje</w:t>
      </w:r>
      <w:r w:rsidR="00AC54F9" w:rsidRPr="00A5149F">
        <w:rPr>
          <w:b w:val="0"/>
          <w:u w:val="none"/>
        </w:rPr>
        <w:t>,</w:t>
      </w:r>
    </w:p>
    <w:p w14:paraId="03E54BFD" w14:textId="77777777" w:rsidR="001A7F9D" w:rsidRPr="00A5149F" w:rsidRDefault="001A7F9D" w:rsidP="001A7F9D">
      <w:pPr>
        <w:pStyle w:val="Odstavecseseznamem"/>
        <w:numPr>
          <w:ilvl w:val="0"/>
          <w:numId w:val="5"/>
        </w:numPr>
        <w:rPr>
          <w:b w:val="0"/>
          <w:u w:val="none"/>
        </w:rPr>
      </w:pPr>
      <w:r w:rsidRPr="00A5149F">
        <w:rPr>
          <w:b w:val="0"/>
          <w:u w:val="none"/>
        </w:rPr>
        <w:t>zajistěte odběrné místo krycí matkou</w:t>
      </w:r>
      <w:r w:rsidR="00A5149F" w:rsidRPr="00A5149F">
        <w:rPr>
          <w:b w:val="0"/>
          <w:u w:val="none"/>
        </w:rPr>
        <w:t>,</w:t>
      </w:r>
    </w:p>
    <w:p w14:paraId="0EA0E382" w14:textId="77777777" w:rsidR="001A7F9D" w:rsidRPr="00A5149F" w:rsidRDefault="00A5149F" w:rsidP="001A7F9D">
      <w:pPr>
        <w:pStyle w:val="Odstavecseseznamem"/>
        <w:numPr>
          <w:ilvl w:val="0"/>
          <w:numId w:val="5"/>
        </w:numPr>
        <w:rPr>
          <w:b w:val="0"/>
          <w:u w:val="none"/>
        </w:rPr>
      </w:pPr>
      <w:r w:rsidRPr="00A5149F">
        <w:rPr>
          <w:b w:val="0"/>
          <w:u w:val="none"/>
        </w:rPr>
        <w:t>zašlete vzorek oleje na analýzu,</w:t>
      </w:r>
    </w:p>
    <w:p w14:paraId="4D44A75A" w14:textId="77777777" w:rsidR="00AC54F9" w:rsidRPr="00A5149F" w:rsidRDefault="00F751CC" w:rsidP="00EF0F30">
      <w:pPr>
        <w:pStyle w:val="Odstavecseseznamem"/>
        <w:numPr>
          <w:ilvl w:val="0"/>
          <w:numId w:val="5"/>
        </w:numPr>
        <w:rPr>
          <w:b w:val="0"/>
          <w:u w:val="none"/>
        </w:rPr>
      </w:pPr>
      <w:r w:rsidRPr="00A5149F">
        <w:rPr>
          <w:b w:val="0"/>
          <w:u w:val="none"/>
        </w:rPr>
        <w:t xml:space="preserve">výrobce </w:t>
      </w:r>
      <w:r w:rsidR="00A5149F" w:rsidRPr="00A5149F">
        <w:rPr>
          <w:b w:val="0"/>
          <w:u w:val="none"/>
        </w:rPr>
        <w:t xml:space="preserve">hydraulického pohonu chlazení </w:t>
      </w:r>
      <w:r w:rsidRPr="00A5149F">
        <w:rPr>
          <w:b w:val="0"/>
          <w:u w:val="none"/>
        </w:rPr>
        <w:t xml:space="preserve">zasílá zástupci </w:t>
      </w:r>
      <w:r w:rsidR="00A5149F" w:rsidRPr="00A5149F">
        <w:rPr>
          <w:b w:val="0"/>
          <w:u w:val="none"/>
        </w:rPr>
        <w:t>provozovatele vozidla</w:t>
      </w:r>
      <w:r w:rsidRPr="00A5149F">
        <w:rPr>
          <w:b w:val="0"/>
          <w:u w:val="none"/>
        </w:rPr>
        <w:t xml:space="preserve"> protokol o výsledcích vyhodnocení zaslaného vzorku</w:t>
      </w:r>
      <w:r w:rsidR="00AC54F9" w:rsidRPr="00A5149F">
        <w:rPr>
          <w:b w:val="0"/>
          <w:u w:val="none"/>
        </w:rPr>
        <w:t xml:space="preserve"> </w:t>
      </w:r>
      <w:r w:rsidRPr="00A5149F">
        <w:rPr>
          <w:b w:val="0"/>
          <w:u w:val="none"/>
        </w:rPr>
        <w:t>oleje</w:t>
      </w:r>
      <w:r w:rsidR="00A5149F" w:rsidRPr="00A5149F">
        <w:rPr>
          <w:b w:val="0"/>
          <w:u w:val="none"/>
        </w:rPr>
        <w:t>.</w:t>
      </w:r>
    </w:p>
    <w:p w14:paraId="5DD4F937" w14:textId="77777777" w:rsidR="00F751CC" w:rsidRPr="00A5149F" w:rsidRDefault="00F751CC" w:rsidP="00F751CC">
      <w:pPr>
        <w:rPr>
          <w:rFonts w:asciiTheme="minorHAnsi" w:hAnsiTheme="minorHAnsi" w:cstheme="minorHAnsi"/>
          <w:szCs w:val="24"/>
        </w:rPr>
      </w:pPr>
      <w:r w:rsidRPr="00A5149F">
        <w:t>Výrobce hydraulického systému průběžně sleduje s</w:t>
      </w:r>
      <w:r w:rsidR="00AC54F9" w:rsidRPr="00A5149F">
        <w:t xml:space="preserve">tav olejové náplně a na základě </w:t>
      </w:r>
      <w:r w:rsidRPr="00A5149F">
        <w:t xml:space="preserve">průběžného vyhodnocování navrhuje </w:t>
      </w:r>
      <w:r w:rsidR="00A5149F" w:rsidRPr="00A5149F">
        <w:t xml:space="preserve">provozovateli vozidla </w:t>
      </w:r>
      <w:r w:rsidRPr="00A5149F">
        <w:t xml:space="preserve">následné činnosti </w:t>
      </w:r>
      <w:r w:rsidR="00AC54F9" w:rsidRPr="00A5149F">
        <w:t xml:space="preserve">jako filtrace oleje, ověření </w:t>
      </w:r>
      <w:r w:rsidRPr="00A5149F">
        <w:t>stavu komponentů apod. Výměna komponentů systém</w:t>
      </w:r>
      <w:r w:rsidR="00AC54F9" w:rsidRPr="00A5149F">
        <w:t xml:space="preserve">u, kromě níže uvedených v rámci </w:t>
      </w:r>
      <w:r w:rsidRPr="00A5149F">
        <w:t xml:space="preserve">pravidelné údržby, se provádí na </w:t>
      </w:r>
      <w:r w:rsidRPr="00A5149F">
        <w:rPr>
          <w:rFonts w:asciiTheme="minorHAnsi" w:hAnsiTheme="minorHAnsi" w:cstheme="minorHAnsi"/>
          <w:szCs w:val="24"/>
        </w:rPr>
        <w:t>základě diagnostick</w:t>
      </w:r>
      <w:r w:rsidR="00AC54F9" w:rsidRPr="00A5149F">
        <w:rPr>
          <w:rFonts w:asciiTheme="minorHAnsi" w:hAnsiTheme="minorHAnsi" w:cstheme="minorHAnsi"/>
          <w:szCs w:val="24"/>
        </w:rPr>
        <w:t xml:space="preserve">ých měření a monitorování stavu </w:t>
      </w:r>
      <w:r w:rsidRPr="00A5149F">
        <w:rPr>
          <w:rFonts w:asciiTheme="minorHAnsi" w:hAnsiTheme="minorHAnsi" w:cstheme="minorHAnsi"/>
          <w:szCs w:val="24"/>
        </w:rPr>
        <w:t>olejové náplně výrobcem</w:t>
      </w:r>
      <w:r w:rsidR="00A5149F" w:rsidRPr="00A5149F">
        <w:rPr>
          <w:rFonts w:asciiTheme="minorHAnsi" w:hAnsiTheme="minorHAnsi" w:cstheme="minorHAnsi"/>
          <w:szCs w:val="24"/>
        </w:rPr>
        <w:t xml:space="preserve"> hydraulického systému</w:t>
      </w:r>
      <w:r w:rsidRPr="00A5149F">
        <w:rPr>
          <w:rFonts w:asciiTheme="minorHAnsi" w:hAnsiTheme="minorHAnsi" w:cstheme="minorHAnsi"/>
          <w:szCs w:val="24"/>
        </w:rPr>
        <w:t>.</w:t>
      </w:r>
    </w:p>
    <w:p w14:paraId="4E69A4CC" w14:textId="77777777" w:rsidR="00645C0C" w:rsidRPr="00A5149F" w:rsidRDefault="00645C0C" w:rsidP="00645C0C">
      <w:pPr>
        <w:jc w:val="center"/>
      </w:pPr>
      <w:r w:rsidRPr="00A5149F">
        <w:rPr>
          <w:noProof/>
        </w:rPr>
        <w:drawing>
          <wp:inline distT="0" distB="0" distL="0" distR="0" wp14:anchorId="1B3EE7A1" wp14:editId="5748CD59">
            <wp:extent cx="5829300" cy="2285254"/>
            <wp:effectExtent l="0" t="0" r="0" b="127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40506" cy="2289647"/>
                    </a:xfrm>
                    <a:prstGeom prst="rect">
                      <a:avLst/>
                    </a:prstGeom>
                    <a:noFill/>
                    <a:ln>
                      <a:noFill/>
                    </a:ln>
                  </pic:spPr>
                </pic:pic>
              </a:graphicData>
            </a:graphic>
          </wp:inline>
        </w:drawing>
      </w:r>
    </w:p>
    <w:p w14:paraId="45E3FC94" w14:textId="77777777" w:rsidR="00A5149F" w:rsidRPr="00A5149F" w:rsidRDefault="00A5149F" w:rsidP="000D14F1">
      <w:pPr>
        <w:pStyle w:val="titulekobr0"/>
      </w:pPr>
      <w:bookmarkStart w:id="135" w:name="_Toc451425772"/>
      <w:r w:rsidRPr="00A5149F">
        <w:t xml:space="preserve">obr. </w:t>
      </w:r>
      <w:fldSimple w:instr=" SEQ obr. \* ARABIC ">
        <w:r w:rsidR="002C2210">
          <w:rPr>
            <w:noProof/>
          </w:rPr>
          <w:t>9</w:t>
        </w:r>
      </w:fldSimple>
      <w:r w:rsidRPr="00A5149F">
        <w:t>: Měřicí přípojka / odběrné místo / hadička MINIMES</w:t>
      </w:r>
      <w:bookmarkEnd w:id="135"/>
    </w:p>
    <w:p w14:paraId="565D84C5" w14:textId="77777777" w:rsidR="00F751CC" w:rsidRPr="001A7F9D" w:rsidRDefault="00AC54F9" w:rsidP="00AC54F9">
      <w:pPr>
        <w:pStyle w:val="Nadpis3"/>
      </w:pPr>
      <w:bookmarkStart w:id="136" w:name="_Toc347218767"/>
      <w:bookmarkStart w:id="137" w:name="_Toc347218995"/>
      <w:bookmarkStart w:id="138" w:name="_Toc347305164"/>
      <w:r w:rsidRPr="001A7F9D">
        <w:t>Kontrola hrubého čističe paliva a jeho čistění a výměna</w:t>
      </w:r>
      <w:bookmarkEnd w:id="136"/>
      <w:bookmarkEnd w:id="137"/>
      <w:bookmarkEnd w:id="138"/>
    </w:p>
    <w:p w14:paraId="5CBB4C96" w14:textId="77777777" w:rsidR="00F751CC" w:rsidRPr="001A7F9D" w:rsidRDefault="00F751CC" w:rsidP="00AC54F9">
      <w:r w:rsidRPr="001A7F9D">
        <w:t>Zkontrolujte obsah skleněné nádobky hrubého čističe na vstřikovacím čerpadle.</w:t>
      </w:r>
      <w:r w:rsidR="00AC54F9" w:rsidRPr="001A7F9D">
        <w:t xml:space="preserve"> </w:t>
      </w:r>
      <w:r w:rsidRPr="001A7F9D">
        <w:t>Obsahuje-li nečistoty nebo vodu, je nutno čistič vyčistit.</w:t>
      </w:r>
    </w:p>
    <w:p w14:paraId="1875FA39" w14:textId="77777777" w:rsidR="00F751CC" w:rsidRPr="001A7F9D" w:rsidRDefault="00AC54F9" w:rsidP="00AC54F9">
      <w:r w:rsidRPr="001A7F9D">
        <w:t>Postup čistění:</w:t>
      </w:r>
    </w:p>
    <w:p w14:paraId="010D2D7C" w14:textId="77777777" w:rsidR="00AC54F9" w:rsidRPr="001A7F9D" w:rsidRDefault="00F751CC" w:rsidP="00EF0F30">
      <w:pPr>
        <w:pStyle w:val="Zkladntextodsazen"/>
        <w:numPr>
          <w:ilvl w:val="0"/>
          <w:numId w:val="18"/>
        </w:numPr>
      </w:pPr>
      <w:r w:rsidRPr="001A7F9D">
        <w:t>Uvolni</w:t>
      </w:r>
      <w:r w:rsidR="00AC54F9" w:rsidRPr="001A7F9D">
        <w:t>t matici třmenu a třmen sklopit,</w:t>
      </w:r>
    </w:p>
    <w:p w14:paraId="71969A2D" w14:textId="77777777" w:rsidR="00AC54F9" w:rsidRPr="001A7F9D" w:rsidRDefault="00F751CC" w:rsidP="00EF0F30">
      <w:pPr>
        <w:pStyle w:val="Zkladntextodsazen"/>
        <w:numPr>
          <w:ilvl w:val="0"/>
          <w:numId w:val="18"/>
        </w:numPr>
      </w:pPr>
      <w:r w:rsidRPr="001A7F9D">
        <w:t xml:space="preserve">Skleněnou nádobku sejmout, vyjmout pružinu, sítko </w:t>
      </w:r>
      <w:r w:rsidR="00AC54F9" w:rsidRPr="001A7F9D">
        <w:t>a těsnění,</w:t>
      </w:r>
    </w:p>
    <w:p w14:paraId="39A5B007" w14:textId="77777777" w:rsidR="00AC54F9" w:rsidRPr="001A7F9D" w:rsidRDefault="00F751CC" w:rsidP="00EF0F30">
      <w:pPr>
        <w:pStyle w:val="Zkladntextodsazen"/>
        <w:numPr>
          <w:ilvl w:val="0"/>
          <w:numId w:val="18"/>
        </w:numPr>
      </w:pPr>
      <w:r w:rsidRPr="001A7F9D">
        <w:t>Všechny díly pečlivě vyčistit</w:t>
      </w:r>
      <w:r w:rsidR="00AC54F9" w:rsidRPr="001A7F9D">
        <w:t>,</w:t>
      </w:r>
    </w:p>
    <w:p w14:paraId="245ECF57" w14:textId="77777777" w:rsidR="00AC54F9" w:rsidRPr="001A7F9D" w:rsidRDefault="00F751CC" w:rsidP="00EF0F30">
      <w:pPr>
        <w:pStyle w:val="Zkladntextodsazen"/>
        <w:numPr>
          <w:ilvl w:val="0"/>
          <w:numId w:val="18"/>
        </w:numPr>
      </w:pPr>
      <w:r w:rsidRPr="001A7F9D">
        <w:t>Vložit zpět těsnění, sítko a pružinu a nasadit nád</w:t>
      </w:r>
      <w:r w:rsidR="00AC54F9" w:rsidRPr="001A7F9D">
        <w:t>obku naplněnou po okraj palivem,</w:t>
      </w:r>
    </w:p>
    <w:p w14:paraId="64450B6E" w14:textId="77777777" w:rsidR="00F751CC" w:rsidRPr="001A7F9D" w:rsidRDefault="00F751CC" w:rsidP="00EF0F30">
      <w:pPr>
        <w:pStyle w:val="Zkladntextodsazen"/>
        <w:numPr>
          <w:ilvl w:val="0"/>
          <w:numId w:val="18"/>
        </w:numPr>
      </w:pPr>
      <w:r w:rsidRPr="001A7F9D">
        <w:t>Ustavit třmen do správné polohy a s citem dotáhnout matici.</w:t>
      </w:r>
    </w:p>
    <w:p w14:paraId="47D45819" w14:textId="77777777" w:rsidR="00F751CC" w:rsidRPr="001A7F9D" w:rsidRDefault="00AC54F9" w:rsidP="00AC54F9">
      <w:r w:rsidRPr="001A7F9D">
        <w:t>Postup výměny:</w:t>
      </w:r>
    </w:p>
    <w:p w14:paraId="38448874" w14:textId="77777777" w:rsidR="00AC54F9" w:rsidRPr="001A7F9D" w:rsidRDefault="00AC54F9" w:rsidP="00EF0F30">
      <w:pPr>
        <w:pStyle w:val="Zkladntextodsazen"/>
        <w:numPr>
          <w:ilvl w:val="0"/>
          <w:numId w:val="19"/>
        </w:numPr>
      </w:pPr>
      <w:r w:rsidRPr="001A7F9D">
        <w:t>O</w:t>
      </w:r>
      <w:r w:rsidR="00F751CC" w:rsidRPr="001A7F9D">
        <w:t xml:space="preserve">čistěte palivový čistič </w:t>
      </w:r>
      <w:r w:rsidR="00645C0C" w:rsidRPr="001A7F9D">
        <w:t xml:space="preserve">("uzavřený </w:t>
      </w:r>
      <w:r w:rsidR="00F751CC" w:rsidRPr="001A7F9D">
        <w:t>typ</w:t>
      </w:r>
      <w:r w:rsidR="00645C0C" w:rsidRPr="001A7F9D">
        <w:t>“</w:t>
      </w:r>
      <w:r w:rsidR="00F751CC" w:rsidRPr="001A7F9D">
        <w:t>) a jeho víko</w:t>
      </w:r>
      <w:r w:rsidRPr="001A7F9D">
        <w:t>,</w:t>
      </w:r>
    </w:p>
    <w:p w14:paraId="3833AE05" w14:textId="77777777" w:rsidR="00AC54F9" w:rsidRPr="001A7F9D" w:rsidRDefault="00AC54F9" w:rsidP="00EF0F30">
      <w:pPr>
        <w:pStyle w:val="Zkladntextodsazen"/>
        <w:numPr>
          <w:ilvl w:val="0"/>
          <w:numId w:val="19"/>
        </w:numPr>
      </w:pPr>
      <w:r w:rsidRPr="001A7F9D">
        <w:t>O</w:t>
      </w:r>
      <w:r w:rsidR="00F751CC" w:rsidRPr="001A7F9D">
        <w:t>dmontujte starý palivový čistič</w:t>
      </w:r>
      <w:r w:rsidRPr="001A7F9D">
        <w:t>,</w:t>
      </w:r>
    </w:p>
    <w:p w14:paraId="31A7D487" w14:textId="77777777" w:rsidR="00AC54F9" w:rsidRPr="001A7F9D" w:rsidRDefault="00AC54F9" w:rsidP="00EF0F30">
      <w:pPr>
        <w:pStyle w:val="Zkladntextodsazen"/>
        <w:numPr>
          <w:ilvl w:val="0"/>
          <w:numId w:val="19"/>
        </w:numPr>
      </w:pPr>
      <w:r w:rsidRPr="001A7F9D">
        <w:t>O</w:t>
      </w:r>
      <w:r w:rsidR="00F751CC" w:rsidRPr="001A7F9D">
        <w:t>čistěte dosedací těsnící plochu na víku palivového čističe</w:t>
      </w:r>
      <w:r w:rsidRPr="001A7F9D">
        <w:t>,</w:t>
      </w:r>
    </w:p>
    <w:p w14:paraId="0E91094D" w14:textId="77777777" w:rsidR="00AC54F9" w:rsidRPr="001A7F9D" w:rsidRDefault="00AC54F9" w:rsidP="00EF0F30">
      <w:pPr>
        <w:pStyle w:val="Zkladntextodsazen"/>
        <w:numPr>
          <w:ilvl w:val="0"/>
          <w:numId w:val="19"/>
        </w:numPr>
      </w:pPr>
      <w:r w:rsidRPr="001A7F9D">
        <w:t>N</w:t>
      </w:r>
      <w:r w:rsidR="00F751CC" w:rsidRPr="001A7F9D">
        <w:t>ašroubujte nový palivový čistič na víko tak, až "zmizí" možnost bočního výkyvu</w:t>
      </w:r>
      <w:r w:rsidRPr="001A7F9D">
        <w:t>,</w:t>
      </w:r>
    </w:p>
    <w:p w14:paraId="6D1E82AC" w14:textId="77777777" w:rsidR="00AC54F9" w:rsidRPr="001A7F9D" w:rsidRDefault="00AC54F9" w:rsidP="00EF0F30">
      <w:pPr>
        <w:pStyle w:val="Zkladntextodsazen"/>
        <w:numPr>
          <w:ilvl w:val="0"/>
          <w:numId w:val="19"/>
        </w:numPr>
      </w:pPr>
      <w:r w:rsidRPr="001A7F9D">
        <w:t>D</w:t>
      </w:r>
      <w:r w:rsidR="00F751CC" w:rsidRPr="001A7F9D">
        <w:t>otáhněte palivový čistič rukou ještě asi o ¾ otáčky</w:t>
      </w:r>
      <w:r w:rsidRPr="001A7F9D">
        <w:t>,</w:t>
      </w:r>
    </w:p>
    <w:p w14:paraId="4687E710" w14:textId="77777777" w:rsidR="00F751CC" w:rsidRPr="001A7F9D" w:rsidRDefault="00AC54F9" w:rsidP="00EF0F30">
      <w:pPr>
        <w:pStyle w:val="Zkladntextodsazen"/>
        <w:numPr>
          <w:ilvl w:val="0"/>
          <w:numId w:val="19"/>
        </w:numPr>
      </w:pPr>
      <w:r w:rsidRPr="001A7F9D">
        <w:t>Odvzdušněte palivový systém.</w:t>
      </w:r>
    </w:p>
    <w:p w14:paraId="66B81DE9" w14:textId="77777777" w:rsidR="00F751CC" w:rsidRPr="001A7F9D" w:rsidRDefault="00AC54F9" w:rsidP="00AC54F9">
      <w:pPr>
        <w:pStyle w:val="Nadpis3"/>
      </w:pPr>
      <w:bookmarkStart w:id="139" w:name="_Toc347218768"/>
      <w:bookmarkStart w:id="140" w:name="_Toc347218996"/>
      <w:bookmarkStart w:id="141" w:name="_Toc347305165"/>
      <w:r w:rsidRPr="001A7F9D">
        <w:t>Odvzdušnění palivového systému</w:t>
      </w:r>
      <w:bookmarkEnd w:id="139"/>
      <w:bookmarkEnd w:id="140"/>
      <w:bookmarkEnd w:id="141"/>
    </w:p>
    <w:p w14:paraId="40607053" w14:textId="77777777" w:rsidR="00AC54F9" w:rsidRPr="001A7F9D" w:rsidRDefault="00F751CC" w:rsidP="00EF0F30">
      <w:pPr>
        <w:pStyle w:val="Zkladntextodsazen"/>
        <w:numPr>
          <w:ilvl w:val="0"/>
          <w:numId w:val="20"/>
        </w:numPr>
      </w:pPr>
      <w:r w:rsidRPr="001A7F9D">
        <w:t>Povolit odvzdušňovací</w:t>
      </w:r>
      <w:r w:rsidR="00AC54F9" w:rsidRPr="001A7F9D">
        <w:t xml:space="preserve"> šroub na tělese čističe paliva,</w:t>
      </w:r>
    </w:p>
    <w:p w14:paraId="4EC20395" w14:textId="77777777" w:rsidR="00AC54F9" w:rsidRPr="001A7F9D" w:rsidRDefault="00F751CC" w:rsidP="00EF0F30">
      <w:pPr>
        <w:pStyle w:val="Zkladntextodsazen"/>
        <w:numPr>
          <w:ilvl w:val="0"/>
          <w:numId w:val="20"/>
        </w:numPr>
      </w:pPr>
      <w:r w:rsidRPr="001A7F9D">
        <w:t>Ručním palivovým čerpadlem čerpat, až kolem odvzdušňovacích šroubů vytéká palivo</w:t>
      </w:r>
      <w:r w:rsidR="00AC54F9" w:rsidRPr="001A7F9D">
        <w:t xml:space="preserve"> bez vzduchových bublinek,</w:t>
      </w:r>
    </w:p>
    <w:p w14:paraId="04104665" w14:textId="77777777" w:rsidR="00AC54F9" w:rsidRPr="001A7F9D" w:rsidRDefault="00F751CC" w:rsidP="00EF0F30">
      <w:pPr>
        <w:pStyle w:val="Zkladntextodsazen"/>
        <w:numPr>
          <w:ilvl w:val="0"/>
          <w:numId w:val="20"/>
        </w:numPr>
      </w:pPr>
      <w:r w:rsidRPr="001A7F9D">
        <w:t>Odvzduš</w:t>
      </w:r>
      <w:r w:rsidR="00AC54F9" w:rsidRPr="001A7F9D">
        <w:t>ňovací šroub utáhnout,</w:t>
      </w:r>
    </w:p>
    <w:p w14:paraId="7F694D4E" w14:textId="77777777" w:rsidR="00AC54F9" w:rsidRPr="001A7F9D" w:rsidRDefault="00F751CC" w:rsidP="00EF0F30">
      <w:pPr>
        <w:pStyle w:val="Zkladntextodsazen"/>
        <w:numPr>
          <w:ilvl w:val="0"/>
          <w:numId w:val="20"/>
        </w:numPr>
      </w:pPr>
      <w:r w:rsidRPr="001A7F9D">
        <w:t>Povolit odvzdušňova</w:t>
      </w:r>
      <w:r w:rsidR="00AC54F9" w:rsidRPr="001A7F9D">
        <w:t>cí šroub vstřikovacího čerpadla,</w:t>
      </w:r>
    </w:p>
    <w:p w14:paraId="05C7A785" w14:textId="77777777" w:rsidR="00AC54F9" w:rsidRPr="001A7F9D" w:rsidRDefault="00F751CC" w:rsidP="00EF0F30">
      <w:pPr>
        <w:pStyle w:val="Zkladntextodsazen"/>
        <w:numPr>
          <w:ilvl w:val="0"/>
          <w:numId w:val="20"/>
        </w:numPr>
      </w:pPr>
      <w:r w:rsidRPr="001A7F9D">
        <w:t>Ručním palivovým čerpadlem čerpat až kolem odvzdušňovacího šroubu vytéká palivo</w:t>
      </w:r>
      <w:r w:rsidR="00AC54F9" w:rsidRPr="001A7F9D">
        <w:t xml:space="preserve"> bez vzduchových bublinek,</w:t>
      </w:r>
    </w:p>
    <w:p w14:paraId="5772484C" w14:textId="77777777" w:rsidR="00AC54F9" w:rsidRPr="001A7F9D" w:rsidRDefault="00AC54F9" w:rsidP="00EF0F30">
      <w:pPr>
        <w:pStyle w:val="Zkladntextodsazen"/>
        <w:numPr>
          <w:ilvl w:val="0"/>
          <w:numId w:val="20"/>
        </w:numPr>
      </w:pPr>
      <w:r w:rsidRPr="001A7F9D">
        <w:t>Odvzdušňovací šroub utáhnout,</w:t>
      </w:r>
    </w:p>
    <w:p w14:paraId="564C612D" w14:textId="77777777" w:rsidR="00F751CC" w:rsidRPr="001A7F9D" w:rsidRDefault="00F751CC" w:rsidP="00EF0F30">
      <w:pPr>
        <w:pStyle w:val="Zkladntextodsazen"/>
        <w:numPr>
          <w:ilvl w:val="0"/>
          <w:numId w:val="20"/>
        </w:numPr>
      </w:pPr>
      <w:r w:rsidRPr="001A7F9D">
        <w:t>Jestliže byly odpojeny výtlačné trubky, je třeba protočit motor spouštěčem, až z</w:t>
      </w:r>
      <w:r w:rsidR="00192727" w:rsidRPr="001A7F9D">
        <w:t> </w:t>
      </w:r>
      <w:r w:rsidRPr="001A7F9D">
        <w:t>trubek</w:t>
      </w:r>
      <w:r w:rsidR="00192727" w:rsidRPr="001A7F9D">
        <w:t xml:space="preserve"> </w:t>
      </w:r>
      <w:r w:rsidRPr="001A7F9D">
        <w:t>začne vytékat nafta.</w:t>
      </w:r>
    </w:p>
    <w:p w14:paraId="4B38E5D2" w14:textId="77777777" w:rsidR="00F751CC" w:rsidRPr="001A7F9D" w:rsidRDefault="00F751CC" w:rsidP="00645C0C">
      <w:pPr>
        <w:rPr>
          <w:b/>
        </w:rPr>
      </w:pPr>
      <w:r w:rsidRPr="001A7F9D">
        <w:rPr>
          <w:b/>
        </w:rPr>
        <w:t>UPOZORNĚNÍ: Jestliže ruční palivové čerpadlo na vstřikovacím čerpadle nečerpá,</w:t>
      </w:r>
      <w:r w:rsidR="00645C0C" w:rsidRPr="001A7F9D">
        <w:rPr>
          <w:b/>
        </w:rPr>
        <w:t xml:space="preserve"> </w:t>
      </w:r>
      <w:r w:rsidRPr="001A7F9D">
        <w:rPr>
          <w:b/>
        </w:rPr>
        <w:t>protočte motorem nebo použijte k čerpání pomocné čerpadlo.</w:t>
      </w:r>
    </w:p>
    <w:p w14:paraId="60D58766" w14:textId="77777777" w:rsidR="00F751CC" w:rsidRPr="001A7F9D" w:rsidRDefault="00645C0C" w:rsidP="00645C0C">
      <w:pPr>
        <w:pStyle w:val="Nadpis3"/>
      </w:pPr>
      <w:bookmarkStart w:id="142" w:name="_Toc347218769"/>
      <w:bookmarkStart w:id="143" w:name="_Toc347218997"/>
      <w:bookmarkStart w:id="144" w:name="_Toc347305166"/>
      <w:r w:rsidRPr="001A7F9D">
        <w:t>Kontrola vstřikovačů</w:t>
      </w:r>
      <w:bookmarkEnd w:id="142"/>
      <w:bookmarkEnd w:id="143"/>
      <w:bookmarkEnd w:id="144"/>
    </w:p>
    <w:p w14:paraId="7AB83349" w14:textId="77777777" w:rsidR="00F751CC" w:rsidRPr="001A7F9D" w:rsidRDefault="00645C0C" w:rsidP="00645C0C">
      <w:r w:rsidRPr="001A7F9D">
        <w:t>Demontáž vstřikovače</w:t>
      </w:r>
      <w:r w:rsidR="00F751CC" w:rsidRPr="001A7F9D">
        <w:t>:</w:t>
      </w:r>
    </w:p>
    <w:p w14:paraId="0794728E" w14:textId="77777777" w:rsidR="00645C0C" w:rsidRPr="001A7F9D" w:rsidRDefault="00F751CC" w:rsidP="00EF0F30">
      <w:pPr>
        <w:pStyle w:val="Zkladntextodsazen"/>
        <w:numPr>
          <w:ilvl w:val="0"/>
          <w:numId w:val="21"/>
        </w:numPr>
      </w:pPr>
      <w:r w:rsidRPr="001A7F9D">
        <w:t>Vyšroubujte průtoko</w:t>
      </w:r>
      <w:r w:rsidR="00645C0C" w:rsidRPr="001A7F9D">
        <w:t>vý šroub odpadové trubky paliva,</w:t>
      </w:r>
    </w:p>
    <w:p w14:paraId="64FB6EF3" w14:textId="77777777" w:rsidR="00645C0C" w:rsidRPr="001A7F9D" w:rsidRDefault="00F751CC" w:rsidP="00EF0F30">
      <w:pPr>
        <w:pStyle w:val="Zkladntextodsazen"/>
        <w:numPr>
          <w:ilvl w:val="0"/>
          <w:numId w:val="21"/>
        </w:numPr>
      </w:pPr>
      <w:r w:rsidRPr="001A7F9D">
        <w:t>Odšroubujte převl</w:t>
      </w:r>
      <w:r w:rsidR="00645C0C" w:rsidRPr="001A7F9D">
        <w:t>ečnou matici vstřikovací trubky,</w:t>
      </w:r>
    </w:p>
    <w:p w14:paraId="1CDC576A" w14:textId="77777777" w:rsidR="00F751CC" w:rsidRPr="001A7F9D" w:rsidRDefault="00F751CC" w:rsidP="00EF0F30">
      <w:pPr>
        <w:pStyle w:val="Zkladntextodsazen"/>
        <w:numPr>
          <w:ilvl w:val="0"/>
          <w:numId w:val="21"/>
        </w:numPr>
      </w:pPr>
      <w:r w:rsidRPr="001A7F9D">
        <w:t>Odšroubujte převlečný šroub vstřikovače a vstřikovač opatrně vytáhněte z hlavy válců.</w:t>
      </w:r>
    </w:p>
    <w:p w14:paraId="4C125001" w14:textId="77777777" w:rsidR="00F751CC" w:rsidRPr="001A7F9D" w:rsidRDefault="00F751CC" w:rsidP="00645C0C">
      <w:r w:rsidRPr="001A7F9D">
        <w:t xml:space="preserve">Demontované </w:t>
      </w:r>
      <w:r w:rsidR="00645C0C" w:rsidRPr="001A7F9D">
        <w:t>vstřikovače vyčistěte a seřiďte.</w:t>
      </w:r>
    </w:p>
    <w:p w14:paraId="75940FAD" w14:textId="77777777" w:rsidR="00192727" w:rsidRPr="001A7F9D" w:rsidRDefault="00192727" w:rsidP="00192727">
      <w:pPr>
        <w:jc w:val="center"/>
      </w:pPr>
      <w:r w:rsidRPr="001A7F9D">
        <w:rPr>
          <w:noProof/>
        </w:rPr>
        <w:drawing>
          <wp:inline distT="0" distB="0" distL="0" distR="0" wp14:anchorId="1EFAC293" wp14:editId="150742D1">
            <wp:extent cx="3398520" cy="133731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98520" cy="1337310"/>
                    </a:xfrm>
                    <a:prstGeom prst="rect">
                      <a:avLst/>
                    </a:prstGeom>
                    <a:noFill/>
                    <a:ln>
                      <a:noFill/>
                    </a:ln>
                  </pic:spPr>
                </pic:pic>
              </a:graphicData>
            </a:graphic>
          </wp:inline>
        </w:drawing>
      </w:r>
    </w:p>
    <w:p w14:paraId="4C2A4D78" w14:textId="77777777" w:rsidR="001A7F9D" w:rsidRPr="001A7F9D" w:rsidRDefault="001A7F9D" w:rsidP="000D14F1">
      <w:pPr>
        <w:pStyle w:val="titulekobr0"/>
      </w:pPr>
      <w:bookmarkStart w:id="145" w:name="_Toc451425773"/>
      <w:r w:rsidRPr="001A7F9D">
        <w:t xml:space="preserve">obr. </w:t>
      </w:r>
      <w:fldSimple w:instr=" SEQ obr. \* ARABIC ">
        <w:r w:rsidR="002C2210">
          <w:rPr>
            <w:noProof/>
          </w:rPr>
          <w:t>10</w:t>
        </w:r>
      </w:fldSimple>
      <w:r w:rsidRPr="001A7F9D">
        <w:t>: Pohled na vstřikovače</w:t>
      </w:r>
      <w:bookmarkEnd w:id="145"/>
    </w:p>
    <w:p w14:paraId="0DEAC48C" w14:textId="77777777" w:rsidR="00F751CC" w:rsidRPr="001A7F9D" w:rsidRDefault="00F751CC" w:rsidP="00F751CC">
      <w:pPr>
        <w:autoSpaceDE w:val="0"/>
        <w:autoSpaceDN w:val="0"/>
        <w:adjustRightInd w:val="0"/>
        <w:spacing w:before="0"/>
        <w:jc w:val="left"/>
        <w:rPr>
          <w:rFonts w:ascii="Arial" w:hAnsi="Arial" w:cs="Arial"/>
          <w:i/>
          <w:iCs/>
          <w:sz w:val="20"/>
        </w:rPr>
      </w:pPr>
    </w:p>
    <w:p w14:paraId="0282DB12" w14:textId="77777777" w:rsidR="00F751CC"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 xml:space="preserve">Seřizovací hodnoty otevíracího tlaku vstřikovačů </w:t>
      </w:r>
      <w:r w:rsidR="00F751CC" w:rsidRPr="001A7F9D">
        <w:rPr>
          <w:rFonts w:asciiTheme="minorHAnsi" w:hAnsiTheme="minorHAnsi" w:cstheme="minorHAnsi"/>
          <w:szCs w:val="24"/>
        </w:rPr>
        <w:t>[</w:t>
      </w:r>
      <w:r w:rsidRPr="001A7F9D">
        <w:rPr>
          <w:rFonts w:asciiTheme="minorHAnsi" w:hAnsiTheme="minorHAnsi" w:cstheme="minorHAnsi"/>
          <w:szCs w:val="24"/>
        </w:rPr>
        <w:t>MPa</w:t>
      </w:r>
      <w:r w:rsidR="00F751CC" w:rsidRPr="001A7F9D">
        <w:rPr>
          <w:rFonts w:asciiTheme="minorHAnsi" w:hAnsiTheme="minorHAnsi" w:cstheme="minorHAnsi"/>
          <w:szCs w:val="24"/>
        </w:rPr>
        <w:t>]:</w:t>
      </w:r>
    </w:p>
    <w:p w14:paraId="711AFB75" w14:textId="77777777" w:rsidR="000D14F1" w:rsidRPr="000D14F1" w:rsidRDefault="000D14F1" w:rsidP="00F751CC">
      <w:pPr>
        <w:autoSpaceDE w:val="0"/>
        <w:autoSpaceDN w:val="0"/>
        <w:adjustRightInd w:val="0"/>
        <w:spacing w:before="0"/>
        <w:jc w:val="left"/>
        <w:rPr>
          <w:rFonts w:asciiTheme="minorHAnsi" w:hAnsiTheme="minorHAnsi" w:cstheme="minorHAnsi"/>
          <w:sz w:val="12"/>
          <w:szCs w:val="12"/>
        </w:rPr>
      </w:pPr>
    </w:p>
    <w:tbl>
      <w:tblPr>
        <w:tblStyle w:val="Mkatabulky"/>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4361"/>
        <w:gridCol w:w="2410"/>
      </w:tblGrid>
      <w:tr w:rsidR="00192727" w:rsidRPr="001A7F9D" w14:paraId="5C836E48" w14:textId="77777777" w:rsidTr="00E239CF">
        <w:trPr>
          <w:jc w:val="center"/>
        </w:trPr>
        <w:tc>
          <w:tcPr>
            <w:tcW w:w="4361" w:type="dxa"/>
          </w:tcPr>
          <w:p w14:paraId="332DA102" w14:textId="77777777" w:rsidR="00192727" w:rsidRPr="001A7F9D" w:rsidRDefault="00192727" w:rsidP="00F751CC">
            <w:pPr>
              <w:autoSpaceDE w:val="0"/>
              <w:autoSpaceDN w:val="0"/>
              <w:adjustRightInd w:val="0"/>
              <w:spacing w:before="0"/>
              <w:jc w:val="left"/>
              <w:rPr>
                <w:rFonts w:asciiTheme="minorHAnsi" w:hAnsiTheme="minorHAnsi" w:cstheme="minorHAnsi"/>
                <w:szCs w:val="24"/>
              </w:rPr>
            </w:pPr>
          </w:p>
        </w:tc>
        <w:tc>
          <w:tcPr>
            <w:tcW w:w="2410" w:type="dxa"/>
          </w:tcPr>
          <w:p w14:paraId="78868AB0" w14:textId="77777777"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BOSCH, MOTORPAL</w:t>
            </w:r>
          </w:p>
        </w:tc>
      </w:tr>
      <w:tr w:rsidR="00192727" w:rsidRPr="001A7F9D" w14:paraId="48A4B45A" w14:textId="77777777" w:rsidTr="00E239CF">
        <w:trPr>
          <w:jc w:val="center"/>
        </w:trPr>
        <w:tc>
          <w:tcPr>
            <w:tcW w:w="4361" w:type="dxa"/>
          </w:tcPr>
          <w:p w14:paraId="392AB32C" w14:textId="77777777" w:rsidR="00192727"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První seřízení – nový vstřikovač</w:t>
            </w:r>
          </w:p>
        </w:tc>
        <w:tc>
          <w:tcPr>
            <w:tcW w:w="2410" w:type="dxa"/>
          </w:tcPr>
          <w:p w14:paraId="362871DB" w14:textId="77777777"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26 + 0,8</w:t>
            </w:r>
          </w:p>
        </w:tc>
      </w:tr>
      <w:tr w:rsidR="00192727" w:rsidRPr="001A7F9D" w14:paraId="036D9AB9" w14:textId="77777777" w:rsidTr="00E239CF">
        <w:trPr>
          <w:jc w:val="center"/>
        </w:trPr>
        <w:tc>
          <w:tcPr>
            <w:tcW w:w="4361" w:type="dxa"/>
          </w:tcPr>
          <w:p w14:paraId="71A7B9B5" w14:textId="77777777" w:rsidR="00192727"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Provozní seřízení – použitý vstřikovač</w:t>
            </w:r>
          </w:p>
        </w:tc>
        <w:tc>
          <w:tcPr>
            <w:tcW w:w="2410" w:type="dxa"/>
          </w:tcPr>
          <w:p w14:paraId="4A8C4CDD" w14:textId="77777777"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25 + 0,8</w:t>
            </w:r>
          </w:p>
        </w:tc>
      </w:tr>
    </w:tbl>
    <w:p w14:paraId="1ED555EB" w14:textId="77777777" w:rsidR="00192727" w:rsidRPr="001A7F9D" w:rsidRDefault="00192727" w:rsidP="00F751CC">
      <w:pPr>
        <w:autoSpaceDE w:val="0"/>
        <w:autoSpaceDN w:val="0"/>
        <w:adjustRightInd w:val="0"/>
        <w:spacing w:before="0"/>
        <w:jc w:val="left"/>
        <w:rPr>
          <w:rFonts w:asciiTheme="minorHAnsi" w:hAnsiTheme="minorHAnsi" w:cstheme="minorHAnsi"/>
          <w:szCs w:val="24"/>
        </w:rPr>
      </w:pPr>
    </w:p>
    <w:p w14:paraId="794DE060" w14:textId="77777777" w:rsidR="00F751CC"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Montáž vstřikovače:</w:t>
      </w:r>
    </w:p>
    <w:p w14:paraId="3BA5B212" w14:textId="77777777"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Pečlivě vyčistěte otvor pro vstřikovač a vložte nový měděný těsnící kroužek vybráním</w:t>
      </w:r>
      <w:r w:rsidR="00192727" w:rsidRPr="001A7F9D">
        <w:rPr>
          <w:rFonts w:asciiTheme="minorHAnsi" w:hAnsiTheme="minorHAnsi" w:cstheme="minorHAnsi"/>
          <w:szCs w:val="24"/>
        </w:rPr>
        <w:t xml:space="preserve"> nahoru,</w:t>
      </w:r>
    </w:p>
    <w:p w14:paraId="5EAD254B" w14:textId="77777777"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Opatrně zasuňte očištěný vstřikovač do otvoru</w:t>
      </w:r>
      <w:r w:rsidR="00192727" w:rsidRPr="001A7F9D">
        <w:rPr>
          <w:rFonts w:asciiTheme="minorHAnsi" w:hAnsiTheme="minorHAnsi" w:cstheme="minorHAnsi"/>
          <w:szCs w:val="24"/>
        </w:rPr>
        <w:t>,</w:t>
      </w:r>
    </w:p>
    <w:p w14:paraId="337C9666" w14:textId="77777777"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Našroubujte převlečný šroub a dotáhněte jej momentem </w:t>
      </w:r>
      <w:r w:rsidRPr="001A7F9D">
        <w:rPr>
          <w:rFonts w:asciiTheme="minorHAnsi" w:hAnsiTheme="minorHAnsi" w:cstheme="minorHAnsi"/>
          <w:b/>
          <w:szCs w:val="24"/>
        </w:rPr>
        <w:t>50 až 60 Nm</w:t>
      </w:r>
      <w:r w:rsidR="00192727" w:rsidRPr="001A7F9D">
        <w:rPr>
          <w:rFonts w:asciiTheme="minorHAnsi" w:hAnsiTheme="minorHAnsi" w:cstheme="minorHAnsi"/>
          <w:szCs w:val="24"/>
        </w:rPr>
        <w:t>,</w:t>
      </w:r>
    </w:p>
    <w:p w14:paraId="4DA28CF6" w14:textId="77777777"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Připojte odpadovou trubku </w:t>
      </w:r>
      <w:r w:rsidR="00192727" w:rsidRPr="001A7F9D">
        <w:rPr>
          <w:rFonts w:asciiTheme="minorHAnsi" w:hAnsiTheme="minorHAnsi" w:cstheme="minorHAnsi"/>
          <w:szCs w:val="24"/>
        </w:rPr>
        <w:t>–</w:t>
      </w:r>
      <w:r w:rsidRPr="001A7F9D">
        <w:rPr>
          <w:rFonts w:asciiTheme="minorHAnsi" w:hAnsiTheme="minorHAnsi" w:cstheme="minorHAnsi"/>
          <w:szCs w:val="24"/>
        </w:rPr>
        <w:t xml:space="preserve"> průtokový šrou</w:t>
      </w:r>
      <w:r w:rsidR="00192727" w:rsidRPr="001A7F9D">
        <w:rPr>
          <w:rFonts w:asciiTheme="minorHAnsi" w:hAnsiTheme="minorHAnsi" w:cstheme="minorHAnsi"/>
          <w:szCs w:val="24"/>
        </w:rPr>
        <w:t xml:space="preserve">b dotáhněte momentem </w:t>
      </w:r>
      <w:r w:rsidR="00192727" w:rsidRPr="001A7F9D">
        <w:rPr>
          <w:rFonts w:asciiTheme="minorHAnsi" w:hAnsiTheme="minorHAnsi" w:cstheme="minorHAnsi"/>
          <w:b/>
          <w:szCs w:val="24"/>
        </w:rPr>
        <w:t>9 až 11 Nm</w:t>
      </w:r>
      <w:r w:rsidR="00192727" w:rsidRPr="001A7F9D">
        <w:rPr>
          <w:rFonts w:asciiTheme="minorHAnsi" w:hAnsiTheme="minorHAnsi" w:cstheme="minorHAnsi"/>
          <w:szCs w:val="24"/>
        </w:rPr>
        <w:t>,</w:t>
      </w:r>
    </w:p>
    <w:p w14:paraId="7006A543" w14:textId="77777777" w:rsidR="00F751CC"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Připojte vstřikovací trubku </w:t>
      </w:r>
      <w:r w:rsidR="00192727" w:rsidRPr="001A7F9D">
        <w:rPr>
          <w:rFonts w:asciiTheme="minorHAnsi" w:hAnsiTheme="minorHAnsi" w:cstheme="minorHAnsi"/>
          <w:szCs w:val="24"/>
        </w:rPr>
        <w:t>–</w:t>
      </w:r>
      <w:r w:rsidRPr="001A7F9D">
        <w:rPr>
          <w:rFonts w:asciiTheme="minorHAnsi" w:hAnsiTheme="minorHAnsi" w:cstheme="minorHAnsi"/>
          <w:szCs w:val="24"/>
        </w:rPr>
        <w:t xml:space="preserve"> převlečnou matici dotáhněte momentem </w:t>
      </w:r>
      <w:r w:rsidRPr="001A7F9D">
        <w:rPr>
          <w:rFonts w:asciiTheme="minorHAnsi" w:hAnsiTheme="minorHAnsi" w:cstheme="minorHAnsi"/>
          <w:b/>
          <w:szCs w:val="24"/>
        </w:rPr>
        <w:t>25 až 35 Nm</w:t>
      </w:r>
      <w:r w:rsidRPr="001A7F9D">
        <w:rPr>
          <w:rFonts w:asciiTheme="minorHAnsi" w:hAnsiTheme="minorHAnsi" w:cstheme="minorHAnsi"/>
          <w:szCs w:val="24"/>
        </w:rPr>
        <w:t>.</w:t>
      </w:r>
    </w:p>
    <w:p w14:paraId="49FEEAC2" w14:textId="77777777" w:rsidR="00F751CC" w:rsidRPr="001A7F9D" w:rsidRDefault="00F751CC" w:rsidP="00147641">
      <w:pPr>
        <w:rPr>
          <w:b/>
        </w:rPr>
      </w:pPr>
      <w:r w:rsidRPr="001A7F9D">
        <w:rPr>
          <w:b/>
        </w:rPr>
        <w:t>DOPORUČENÍ: Správně fungující a seřízené vstřikovače se doporučuje co nejméně</w:t>
      </w:r>
      <w:r w:rsidR="00147641" w:rsidRPr="001A7F9D">
        <w:rPr>
          <w:b/>
        </w:rPr>
        <w:t xml:space="preserve"> </w:t>
      </w:r>
      <w:r w:rsidRPr="001A7F9D">
        <w:rPr>
          <w:b/>
        </w:rPr>
        <w:t>demontovat z hlavy válců motoru. Proto pro běžnou</w:t>
      </w:r>
      <w:r w:rsidR="00147641" w:rsidRPr="001A7F9D">
        <w:rPr>
          <w:b/>
        </w:rPr>
        <w:t xml:space="preserve"> provozní kontrolu doporučujeme </w:t>
      </w:r>
      <w:r w:rsidRPr="001A7F9D">
        <w:rPr>
          <w:b/>
        </w:rPr>
        <w:t>použít zkoušečku vstřikovačů MOTORPAL NC 2</w:t>
      </w:r>
      <w:r w:rsidR="00147641" w:rsidRPr="001A7F9D">
        <w:rPr>
          <w:b/>
        </w:rPr>
        <w:t xml:space="preserve">51, která umožňuje zkontrolovat </w:t>
      </w:r>
      <w:r w:rsidRPr="001A7F9D">
        <w:rPr>
          <w:b/>
        </w:rPr>
        <w:t>otevírací tlak a volnost pohybu jehly bez nutno</w:t>
      </w:r>
      <w:r w:rsidR="00147641" w:rsidRPr="001A7F9D">
        <w:rPr>
          <w:b/>
        </w:rPr>
        <w:t xml:space="preserve">sti demontáže. Nadměrné kouření </w:t>
      </w:r>
      <w:r w:rsidRPr="001A7F9D">
        <w:rPr>
          <w:b/>
        </w:rPr>
        <w:t>motoru je jedním z příznaků vadné funkce vstřik</w:t>
      </w:r>
      <w:r w:rsidR="00147641" w:rsidRPr="001A7F9D">
        <w:rPr>
          <w:b/>
        </w:rPr>
        <w:t xml:space="preserve">ovačů. V tomto případě je nutno </w:t>
      </w:r>
      <w:r w:rsidRPr="001A7F9D">
        <w:rPr>
          <w:b/>
        </w:rPr>
        <w:t>vstřikovače ihned zkontrolovat.</w:t>
      </w:r>
    </w:p>
    <w:p w14:paraId="5380F236" w14:textId="77777777" w:rsidR="00F751CC" w:rsidRPr="001A7F9D" w:rsidRDefault="00D2056C" w:rsidP="00147641">
      <w:pPr>
        <w:pStyle w:val="Nadpis3"/>
      </w:pPr>
      <w:bookmarkStart w:id="146" w:name="_Toc347218770"/>
      <w:bookmarkStart w:id="147" w:name="_Toc347218998"/>
      <w:bookmarkStart w:id="148" w:name="_Toc347305167"/>
      <w:r w:rsidRPr="001A7F9D">
        <w:t>Revize vstřikovacího čerpadla</w:t>
      </w:r>
      <w:bookmarkEnd w:id="146"/>
      <w:bookmarkEnd w:id="147"/>
      <w:bookmarkEnd w:id="148"/>
    </w:p>
    <w:p w14:paraId="14D8E460" w14:textId="77777777" w:rsidR="00F751CC" w:rsidRPr="001A7F9D" w:rsidRDefault="00F751CC" w:rsidP="00D2056C">
      <w:r w:rsidRPr="001A7F9D">
        <w:t>Demontujte vstřikovací čerpadlo z motoru a v servisní opravně nechte zkontrolovat</w:t>
      </w:r>
      <w:r w:rsidR="00D2056C" w:rsidRPr="001A7F9D">
        <w:t xml:space="preserve"> </w:t>
      </w:r>
      <w:r w:rsidRPr="001A7F9D">
        <w:t>jeho seřízení podle</w:t>
      </w:r>
      <w:r w:rsidR="00D2056C" w:rsidRPr="001A7F9D">
        <w:t xml:space="preserve"> seřizovacího předpisu výrobce. </w:t>
      </w:r>
      <w:r w:rsidRPr="001A7F9D">
        <w:t>Při montáži vstřikovacího čerpadla zpět na motor nastavte předvstřik a odvzdušněte</w:t>
      </w:r>
      <w:r w:rsidR="00D2056C" w:rsidRPr="001A7F9D">
        <w:t xml:space="preserve"> </w:t>
      </w:r>
      <w:r w:rsidRPr="001A7F9D">
        <w:t>palivový systém.</w:t>
      </w:r>
    </w:p>
    <w:p w14:paraId="5FBDF9C9" w14:textId="77777777" w:rsidR="00F751CC" w:rsidRPr="001A7F9D" w:rsidRDefault="00D2056C" w:rsidP="00D2056C">
      <w:pPr>
        <w:rPr>
          <w:b/>
        </w:rPr>
      </w:pPr>
      <w:r w:rsidRPr="001A7F9D">
        <w:rPr>
          <w:b/>
        </w:rPr>
        <w:t>Seřízení předvstřiku:</w:t>
      </w:r>
    </w:p>
    <w:p w14:paraId="162475BB" w14:textId="77777777" w:rsidR="00D2056C" w:rsidRPr="001A7F9D" w:rsidRDefault="00F751CC" w:rsidP="00EF0F30">
      <w:pPr>
        <w:pStyle w:val="Zkladntextodsazen"/>
        <w:numPr>
          <w:ilvl w:val="0"/>
          <w:numId w:val="17"/>
        </w:numPr>
      </w:pPr>
      <w:r w:rsidRPr="001A7F9D">
        <w:t>Otáčejte klikovým hřídelem doprava (při pohledu zepředu) a na stupnici na setrvačníku</w:t>
      </w:r>
      <w:r w:rsidR="00D2056C" w:rsidRPr="001A7F9D">
        <w:t xml:space="preserve"> </w:t>
      </w:r>
      <w:r w:rsidRPr="001A7F9D">
        <w:t>nastavte předepsanou hodnotu předvstřiku</w:t>
      </w:r>
      <w:r w:rsidR="00D2056C" w:rsidRPr="001A7F9D">
        <w:t xml:space="preserve">. </w:t>
      </w:r>
      <w:r w:rsidRPr="001A7F9D">
        <w:t>Přitom vačkový hřídel musí být natočen tak, aby u 1. válce byl sací a výfukový ventil</w:t>
      </w:r>
      <w:r w:rsidR="00D2056C" w:rsidRPr="001A7F9D">
        <w:t xml:space="preserve"> </w:t>
      </w:r>
      <w:r w:rsidRPr="001A7F9D">
        <w:t>uzavřen. V této poloze se musí krýt ryska vyznačená na tělese vstřikovacího čerpadla</w:t>
      </w:r>
      <w:r w:rsidR="00D2056C" w:rsidRPr="001A7F9D">
        <w:t xml:space="preserve"> </w:t>
      </w:r>
      <w:r w:rsidRPr="001A7F9D">
        <w:t>s ryskou na hnané polovině spojky náhonu.</w:t>
      </w:r>
    </w:p>
    <w:p w14:paraId="0FC53505" w14:textId="77777777" w:rsidR="00F751CC" w:rsidRPr="001A7F9D" w:rsidRDefault="00F751CC" w:rsidP="00EF0F30">
      <w:pPr>
        <w:pStyle w:val="Zkladntextodsazen"/>
        <w:numPr>
          <w:ilvl w:val="0"/>
          <w:numId w:val="17"/>
        </w:numPr>
      </w:pPr>
      <w:r w:rsidRPr="001A7F9D">
        <w:t>V případě, že rysky se nekryjí, uvolněte šroub svěrného spoje na hnací polovině spojky</w:t>
      </w:r>
      <w:r w:rsidR="00D2056C" w:rsidRPr="001A7F9D">
        <w:t xml:space="preserve"> </w:t>
      </w:r>
      <w:r w:rsidRPr="001A7F9D">
        <w:t>náhonu vstřikovacího čerpadla a hřídel natočte tak, aby se rysky vzájemně kryly. Po</w:t>
      </w:r>
      <w:r w:rsidR="00D2056C" w:rsidRPr="001A7F9D">
        <w:t xml:space="preserve"> </w:t>
      </w:r>
      <w:r w:rsidRPr="001A7F9D">
        <w:t>nastavení šroub na spojce opět dotáhněte.</w:t>
      </w:r>
    </w:p>
    <w:p w14:paraId="1B8FA921" w14:textId="77777777" w:rsidR="00F751CC" w:rsidRPr="001A7F9D" w:rsidRDefault="00F751CC" w:rsidP="00147641">
      <w:pPr>
        <w:rPr>
          <w:b/>
        </w:rPr>
      </w:pPr>
      <w:r w:rsidRPr="001A7F9D">
        <w:rPr>
          <w:b/>
        </w:rPr>
        <w:t>POZNÁMKA: Jestliže spojka náhonu a vstřikovací čerpadlo nemají vyznačené rysky, je</w:t>
      </w:r>
      <w:r w:rsidR="00147641" w:rsidRPr="001A7F9D">
        <w:rPr>
          <w:b/>
        </w:rPr>
        <w:t xml:space="preserve"> </w:t>
      </w:r>
      <w:r w:rsidRPr="001A7F9D">
        <w:rPr>
          <w:b/>
        </w:rPr>
        <w:t>nutno stanovit počátek</w:t>
      </w:r>
      <w:r w:rsidR="00147641" w:rsidRPr="001A7F9D">
        <w:rPr>
          <w:b/>
        </w:rPr>
        <w:t xml:space="preserve"> dodávky paliva pomocí kapiláry.</w:t>
      </w:r>
    </w:p>
    <w:p w14:paraId="7158262F" w14:textId="77777777" w:rsidR="00F751CC" w:rsidRPr="001A7F9D" w:rsidRDefault="00F751CC" w:rsidP="00147641">
      <w:pPr>
        <w:rPr>
          <w:b/>
        </w:rPr>
      </w:pPr>
      <w:r w:rsidRPr="001A7F9D">
        <w:rPr>
          <w:b/>
        </w:rPr>
        <w:t>UPOZORNĚNÍ: V případě abnormální spotřeby paliva nebo zvýšení kouřivosti motoru</w:t>
      </w:r>
      <w:r w:rsidR="00147641" w:rsidRPr="001A7F9D">
        <w:rPr>
          <w:b/>
        </w:rPr>
        <w:t xml:space="preserve"> </w:t>
      </w:r>
      <w:r w:rsidRPr="001A7F9D">
        <w:rPr>
          <w:b/>
        </w:rPr>
        <w:t>nechejte ihned zkontrolovat seřízení vstřikovací soupravy v servisní opravně.</w:t>
      </w:r>
    </w:p>
    <w:p w14:paraId="5DBDD90D" w14:textId="77777777" w:rsidR="00192727" w:rsidRPr="001A7F9D" w:rsidRDefault="00192727" w:rsidP="00192727">
      <w:pPr>
        <w:jc w:val="center"/>
        <w:rPr>
          <w:b/>
        </w:rPr>
      </w:pPr>
      <w:r w:rsidRPr="001A7F9D">
        <w:rPr>
          <w:b/>
          <w:noProof/>
        </w:rPr>
        <w:drawing>
          <wp:inline distT="0" distB="0" distL="0" distR="0" wp14:anchorId="529B155B" wp14:editId="228F1E33">
            <wp:extent cx="2389517" cy="1681961"/>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89745" cy="1682122"/>
                    </a:xfrm>
                    <a:prstGeom prst="rect">
                      <a:avLst/>
                    </a:prstGeom>
                    <a:noFill/>
                    <a:ln>
                      <a:noFill/>
                    </a:ln>
                  </pic:spPr>
                </pic:pic>
              </a:graphicData>
            </a:graphic>
          </wp:inline>
        </w:drawing>
      </w:r>
    </w:p>
    <w:p w14:paraId="573CAADA" w14:textId="77777777" w:rsidR="001A7F9D" w:rsidRPr="001A7F9D" w:rsidRDefault="001A7F9D" w:rsidP="000D14F1">
      <w:pPr>
        <w:pStyle w:val="titulekobr0"/>
      </w:pPr>
      <w:bookmarkStart w:id="149" w:name="_Toc451425774"/>
      <w:r w:rsidRPr="001A7F9D">
        <w:t xml:space="preserve">obr. </w:t>
      </w:r>
      <w:fldSimple w:instr=" SEQ obr. \* ARABIC ">
        <w:r w:rsidR="002C2210">
          <w:rPr>
            <w:noProof/>
          </w:rPr>
          <w:t>11</w:t>
        </w:r>
      </w:fldSimple>
      <w:r w:rsidRPr="001A7F9D">
        <w:t>: Náhon vstřikovacího čerpadla</w:t>
      </w:r>
      <w:bookmarkEnd w:id="149"/>
    </w:p>
    <w:p w14:paraId="4D7352F3" w14:textId="77777777" w:rsidR="00F751CC" w:rsidRPr="001A7F9D" w:rsidRDefault="00A83DCB" w:rsidP="00A83DCB">
      <w:pPr>
        <w:pStyle w:val="Nadpis3"/>
      </w:pPr>
      <w:bookmarkStart w:id="150" w:name="_Toc347218771"/>
      <w:bookmarkStart w:id="151" w:name="_Toc347218999"/>
      <w:bookmarkStart w:id="152" w:name="_Toc347305168"/>
      <w:r w:rsidRPr="001A7F9D">
        <w:t>Kontrola funkce přístrojů a kontrolek</w:t>
      </w:r>
      <w:bookmarkEnd w:id="150"/>
      <w:bookmarkEnd w:id="151"/>
      <w:bookmarkEnd w:id="152"/>
    </w:p>
    <w:p w14:paraId="5C420161" w14:textId="77777777" w:rsidR="00A83DCB" w:rsidRPr="001A7F9D" w:rsidRDefault="00A83DCB" w:rsidP="00F751CC">
      <w:pPr>
        <w:autoSpaceDE w:val="0"/>
        <w:autoSpaceDN w:val="0"/>
        <w:adjustRightInd w:val="0"/>
        <w:spacing w:before="0"/>
        <w:jc w:val="left"/>
        <w:rPr>
          <w:rFonts w:ascii="Arial-BoldMT" w:hAnsi="Arial-BoldMT" w:cs="Arial-BoldMT"/>
          <w:b/>
          <w:bCs/>
          <w:sz w:val="22"/>
          <w:szCs w:val="22"/>
        </w:rPr>
      </w:pPr>
    </w:p>
    <w:p w14:paraId="6B3BBC8E" w14:textId="77777777" w:rsidR="00A83DCB" w:rsidRPr="001A7F9D" w:rsidRDefault="00F751CC" w:rsidP="001A7F9D">
      <w:pPr>
        <w:pStyle w:val="Zkladntextodsazen"/>
        <w:numPr>
          <w:ilvl w:val="0"/>
          <w:numId w:val="46"/>
        </w:numPr>
      </w:pPr>
      <w:r w:rsidRPr="001A7F9D">
        <w:t>Zapněte elektrické obvody a zkontrolujte:</w:t>
      </w:r>
    </w:p>
    <w:p w14:paraId="6DBD7703" w14:textId="77777777" w:rsidR="00F751CC" w:rsidRPr="001A7F9D" w:rsidRDefault="00F751CC" w:rsidP="001A7F9D">
      <w:pPr>
        <w:pStyle w:val="Zkladntextodsazen"/>
        <w:numPr>
          <w:ilvl w:val="1"/>
          <w:numId w:val="46"/>
        </w:numPr>
        <w:ind w:left="1134"/>
      </w:pPr>
      <w:r w:rsidRPr="001A7F9D">
        <w:rPr>
          <w:rFonts w:ascii="ArialMT" w:hAnsi="ArialMT" w:cs="ArialMT"/>
          <w:sz w:val="22"/>
          <w:szCs w:val="22"/>
        </w:rPr>
        <w:t xml:space="preserve">Palivoměr </w:t>
      </w:r>
      <w:r w:rsidR="00D2056C" w:rsidRPr="001A7F9D">
        <w:rPr>
          <w:rFonts w:ascii="ArialMT" w:hAnsi="ArialMT" w:cs="ArialMT"/>
          <w:sz w:val="22"/>
          <w:szCs w:val="22"/>
        </w:rPr>
        <w:t>–</w:t>
      </w:r>
      <w:r w:rsidRPr="001A7F9D">
        <w:rPr>
          <w:rFonts w:ascii="ArialMT" w:hAnsi="ArialMT" w:cs="ArialMT"/>
          <w:sz w:val="22"/>
          <w:szCs w:val="22"/>
        </w:rPr>
        <w:t xml:space="preserve"> musí ukazovat výchylku</w:t>
      </w:r>
      <w:r w:rsidR="00A83DCB" w:rsidRPr="001A7F9D">
        <w:rPr>
          <w:rFonts w:ascii="ArialMT" w:hAnsi="ArialMT" w:cs="ArialMT"/>
          <w:sz w:val="22"/>
          <w:szCs w:val="22"/>
        </w:rPr>
        <w:t>,</w:t>
      </w:r>
    </w:p>
    <w:p w14:paraId="188BAFCB" w14:textId="77777777" w:rsidR="00A83DCB" w:rsidRPr="001A7F9D" w:rsidRDefault="00A83DCB" w:rsidP="001A7F9D">
      <w:pPr>
        <w:pStyle w:val="Zkladntextodsazen"/>
        <w:numPr>
          <w:ilvl w:val="1"/>
          <w:numId w:val="46"/>
        </w:numPr>
        <w:ind w:left="1134"/>
      </w:pPr>
      <w:r w:rsidRPr="001A7F9D">
        <w:rPr>
          <w:rFonts w:ascii="ArialMT" w:hAnsi="ArialMT" w:cs="ArialMT"/>
          <w:sz w:val="22"/>
          <w:szCs w:val="22"/>
        </w:rPr>
        <w:t>Kontrolku nízkého tlaku oleje – musí svítit,</w:t>
      </w:r>
    </w:p>
    <w:p w14:paraId="41E3C268" w14:textId="77777777" w:rsidR="00A83DCB" w:rsidRPr="001A7F9D" w:rsidRDefault="00A83DCB" w:rsidP="001A7F9D">
      <w:pPr>
        <w:pStyle w:val="Zkladntextodsazen"/>
        <w:numPr>
          <w:ilvl w:val="1"/>
          <w:numId w:val="46"/>
        </w:numPr>
        <w:ind w:left="1134"/>
      </w:pPr>
      <w:r w:rsidRPr="001A7F9D">
        <w:t xml:space="preserve">Kontrolku </w:t>
      </w:r>
      <w:r w:rsidR="00D2056C" w:rsidRPr="001A7F9D">
        <w:t>nízké hladiny chladicí kapaliny – nesmí svítit,</w:t>
      </w:r>
    </w:p>
    <w:p w14:paraId="59A5EA71" w14:textId="77777777" w:rsidR="00D2056C" w:rsidRPr="001A7F9D" w:rsidRDefault="00D2056C" w:rsidP="001A7F9D">
      <w:pPr>
        <w:pStyle w:val="Zkladntextodsazen"/>
        <w:numPr>
          <w:ilvl w:val="1"/>
          <w:numId w:val="46"/>
        </w:numPr>
        <w:ind w:left="1134"/>
      </w:pPr>
      <w:r w:rsidRPr="001A7F9D">
        <w:t>Kontrolku nabíjení – musí svítit.</w:t>
      </w:r>
    </w:p>
    <w:p w14:paraId="4D1FE903" w14:textId="77777777" w:rsidR="00D2056C" w:rsidRPr="001A7F9D" w:rsidRDefault="00D2056C" w:rsidP="001A7F9D">
      <w:pPr>
        <w:pStyle w:val="Zkladntextodsazen"/>
        <w:numPr>
          <w:ilvl w:val="0"/>
          <w:numId w:val="46"/>
        </w:numPr>
      </w:pPr>
      <w:r w:rsidRPr="001A7F9D">
        <w:t>Při chodu spalovacího motoru zkontrolujte:</w:t>
      </w:r>
    </w:p>
    <w:p w14:paraId="5C3AEA82" w14:textId="77777777" w:rsidR="00D2056C" w:rsidRPr="001A7F9D" w:rsidRDefault="00D2056C" w:rsidP="001A7F9D">
      <w:pPr>
        <w:pStyle w:val="Zkladntextodsazen"/>
        <w:numPr>
          <w:ilvl w:val="1"/>
          <w:numId w:val="46"/>
        </w:numPr>
        <w:ind w:left="1134"/>
      </w:pPr>
      <w:r w:rsidRPr="001A7F9D">
        <w:t>Tlakoměr mazání – musí ukazovat výchylku,</w:t>
      </w:r>
    </w:p>
    <w:p w14:paraId="5B4375EF" w14:textId="77777777" w:rsidR="00D2056C" w:rsidRPr="001A7F9D" w:rsidRDefault="00F751CC" w:rsidP="001A7F9D">
      <w:pPr>
        <w:pStyle w:val="Zkladntextodsazen"/>
        <w:numPr>
          <w:ilvl w:val="1"/>
          <w:numId w:val="46"/>
        </w:numPr>
        <w:ind w:left="1134"/>
      </w:pPr>
      <w:r w:rsidRPr="001A7F9D">
        <w:t xml:space="preserve">Tlakoměr mazání </w:t>
      </w:r>
      <w:r w:rsidR="00D2056C" w:rsidRPr="001A7F9D">
        <w:t>–</w:t>
      </w:r>
      <w:r w:rsidRPr="001A7F9D">
        <w:t xml:space="preserve"> musí ukazovat výchylku</w:t>
      </w:r>
      <w:r w:rsidR="00D2056C" w:rsidRPr="001A7F9D">
        <w:t>,</w:t>
      </w:r>
    </w:p>
    <w:p w14:paraId="46104391" w14:textId="77777777" w:rsidR="00D2056C" w:rsidRPr="001A7F9D" w:rsidRDefault="00F751CC" w:rsidP="001A7F9D">
      <w:pPr>
        <w:pStyle w:val="Zkladntextodsazen"/>
        <w:numPr>
          <w:ilvl w:val="1"/>
          <w:numId w:val="46"/>
        </w:numPr>
        <w:ind w:left="1134"/>
      </w:pPr>
      <w:r w:rsidRPr="001A7F9D">
        <w:t xml:space="preserve">Teploměr chladící kapaliny </w:t>
      </w:r>
      <w:r w:rsidR="00D2056C" w:rsidRPr="001A7F9D">
        <w:t>–</w:t>
      </w:r>
      <w:r w:rsidRPr="001A7F9D">
        <w:t xml:space="preserve"> musí ukazovat výchylku</w:t>
      </w:r>
      <w:r w:rsidR="00D2056C" w:rsidRPr="001A7F9D">
        <w:t>,</w:t>
      </w:r>
    </w:p>
    <w:p w14:paraId="78FCE12C" w14:textId="77777777" w:rsidR="00D2056C" w:rsidRPr="001A7F9D" w:rsidRDefault="00D2056C" w:rsidP="001A7F9D">
      <w:pPr>
        <w:pStyle w:val="Zkladntextodsazen"/>
        <w:numPr>
          <w:ilvl w:val="1"/>
          <w:numId w:val="46"/>
        </w:numPr>
        <w:ind w:left="1134"/>
      </w:pPr>
      <w:r w:rsidRPr="001A7F9D">
        <w:t xml:space="preserve">Elektronický otáčkoměr – </w:t>
      </w:r>
      <w:r w:rsidR="00F751CC" w:rsidRPr="001A7F9D">
        <w:t>musí ukazovat výchylku</w:t>
      </w:r>
      <w:r w:rsidRPr="001A7F9D">
        <w:t>,</w:t>
      </w:r>
    </w:p>
    <w:p w14:paraId="18574A7A" w14:textId="77777777" w:rsidR="00D2056C" w:rsidRPr="001A7F9D" w:rsidRDefault="00D2056C" w:rsidP="001A7F9D">
      <w:pPr>
        <w:pStyle w:val="Zkladntextodsazen"/>
        <w:numPr>
          <w:ilvl w:val="1"/>
          <w:numId w:val="46"/>
        </w:numPr>
        <w:ind w:left="1134"/>
      </w:pPr>
      <w:r w:rsidRPr="001A7F9D">
        <w:t>K</w:t>
      </w:r>
      <w:r w:rsidR="00F751CC" w:rsidRPr="001A7F9D">
        <w:t>ontrol</w:t>
      </w:r>
      <w:r w:rsidRPr="001A7F9D">
        <w:t>ku</w:t>
      </w:r>
      <w:r w:rsidR="00F751CC" w:rsidRPr="001A7F9D">
        <w:t xml:space="preserve"> nabíjení </w:t>
      </w:r>
      <w:r w:rsidRPr="001A7F9D">
        <w:t>–</w:t>
      </w:r>
      <w:r w:rsidR="00F751CC" w:rsidRPr="001A7F9D">
        <w:t xml:space="preserve"> nesmí svítit</w:t>
      </w:r>
      <w:r w:rsidRPr="001A7F9D">
        <w:t>,</w:t>
      </w:r>
    </w:p>
    <w:p w14:paraId="67D0D69A" w14:textId="77777777" w:rsidR="00F751CC" w:rsidRPr="001A7F9D" w:rsidRDefault="00F751CC" w:rsidP="001A7F9D">
      <w:pPr>
        <w:pStyle w:val="Zkladntextodsazen"/>
        <w:numPr>
          <w:ilvl w:val="1"/>
          <w:numId w:val="46"/>
        </w:numPr>
        <w:ind w:left="1134"/>
      </w:pPr>
      <w:r w:rsidRPr="001A7F9D">
        <w:t>Kontrol</w:t>
      </w:r>
      <w:r w:rsidR="00D2056C" w:rsidRPr="001A7F9D">
        <w:t>ku čističe vzduchu –</w:t>
      </w:r>
      <w:r w:rsidRPr="001A7F9D">
        <w:t xml:space="preserve"> nesmí svítit</w:t>
      </w:r>
      <w:r w:rsidR="00D2056C" w:rsidRPr="001A7F9D">
        <w:t>.</w:t>
      </w:r>
    </w:p>
    <w:p w14:paraId="51C5B932" w14:textId="77777777" w:rsidR="00F751CC" w:rsidRPr="001A7F9D" w:rsidRDefault="00F751CC" w:rsidP="00D2056C">
      <w:r w:rsidRPr="001A7F9D">
        <w:t>Při zjištění závady zkontrolujte nejdříve žárovky, elektrické vodiče a jejich připojení</w:t>
      </w:r>
      <w:r w:rsidR="00D2056C" w:rsidRPr="001A7F9D">
        <w:t xml:space="preserve"> </w:t>
      </w:r>
      <w:r w:rsidRPr="001A7F9D">
        <w:t xml:space="preserve">konektory. Vadné přístroje nebo snímače nikdy sami </w:t>
      </w:r>
      <w:r w:rsidR="00D2056C" w:rsidRPr="001A7F9D">
        <w:t xml:space="preserve">neopravujte, ani neměňte jejich </w:t>
      </w:r>
      <w:r w:rsidRPr="001A7F9D">
        <w:t>seřízení, vždy je vyměňte za nové nebo přezkoušené.</w:t>
      </w:r>
    </w:p>
    <w:p w14:paraId="295E988B" w14:textId="77777777" w:rsidR="00F751CC" w:rsidRPr="001A7F9D" w:rsidRDefault="00F751CC" w:rsidP="00D2056C">
      <w:pPr>
        <w:rPr>
          <w:b/>
        </w:rPr>
      </w:pPr>
      <w:r w:rsidRPr="001A7F9D">
        <w:rPr>
          <w:b/>
        </w:rPr>
        <w:t>UPOZORNĚNÍ: Při poruše přístrojů nebo kontrolek nedoporučujeme motor spouštět</w:t>
      </w:r>
      <w:r w:rsidR="00D2056C" w:rsidRPr="001A7F9D">
        <w:rPr>
          <w:b/>
        </w:rPr>
        <w:t xml:space="preserve"> </w:t>
      </w:r>
      <w:r w:rsidRPr="001A7F9D">
        <w:rPr>
          <w:b/>
        </w:rPr>
        <w:t>a</w:t>
      </w:r>
      <w:r w:rsidR="00D2056C" w:rsidRPr="001A7F9D">
        <w:rPr>
          <w:b/>
        </w:rPr>
        <w:t> </w:t>
      </w:r>
      <w:r w:rsidRPr="001A7F9D">
        <w:rPr>
          <w:b/>
        </w:rPr>
        <w:t>provozovat.</w:t>
      </w:r>
    </w:p>
    <w:p w14:paraId="2D0EDD1F" w14:textId="77777777" w:rsidR="00F751CC" w:rsidRPr="001A7F9D" w:rsidRDefault="00D2056C" w:rsidP="00D2056C">
      <w:pPr>
        <w:pStyle w:val="Nadpis3"/>
      </w:pPr>
      <w:bookmarkStart w:id="153" w:name="_Toc347218772"/>
      <w:bookmarkStart w:id="154" w:name="_Toc347219000"/>
      <w:bookmarkStart w:id="155" w:name="_Toc347305169"/>
      <w:r w:rsidRPr="001A7F9D">
        <w:t>Čistění povrchu spalovacího motoru</w:t>
      </w:r>
      <w:bookmarkEnd w:id="153"/>
      <w:bookmarkEnd w:id="154"/>
      <w:bookmarkEnd w:id="155"/>
    </w:p>
    <w:p w14:paraId="2E45B2D3" w14:textId="77777777" w:rsidR="00F751CC" w:rsidRPr="001A7F9D" w:rsidRDefault="00F751CC" w:rsidP="00D2056C">
      <w:r w:rsidRPr="001A7F9D">
        <w:t>Mastné nečistoty z povrchu motoru odstraňujte parou, tlakovou horkou vodou, nebo</w:t>
      </w:r>
      <w:r w:rsidR="00D2056C" w:rsidRPr="001A7F9D">
        <w:t xml:space="preserve"> </w:t>
      </w:r>
      <w:r w:rsidRPr="001A7F9D">
        <w:t>chemickými prostředky a oplachem vodou.</w:t>
      </w:r>
    </w:p>
    <w:p w14:paraId="42EA03D9" w14:textId="77777777" w:rsidR="00F751CC" w:rsidRPr="001A7F9D" w:rsidRDefault="00F751CC" w:rsidP="00D2056C">
      <w:r w:rsidRPr="001A7F9D">
        <w:rPr>
          <w:b/>
        </w:rPr>
        <w:t>UPOZORNĚNÍ: Alternátor, elektrický spouštěč a všechna další elektrická zařízení na</w:t>
      </w:r>
      <w:r w:rsidR="00D2056C" w:rsidRPr="001A7F9D">
        <w:rPr>
          <w:b/>
        </w:rPr>
        <w:t xml:space="preserve"> </w:t>
      </w:r>
      <w:r w:rsidRPr="001A7F9D">
        <w:rPr>
          <w:b/>
        </w:rPr>
        <w:t>motoru musí být při mokrém čištění bezpečně chráněna před provlhnutím. Po čištění</w:t>
      </w:r>
      <w:r w:rsidR="00D2056C" w:rsidRPr="001A7F9D">
        <w:rPr>
          <w:b/>
        </w:rPr>
        <w:t xml:space="preserve"> </w:t>
      </w:r>
      <w:r w:rsidRPr="001A7F9D">
        <w:rPr>
          <w:b/>
        </w:rPr>
        <w:t>demontujte konektory elektrické instalace a ošetřete je sprejem na čištění</w:t>
      </w:r>
      <w:r w:rsidR="00D2056C" w:rsidRPr="001A7F9D">
        <w:rPr>
          <w:b/>
        </w:rPr>
        <w:t xml:space="preserve"> </w:t>
      </w:r>
      <w:r w:rsidRPr="001A7F9D">
        <w:rPr>
          <w:b/>
        </w:rPr>
        <w:t>a konzervaci elektrických kontaktů</w:t>
      </w:r>
      <w:r w:rsidRPr="001A7F9D">
        <w:t>.</w:t>
      </w:r>
    </w:p>
    <w:p w14:paraId="26A26257" w14:textId="77777777" w:rsidR="00F751CC" w:rsidRPr="001A7F9D" w:rsidRDefault="00A83DCB" w:rsidP="00A83DCB">
      <w:pPr>
        <w:pStyle w:val="Nadpis3"/>
      </w:pPr>
      <w:bookmarkStart w:id="156" w:name="_Toc347218773"/>
      <w:bookmarkStart w:id="157" w:name="_Toc347219001"/>
      <w:bookmarkStart w:id="158" w:name="_Toc347305170"/>
      <w:r w:rsidRPr="001A7F9D">
        <w:t>Celková vizuální kontrola spalovacího motoru</w:t>
      </w:r>
      <w:bookmarkEnd w:id="156"/>
      <w:bookmarkEnd w:id="157"/>
      <w:bookmarkEnd w:id="158"/>
    </w:p>
    <w:p w14:paraId="3EA37A86" w14:textId="77777777" w:rsidR="00F751CC" w:rsidRPr="001A7F9D" w:rsidRDefault="00F751CC" w:rsidP="00A83DCB">
      <w:r w:rsidRPr="001A7F9D">
        <w:t>Zkontrolujte stav izolace a připojení vodičů elektrické instalace motoru, neporušenost</w:t>
      </w:r>
      <w:r w:rsidR="00A83DCB" w:rsidRPr="001A7F9D">
        <w:t xml:space="preserve"> </w:t>
      </w:r>
      <w:r w:rsidRPr="001A7F9D">
        <w:t>nosných částí, upevnění příslušenství a řádné dota</w:t>
      </w:r>
      <w:r w:rsidR="00A83DCB" w:rsidRPr="001A7F9D">
        <w:t xml:space="preserve">žení všech šroubových spojů. Na </w:t>
      </w:r>
      <w:r w:rsidRPr="001A7F9D">
        <w:t>studeném i ohřátém motoru zkontrolujte těsnost všech agregátů a rozvodů.</w:t>
      </w:r>
    </w:p>
    <w:p w14:paraId="20A03522" w14:textId="77777777" w:rsidR="00F751CC" w:rsidRPr="001A7F9D" w:rsidRDefault="00F751CC" w:rsidP="00A83DCB">
      <w:pPr>
        <w:rPr>
          <w:b/>
        </w:rPr>
      </w:pPr>
      <w:r w:rsidRPr="001A7F9D">
        <w:rPr>
          <w:b/>
        </w:rPr>
        <w:t>UPOZORNĚNÍ: Zjištěné závady musí být před dalším provozem motoru odborně</w:t>
      </w:r>
      <w:r w:rsidR="00A83DCB" w:rsidRPr="001A7F9D">
        <w:rPr>
          <w:b/>
        </w:rPr>
        <w:t xml:space="preserve"> </w:t>
      </w:r>
      <w:r w:rsidRPr="001A7F9D">
        <w:rPr>
          <w:b/>
        </w:rPr>
        <w:t>odstraněny.</w:t>
      </w:r>
    </w:p>
    <w:p w14:paraId="3D2313A5" w14:textId="77777777" w:rsidR="00F751CC" w:rsidRPr="001A7F9D" w:rsidRDefault="00A83DCB" w:rsidP="00A83DCB">
      <w:pPr>
        <w:pStyle w:val="Nadpis3"/>
      </w:pPr>
      <w:bookmarkStart w:id="159" w:name="_Toc347218774"/>
      <w:bookmarkStart w:id="160" w:name="_Toc347219002"/>
      <w:bookmarkStart w:id="161" w:name="_Toc347305171"/>
      <w:r w:rsidRPr="001A7F9D">
        <w:t>Odvětrání klikové skříně – výměna vložky odlučovače oleje</w:t>
      </w:r>
      <w:bookmarkEnd w:id="159"/>
      <w:bookmarkEnd w:id="160"/>
      <w:bookmarkEnd w:id="161"/>
    </w:p>
    <w:p w14:paraId="05B586EC" w14:textId="77777777" w:rsidR="00F751CC" w:rsidRPr="001A7F9D" w:rsidRDefault="00F751CC" w:rsidP="00A83DCB">
      <w:r w:rsidRPr="001A7F9D">
        <w:t>Kontrolu stavu znečištění vložky provádíme v interval</w:t>
      </w:r>
      <w:r w:rsidR="00A83DCB" w:rsidRPr="001A7F9D">
        <w:t xml:space="preserve">u </w:t>
      </w:r>
      <w:r w:rsidR="00A83DCB" w:rsidRPr="001A7F9D">
        <w:rPr>
          <w:b/>
        </w:rPr>
        <w:t>10 000 km</w:t>
      </w:r>
      <w:r w:rsidR="00A83DCB" w:rsidRPr="001A7F9D">
        <w:t xml:space="preserve">. V případě zjištění </w:t>
      </w:r>
      <w:r w:rsidRPr="001A7F9D">
        <w:t>velkého znečištění vložky provedeme její výměnu ihned. Maxi</w:t>
      </w:r>
      <w:r w:rsidR="00A83DCB" w:rsidRPr="001A7F9D">
        <w:t xml:space="preserve">mální interval výměny vložky je </w:t>
      </w:r>
      <w:r w:rsidRPr="001A7F9D">
        <w:t>stejný jako interval výměny olejové náplně</w:t>
      </w:r>
      <w:r w:rsidR="00A83DCB" w:rsidRPr="001A7F9D">
        <w:t xml:space="preserve">. Vlastní </w:t>
      </w:r>
      <w:r w:rsidRPr="001A7F9D">
        <w:t>výměna se provádí uvolněním víčka odlučovače oleje s b</w:t>
      </w:r>
      <w:r w:rsidR="00A83DCB" w:rsidRPr="001A7F9D">
        <w:t xml:space="preserve">ajonetovým uzávěrem a následnou </w:t>
      </w:r>
      <w:r w:rsidRPr="001A7F9D">
        <w:t>výměnou vložky umístněné přímo pod tímto víčkem.</w:t>
      </w:r>
    </w:p>
    <w:p w14:paraId="2005C761" w14:textId="77777777" w:rsidR="00A83DCB" w:rsidRPr="001A7F9D" w:rsidRDefault="00A83DCB" w:rsidP="00A83DCB">
      <w:pPr>
        <w:jc w:val="center"/>
        <w:rPr>
          <w:rFonts w:ascii="ArialMT" w:hAnsi="ArialMT" w:cs="ArialMT"/>
          <w:sz w:val="22"/>
          <w:szCs w:val="22"/>
        </w:rPr>
      </w:pPr>
      <w:r w:rsidRPr="001A7F9D">
        <w:rPr>
          <w:rFonts w:ascii="ArialMT" w:hAnsi="ArialMT" w:cs="ArialMT"/>
          <w:noProof/>
          <w:sz w:val="22"/>
          <w:szCs w:val="22"/>
        </w:rPr>
        <w:drawing>
          <wp:inline distT="0" distB="0" distL="0" distR="0" wp14:anchorId="678651B5" wp14:editId="26F97C06">
            <wp:extent cx="1924334" cy="1249945"/>
            <wp:effectExtent l="0" t="0" r="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8">
                      <a:extLst>
                        <a:ext uri="{28A0092B-C50C-407E-A947-70E740481C1C}">
                          <a14:useLocalDpi xmlns:a14="http://schemas.microsoft.com/office/drawing/2010/main" val="0"/>
                        </a:ext>
                      </a:extLst>
                    </a:blip>
                    <a:srcRect l="2274" t="3896" r="3656" b="3030"/>
                    <a:stretch/>
                  </pic:blipFill>
                  <pic:spPr bwMode="auto">
                    <a:xfrm>
                      <a:off x="0" y="0"/>
                      <a:ext cx="1938099" cy="1258886"/>
                    </a:xfrm>
                    <a:prstGeom prst="rect">
                      <a:avLst/>
                    </a:prstGeom>
                    <a:noFill/>
                    <a:ln>
                      <a:noFill/>
                    </a:ln>
                    <a:extLst>
                      <a:ext uri="{53640926-AAD7-44D8-BBD7-CCE9431645EC}">
                        <a14:shadowObscured xmlns:a14="http://schemas.microsoft.com/office/drawing/2010/main"/>
                      </a:ext>
                    </a:extLst>
                  </pic:spPr>
                </pic:pic>
              </a:graphicData>
            </a:graphic>
          </wp:inline>
        </w:drawing>
      </w:r>
    </w:p>
    <w:p w14:paraId="18BE9E32" w14:textId="77777777" w:rsidR="001A7F9D" w:rsidRPr="001A7F9D" w:rsidRDefault="001A7F9D" w:rsidP="000D14F1">
      <w:pPr>
        <w:pStyle w:val="titulekobr0"/>
        <w:keepNext w:val="0"/>
      </w:pPr>
      <w:bookmarkStart w:id="162" w:name="_Toc451425775"/>
      <w:r w:rsidRPr="001A7F9D">
        <w:t xml:space="preserve">obr. </w:t>
      </w:r>
      <w:fldSimple w:instr=" SEQ obr. \* ARABIC ">
        <w:r w:rsidR="002C2210">
          <w:rPr>
            <w:noProof/>
          </w:rPr>
          <w:t>12</w:t>
        </w:r>
      </w:fldSimple>
      <w:r w:rsidR="000D14F1">
        <w:t>: O</w:t>
      </w:r>
      <w:r w:rsidRPr="001A7F9D">
        <w:t>dlučovač oleje</w:t>
      </w:r>
      <w:bookmarkEnd w:id="162"/>
    </w:p>
    <w:p w14:paraId="63C7A25A" w14:textId="77777777" w:rsidR="002B672F" w:rsidRPr="001A7F9D" w:rsidRDefault="001A7F9D" w:rsidP="001A7F9D">
      <w:pPr>
        <w:pStyle w:val="Nadpis2"/>
        <w:tabs>
          <w:tab w:val="clear" w:pos="1002"/>
          <w:tab w:val="num" w:pos="709"/>
        </w:tabs>
        <w:jc w:val="left"/>
      </w:pPr>
      <w:r w:rsidRPr="001A7F9D">
        <w:t xml:space="preserve"> </w:t>
      </w:r>
      <w:r w:rsidRPr="001A7F9D">
        <w:tab/>
      </w:r>
      <w:bookmarkStart w:id="163" w:name="_Toc451425744"/>
      <w:r w:rsidR="002B672F" w:rsidRPr="001A7F9D">
        <w:t>Údržba trakčních motorů</w:t>
      </w:r>
      <w:bookmarkEnd w:id="163"/>
    </w:p>
    <w:p w14:paraId="7CAC4DC1" w14:textId="77777777" w:rsidR="002B672F" w:rsidRPr="001A7F9D" w:rsidRDefault="002B672F" w:rsidP="00F17CB3">
      <w:pPr>
        <w:pStyle w:val="Nadpis3"/>
      </w:pPr>
      <w:r w:rsidRPr="001A7F9D">
        <w:t>Výměna maziva</w:t>
      </w:r>
    </w:p>
    <w:p w14:paraId="792FD700" w14:textId="77777777" w:rsidR="002B672F" w:rsidRPr="001A7F9D" w:rsidRDefault="002B672F" w:rsidP="00EF0F30">
      <w:pPr>
        <w:pStyle w:val="Zkladntextodsazen"/>
        <w:numPr>
          <w:ilvl w:val="0"/>
          <w:numId w:val="28"/>
        </w:numPr>
      </w:pPr>
      <w:r w:rsidRPr="001A7F9D">
        <w:t>Komora ložiska se otevře, zkontroluje se čistota maziva, všechno plastické mazivo se odstraní a ložisko se vymyje benzínem. Prohlídkou starého maziva na obsah kovového otěru lze zjistit případnou mechanickou závadu ložiska.</w:t>
      </w:r>
    </w:p>
    <w:p w14:paraId="3B581ECD" w14:textId="77777777" w:rsidR="002B672F" w:rsidRPr="001A7F9D" w:rsidRDefault="002B672F" w:rsidP="00EF0F30">
      <w:pPr>
        <w:pStyle w:val="Zkladntextodsazen"/>
        <w:numPr>
          <w:ilvl w:val="0"/>
          <w:numId w:val="28"/>
        </w:numPr>
      </w:pPr>
      <w:r w:rsidRPr="001A7F9D">
        <w:t xml:space="preserve">Při výměně maziva je třeba </w:t>
      </w:r>
      <w:r w:rsidR="0088482D" w:rsidRPr="001A7F9D">
        <w:t>chránit pečlivě ložisko i mazivo před prachem, znečištěním nebo vodou.</w:t>
      </w:r>
    </w:p>
    <w:p w14:paraId="3EA2656E" w14:textId="77777777" w:rsidR="0088482D" w:rsidRPr="001A7F9D" w:rsidRDefault="0088482D" w:rsidP="00EF0F30">
      <w:pPr>
        <w:pStyle w:val="Zkladntextodsazen"/>
        <w:numPr>
          <w:ilvl w:val="0"/>
          <w:numId w:val="28"/>
        </w:numPr>
      </w:pPr>
      <w:r w:rsidRPr="001A7F9D">
        <w:t xml:space="preserve">Vymyté ložisko se naplní předepsaným množstvím nového plastického maziva. Ložiskové komory se naplní plastickým mazivem asi do dvou třetin volného prostoru, vedení maziva se zaplní zcela. </w:t>
      </w:r>
      <w:r w:rsidR="00F17CB3" w:rsidRPr="001A7F9D">
        <w:rPr>
          <w:b/>
        </w:rPr>
        <w:t>Pozor, ložisko přeplněné mazivem se zahřívá a mazivo vytéká!</w:t>
      </w:r>
    </w:p>
    <w:p w14:paraId="771A0752" w14:textId="77777777" w:rsidR="00F17CB3" w:rsidRPr="001A7F9D" w:rsidRDefault="00F17CB3" w:rsidP="00F17CB3">
      <w:pPr>
        <w:pStyle w:val="Nadpis3"/>
      </w:pPr>
      <w:r w:rsidRPr="001A7F9D">
        <w:t>Kontrola izolačního stavu</w:t>
      </w:r>
    </w:p>
    <w:p w14:paraId="3C97D73D" w14:textId="77777777" w:rsidR="00F17CB3" w:rsidRPr="001A7F9D" w:rsidRDefault="00F17CB3" w:rsidP="00EF0F30">
      <w:pPr>
        <w:pStyle w:val="Zkladntextodsazen"/>
        <w:numPr>
          <w:ilvl w:val="0"/>
          <w:numId w:val="29"/>
        </w:numPr>
      </w:pPr>
      <w:r w:rsidRPr="001A7F9D">
        <w:t>Izolační odpor se měří induktorem o napětí 1 000 V.</w:t>
      </w:r>
    </w:p>
    <w:p w14:paraId="28292224" w14:textId="77777777" w:rsidR="00F17CB3" w:rsidRPr="001A7F9D" w:rsidRDefault="00F17CB3" w:rsidP="00EF0F30">
      <w:pPr>
        <w:pStyle w:val="Zkladntextodsazen"/>
        <w:numPr>
          <w:ilvl w:val="0"/>
          <w:numId w:val="29"/>
        </w:numPr>
      </w:pPr>
      <w:r w:rsidRPr="001A7F9D">
        <w:t>Velikost izolačního odporu vinutí proti kostře musí být minimálně 0,6 M</w:t>
      </w:r>
      <w:r w:rsidRPr="001A7F9D">
        <w:rPr>
          <w:rFonts w:cs="Calibri"/>
        </w:rPr>
        <w:t>Ω</w:t>
      </w:r>
      <w:r w:rsidRPr="001A7F9D">
        <w:t>. Uvedená hodnota platí pro teplé vinutí, tj. pro stroje s teplotou blízkou provozní teplotě. Stroje s menší hodnotou izolačního odporu nesmí být uváděny do provozu.</w:t>
      </w:r>
    </w:p>
    <w:p w14:paraId="4D0F96E5" w14:textId="77777777" w:rsidR="00F17CB3" w:rsidRPr="001A7F9D" w:rsidRDefault="00F17CB3" w:rsidP="00EF0F30">
      <w:pPr>
        <w:pStyle w:val="Zkladntextodsazen"/>
        <w:numPr>
          <w:ilvl w:val="0"/>
          <w:numId w:val="29"/>
        </w:numPr>
      </w:pPr>
      <w:r w:rsidRPr="001A7F9D">
        <w:t>Navlhlé stroje, jejichž izolační odpor je menší než předepsané hodnoty je nutno před uvedením do provozu opatrně a pečlivě vysušit.</w:t>
      </w:r>
    </w:p>
    <w:p w14:paraId="6A1CA488" w14:textId="77777777" w:rsidR="00F17CB3" w:rsidRPr="001A7F9D" w:rsidRDefault="00F17CB3" w:rsidP="00F17CB3">
      <w:pPr>
        <w:pStyle w:val="Nadpis3"/>
      </w:pPr>
      <w:r w:rsidRPr="001A7F9D">
        <w:t xml:space="preserve">Sušení </w:t>
      </w:r>
    </w:p>
    <w:p w14:paraId="67E0F156" w14:textId="77777777" w:rsidR="00F17CB3" w:rsidRPr="001A7F9D" w:rsidRDefault="00F17CB3" w:rsidP="00EF0F30">
      <w:pPr>
        <w:pStyle w:val="Zkladntextodsazen"/>
        <w:numPr>
          <w:ilvl w:val="0"/>
          <w:numId w:val="30"/>
        </w:numPr>
      </w:pPr>
      <w:r w:rsidRPr="001A7F9D">
        <w:t>Stroj sušte v suché a teplé místnosti horkým vzduchem o teplotě 80°C, výpary odsávejte</w:t>
      </w:r>
      <w:r w:rsidR="007D5C92" w:rsidRPr="001A7F9D">
        <w:t xml:space="preserve">. Případně je možno sušit rozebraný stroj v sušicí komoře. Taktéž při teplotě 80°C. </w:t>
      </w:r>
    </w:p>
    <w:p w14:paraId="3B975AB7" w14:textId="77777777" w:rsidR="00F17CB3" w:rsidRPr="001A7F9D" w:rsidRDefault="007D5C92" w:rsidP="00EF0F30">
      <w:pPr>
        <w:pStyle w:val="Zkladntextodsazen"/>
        <w:numPr>
          <w:ilvl w:val="0"/>
          <w:numId w:val="30"/>
        </w:numPr>
      </w:pPr>
      <w:r w:rsidRPr="001A7F9D">
        <w:t>Při vysoušení se doporučuje měřit izolační odpor, který na počátku sušení nejprve rychle klesá, později začne pozvolna stoupat. Sušení se skončí, až izolační odpor dosáhne alespoň k minimální požadované hodnotě.</w:t>
      </w:r>
    </w:p>
    <w:p w14:paraId="387FFC97" w14:textId="77777777" w:rsidR="00F17CB3" w:rsidRPr="001A7F9D" w:rsidRDefault="007D5C92" w:rsidP="00EF0F30">
      <w:pPr>
        <w:pStyle w:val="Zkladntextodsazen"/>
        <w:numPr>
          <w:ilvl w:val="0"/>
          <w:numId w:val="30"/>
        </w:numPr>
      </w:pPr>
      <w:r w:rsidRPr="001A7F9D">
        <w:t>Nezlepší-li se ani po delším vysoušení izolační stav stroje, je ve stroji jiná závada než navlhlá izolace. O vysoušení se doporučuje sepsat protokol.</w:t>
      </w:r>
    </w:p>
    <w:p w14:paraId="210A0C17" w14:textId="77777777" w:rsidR="007D5C92" w:rsidRPr="001A7F9D" w:rsidRDefault="007D5C92" w:rsidP="007D5C92">
      <w:pPr>
        <w:pStyle w:val="Nadpis3"/>
      </w:pPr>
      <w:r w:rsidRPr="001A7F9D">
        <w:t>Kartáče a sběrné ústrojí</w:t>
      </w:r>
    </w:p>
    <w:p w14:paraId="197EA307" w14:textId="77777777" w:rsidR="007D5C92" w:rsidRPr="001A7F9D" w:rsidRDefault="007D5C92" w:rsidP="00EF0F30">
      <w:pPr>
        <w:pStyle w:val="Zkladntextodsazen"/>
        <w:numPr>
          <w:ilvl w:val="0"/>
          <w:numId w:val="31"/>
        </w:numPr>
      </w:pPr>
      <w:r w:rsidRPr="001A7F9D">
        <w:t>Kontrola sběradel a komutátoru na opálení, kontrola pohyblivosti, přítlaku a opotřebení kartáčů se provádí revizními okny.</w:t>
      </w:r>
    </w:p>
    <w:p w14:paraId="2A4100C3" w14:textId="77777777" w:rsidR="007D5C92" w:rsidRPr="001A7F9D" w:rsidRDefault="007D5C92" w:rsidP="004D3FB8">
      <w:pPr>
        <w:pStyle w:val="Zkladntextodsazen"/>
        <w:numPr>
          <w:ilvl w:val="0"/>
          <w:numId w:val="31"/>
        </w:numPr>
      </w:pPr>
      <w:r w:rsidRPr="001A7F9D">
        <w:t>Přesáhne-li opotřebení kartáčů udanou mez, musí být kartáče nahradit novými. Provádí se zpravidla při demontáži stroje, a to u všech čtyř kartáčových držáků současně.</w:t>
      </w:r>
      <w:r w:rsidR="00E27649" w:rsidRPr="001A7F9D">
        <w:t xml:space="preserve"> Maximální povolené </w:t>
      </w:r>
      <w:r w:rsidR="004D3FB8">
        <w:t xml:space="preserve">opotřebení kartáčů viz dokumentace zařízení. </w:t>
      </w:r>
      <w:r w:rsidRPr="001A7F9D">
        <w:t>Náhradní kartáče musí být stejné jakosti, stejných rozměrů jako kartáče původní a pokud možno z jedné dodávky. Osazovat kartáče různé jakosti na jednom komutátoru nebo na jednom vozidle je nepřípustné. Pro každý stroj má být k dispozici alespoň jedna sada kartáčů v rezervě.</w:t>
      </w:r>
    </w:p>
    <w:p w14:paraId="1AC6FBAE" w14:textId="77777777" w:rsidR="007D5C92" w:rsidRPr="001A7F9D" w:rsidRDefault="007D5C92" w:rsidP="00EF0F30">
      <w:pPr>
        <w:pStyle w:val="Zkladntextodsazen"/>
        <w:numPr>
          <w:ilvl w:val="0"/>
          <w:numId w:val="31"/>
        </w:numPr>
      </w:pPr>
      <w:r w:rsidRPr="001A7F9D">
        <w:t xml:space="preserve">Nově osazené kartáče se musí zabrousit. </w:t>
      </w:r>
      <w:r w:rsidR="004F20E5" w:rsidRPr="001A7F9D">
        <w:t xml:space="preserve">Zabrušování se provádí buď ve speciálním přípravku s volitelným průměrem brusné plochy a nalepeným jemným smirkovým plátnem, nebo jemným smirkovým plátnem či skelným papírem., který se přiloží na komutátor brusnou plochou ke kartáčům. Pohybem plátna pod přitlačeným kartáčem se obrousí dosedací plocha kartáče do válcového tvaru pracovní plochy komutátoru. Je důležité, aby se plátno vedlo těsně po obvodu komutátoru a neobrušovalo hrany kartáčů. Obroušený prach z kartáčů se musí ze stroje pečlivě obrousí čistým suchým štětcem a vyfoukat stlačeným vzduchem. Po zabroušení se kartáče zaběhávají chodem stroje bez zatížení a postupně se stroj zatěžuje do jmenovitého výkonu. U zaběhaného stroje musí být všechny kartáče zaběhány nejméně ve dvou třetinách dosedací kluzné plochy.  </w:t>
      </w:r>
    </w:p>
    <w:p w14:paraId="5EB1F696" w14:textId="77777777" w:rsidR="00F17CB3" w:rsidRPr="001A7F9D" w:rsidRDefault="006B6F70" w:rsidP="00EF0F30">
      <w:pPr>
        <w:pStyle w:val="Zkladntextodsazen"/>
        <w:numPr>
          <w:ilvl w:val="0"/>
          <w:numId w:val="31"/>
        </w:numPr>
      </w:pPr>
      <w:r w:rsidRPr="001A7F9D">
        <w:t>Kartáče musí být v krabičkách držáků lehce pohyblivé, lanka kartáče musí být lehce ohebná a spolehlivě převádět proud.</w:t>
      </w:r>
    </w:p>
    <w:p w14:paraId="6C4DB10E" w14:textId="77777777" w:rsidR="006B6F70" w:rsidRPr="001A7F9D" w:rsidRDefault="006B6F70" w:rsidP="00EF0F30">
      <w:pPr>
        <w:pStyle w:val="Zkladntextodsazen"/>
        <w:numPr>
          <w:ilvl w:val="0"/>
          <w:numId w:val="31"/>
        </w:numPr>
      </w:pPr>
      <w:r w:rsidRPr="001A7F9D">
        <w:t>Přítlak na kartáč má odpovídat předepsaným hodnotám. Tlaky na všechny kartáče jednoho stroje mají být stejné. Liší-li se podstatněji naměřené tlaky od předepsané hodnoty, musí se seřídit přítlačné zařízení kartáčového držáku.</w:t>
      </w:r>
    </w:p>
    <w:p w14:paraId="7B8E5ABF" w14:textId="77777777" w:rsidR="006B6F70" w:rsidRPr="001A7F9D" w:rsidRDefault="006B6F70" w:rsidP="00EF0F30">
      <w:pPr>
        <w:pStyle w:val="Zkladntextodsazen"/>
        <w:numPr>
          <w:ilvl w:val="0"/>
          <w:numId w:val="31"/>
        </w:numPr>
      </w:pPr>
      <w:r w:rsidRPr="001A7F9D">
        <w:t xml:space="preserve">Všechny spoje sběrného ústrojí se musí při opravě přezkoušet a podle potřeby </w:t>
      </w:r>
      <w:r w:rsidR="00CA10D4" w:rsidRPr="001A7F9D">
        <w:t>dotáhnout a zajistit. S ohledem na omezenou přístupnost se musí při opravě dále vyměnit všechny díly, jejichž míra opotřebení nezaručuje bezpečný provoz do další opravy.</w:t>
      </w:r>
    </w:p>
    <w:p w14:paraId="1F3C4A8C" w14:textId="77777777" w:rsidR="00CA10D4" w:rsidRPr="001A7F9D" w:rsidRDefault="00CA10D4" w:rsidP="00CA10D4">
      <w:pPr>
        <w:pStyle w:val="Nadpis3"/>
      </w:pPr>
      <w:r w:rsidRPr="001A7F9D">
        <w:t xml:space="preserve">Komutátor </w:t>
      </w:r>
    </w:p>
    <w:p w14:paraId="6704ABC2" w14:textId="77777777" w:rsidR="00CA10D4" w:rsidRPr="001A7F9D" w:rsidRDefault="00CA10D4" w:rsidP="00EF0F30">
      <w:pPr>
        <w:pStyle w:val="Zkladntextodsazen"/>
        <w:numPr>
          <w:ilvl w:val="0"/>
          <w:numId w:val="32"/>
        </w:numPr>
      </w:pPr>
      <w:r w:rsidRPr="001A7F9D">
        <w:t xml:space="preserve">Pracovní plocha komutátoru má být válcová, hladká, lesklá, bez stop opálení. </w:t>
      </w:r>
    </w:p>
    <w:p w14:paraId="393E1595" w14:textId="77777777" w:rsidR="00CA10D4" w:rsidRPr="001A7F9D" w:rsidRDefault="00CA10D4" w:rsidP="00EF0F30">
      <w:pPr>
        <w:pStyle w:val="Zkladntextodsazen"/>
        <w:numPr>
          <w:ilvl w:val="0"/>
          <w:numId w:val="32"/>
        </w:numPr>
      </w:pPr>
      <w:r w:rsidRPr="001A7F9D">
        <w:t xml:space="preserve">Obvodové házení namontovaného komutátoru nemá být větší než 0,03 mm. Házení komutátoru se kontroluje za tepla, měřením při pomalém otáčení rotoru, nejlépe měřením číselníkovým úchylkoměrem. </w:t>
      </w:r>
    </w:p>
    <w:p w14:paraId="1DCEC262" w14:textId="77777777" w:rsidR="00CA10D4" w:rsidRPr="001A7F9D" w:rsidRDefault="00CA10D4" w:rsidP="00EF0F30">
      <w:pPr>
        <w:pStyle w:val="Zkladntextodsazen"/>
        <w:numPr>
          <w:ilvl w:val="0"/>
          <w:numId w:val="32"/>
        </w:numPr>
      </w:pPr>
      <w:r w:rsidRPr="001A7F9D">
        <w:t>Mezilamelová izolace musí být vyškrabaná do hloubky 1 až 1,5 mm a tak, aby hmota nelpěla na bocích lamel. Po vyškrábání mají být hrany lamel mírně zkoseny (cca 0,3 mm/45°).</w:t>
      </w:r>
    </w:p>
    <w:p w14:paraId="2003E77F" w14:textId="77777777" w:rsidR="00CA10D4" w:rsidRPr="001A7F9D" w:rsidRDefault="00CA10D4" w:rsidP="00EF0F30">
      <w:pPr>
        <w:pStyle w:val="Zkladntextodsazen"/>
        <w:numPr>
          <w:ilvl w:val="0"/>
          <w:numId w:val="32"/>
        </w:numPr>
      </w:pPr>
      <w:r w:rsidRPr="001A7F9D">
        <w:t>Při správné funkci a provozu stroje se pokryje pracovní plocha komutátoru tzv. filmem. Je to slabá, různobarevná, chemickou cestou na komutátoru vytvořená vrstvička za provozu, která je známkou bezvadné komutace a zárukou správné jakosti kartáčů.</w:t>
      </w:r>
    </w:p>
    <w:p w14:paraId="50D4A7F6" w14:textId="77777777" w:rsidR="00CA10D4" w:rsidRPr="001A7F9D" w:rsidRDefault="00CA10D4" w:rsidP="00EF0F30">
      <w:pPr>
        <w:pStyle w:val="Zkladntextodsazen"/>
        <w:numPr>
          <w:ilvl w:val="0"/>
          <w:numId w:val="32"/>
        </w:numPr>
      </w:pPr>
      <w:r w:rsidRPr="001A7F9D">
        <w:t>Slabé zčernání komutátoru nutno podle potřeby očistit čistým suchým suknem. Silné zčernání nebo menší opálení komutátoru se odstraňuje hadříkem lehce napuštěným benzínem. Hrubší opálení se odstraní pemzou. Krupičky mědi je nutno odstranit.</w:t>
      </w:r>
    </w:p>
    <w:p w14:paraId="093C6462" w14:textId="77777777" w:rsidR="00CA10D4" w:rsidRPr="001A7F9D" w:rsidRDefault="00E27649" w:rsidP="00E27649">
      <w:pPr>
        <w:pStyle w:val="Nadpis3"/>
      </w:pPr>
      <w:r w:rsidRPr="001A7F9D">
        <w:t>Obrábění komutátoru, demontáž stroje, sestavení stroje</w:t>
      </w:r>
    </w:p>
    <w:p w14:paraId="6CE3B92C" w14:textId="77777777" w:rsidR="00E27649" w:rsidRPr="001A7F9D" w:rsidRDefault="001A7F9D" w:rsidP="00CA10D4">
      <w:pPr>
        <w:pStyle w:val="Zkladntextodsazen"/>
      </w:pPr>
      <w:r w:rsidRPr="001A7F9D">
        <w:t>Viz dokumentace zařízení, nahraná na CD přiložené k tomuto dokumentu.</w:t>
      </w:r>
    </w:p>
    <w:p w14:paraId="7743C850" w14:textId="77777777" w:rsidR="000D66BE" w:rsidRPr="00C02419" w:rsidRDefault="00BE33DA" w:rsidP="00BE33DA">
      <w:pPr>
        <w:pStyle w:val="Nadpis2"/>
        <w:tabs>
          <w:tab w:val="clear" w:pos="1002"/>
          <w:tab w:val="num" w:pos="709"/>
        </w:tabs>
        <w:jc w:val="left"/>
      </w:pPr>
      <w:r w:rsidRPr="00C02419">
        <w:t xml:space="preserve"> </w:t>
      </w:r>
      <w:r w:rsidRPr="00C02419">
        <w:tab/>
      </w:r>
      <w:bookmarkStart w:id="164" w:name="_Toc451425745"/>
      <w:r w:rsidR="002B672F" w:rsidRPr="00C02419">
        <w:t>Výškové nastavení vozové skříně – nárazníků</w:t>
      </w:r>
      <w:bookmarkEnd w:id="164"/>
    </w:p>
    <w:p w14:paraId="7E68A4A9" w14:textId="77777777" w:rsidR="001852F7" w:rsidRDefault="001852F7" w:rsidP="001852F7">
      <w:r w:rsidRPr="001852F7">
        <w:t xml:space="preserve">Výšky středů </w:t>
      </w:r>
      <w:r w:rsidR="000D66BE" w:rsidRPr="001852F7">
        <w:t xml:space="preserve">nárazníků </w:t>
      </w:r>
      <w:r w:rsidRPr="001852F7">
        <w:t>nad temenem kolejnice musí v provozu být v nastaveny na 940 </w:t>
      </w:r>
      <w:r w:rsidRPr="001852F7">
        <w:noBreakHyphen/>
        <w:t> 1 065 mm. U nových vozidel a vozidel po opravě REV a H výšky středů nárazníků nad temenem kolejnice nastavují na hodnotu 1 045 </w:t>
      </w:r>
      <w:r w:rsidRPr="001852F7">
        <w:rPr>
          <w:vertAlign w:val="superscript"/>
        </w:rPr>
        <w:t>+20</w:t>
      </w:r>
      <w:r w:rsidR="00C02419" w:rsidRPr="001852F7">
        <w:t>/</w:t>
      </w:r>
      <w:r w:rsidR="00C02419" w:rsidRPr="001852F7">
        <w:rPr>
          <w:vertAlign w:val="subscript"/>
        </w:rPr>
        <w:t>-10</w:t>
      </w:r>
      <w:r w:rsidR="00C02419" w:rsidRPr="001852F7">
        <w:t xml:space="preserve"> mm</w:t>
      </w:r>
      <w:r w:rsidRPr="001852F7">
        <w:t xml:space="preserve">. Na tuto hodnotu se nastavují i v následujících případech: </w:t>
      </w:r>
    </w:p>
    <w:p w14:paraId="0F81F47D" w14:textId="77777777" w:rsidR="000D66BE" w:rsidRPr="001852F7" w:rsidRDefault="000D66BE" w:rsidP="001852F7">
      <w:pPr>
        <w:pStyle w:val="Odstavecseseznamem"/>
        <w:numPr>
          <w:ilvl w:val="0"/>
          <w:numId w:val="5"/>
        </w:numPr>
        <w:rPr>
          <w:b w:val="0"/>
          <w:u w:val="none"/>
        </w:rPr>
      </w:pPr>
      <w:r w:rsidRPr="001852F7">
        <w:rPr>
          <w:b w:val="0"/>
          <w:u w:val="none"/>
        </w:rPr>
        <w:t>Po ojetí a přesoustružení dvojkolí,</w:t>
      </w:r>
    </w:p>
    <w:p w14:paraId="078D1417" w14:textId="77777777" w:rsidR="000D66BE" w:rsidRPr="00430CD3" w:rsidRDefault="000D66BE" w:rsidP="00EF0F30">
      <w:pPr>
        <w:pStyle w:val="Odstavecseseznamem"/>
        <w:numPr>
          <w:ilvl w:val="0"/>
          <w:numId w:val="5"/>
        </w:numPr>
        <w:rPr>
          <w:b w:val="0"/>
          <w:u w:val="none"/>
        </w:rPr>
      </w:pPr>
      <w:r w:rsidRPr="00430CD3">
        <w:rPr>
          <w:b w:val="0"/>
          <w:u w:val="none"/>
        </w:rPr>
        <w:t>Po každém vyvázání a zavázání podvozků,</w:t>
      </w:r>
    </w:p>
    <w:p w14:paraId="4A485E11" w14:textId="77777777" w:rsidR="000D66BE" w:rsidRPr="00430CD3" w:rsidRDefault="000D66BE" w:rsidP="00EF0F30">
      <w:pPr>
        <w:pStyle w:val="Odstavecseseznamem"/>
        <w:numPr>
          <w:ilvl w:val="0"/>
          <w:numId w:val="5"/>
        </w:numPr>
        <w:rPr>
          <w:b w:val="0"/>
          <w:u w:val="none"/>
        </w:rPr>
      </w:pPr>
      <w:r w:rsidRPr="00430CD3">
        <w:rPr>
          <w:b w:val="0"/>
          <w:u w:val="none"/>
        </w:rPr>
        <w:t>K vyrovnání dovolených tolerancí výšek pružin</w:t>
      </w:r>
      <w:r w:rsidR="004A3520">
        <w:rPr>
          <w:b w:val="0"/>
          <w:u w:val="none"/>
        </w:rPr>
        <w:t xml:space="preserve"> (305 </w:t>
      </w:r>
      <w:r w:rsidR="004A3520">
        <w:rPr>
          <w:rFonts w:cs="Calibri"/>
          <w:b w:val="0"/>
          <w:u w:val="none"/>
        </w:rPr>
        <w:t>±</w:t>
      </w:r>
      <w:r w:rsidR="004A3520">
        <w:rPr>
          <w:b w:val="0"/>
          <w:u w:val="none"/>
        </w:rPr>
        <w:t>5 mm)</w:t>
      </w:r>
      <w:r w:rsidRPr="00430CD3">
        <w:rPr>
          <w:b w:val="0"/>
          <w:u w:val="none"/>
        </w:rPr>
        <w:t>.</w:t>
      </w:r>
    </w:p>
    <w:p w14:paraId="554D965B" w14:textId="77777777" w:rsidR="000D66BE" w:rsidRPr="00430CD3" w:rsidRDefault="000D66BE" w:rsidP="000D66BE">
      <w:r w:rsidRPr="00430CD3">
        <w:t xml:space="preserve">Nastavení se provádí šroubováním matic </w:t>
      </w:r>
      <w:r w:rsidR="008E7D52" w:rsidRPr="00430CD3">
        <w:t>(2) po nadlehčení skříně vozidla. Po každém výškovém nastavení vozové skříně</w:t>
      </w:r>
      <w:r w:rsidR="00B8405F" w:rsidRPr="00430CD3">
        <w:t xml:space="preserve"> se provede</w:t>
      </w:r>
      <w:r w:rsidR="00BB6FB7" w:rsidRPr="00430CD3">
        <w:t xml:space="preserve"> nastavení vůle mezi narážkami (1) a rámem podvozku</w:t>
      </w:r>
      <w:r w:rsidR="00C32949" w:rsidRPr="00430CD3">
        <w:t xml:space="preserve"> na 8 mm. Jestliže vůle mezi horní pasnicí rámu podvozku a spodkem vozové skříně je menší než 45 mm, minimálně však 35 mm, dovoluje se vynechání přítužné matice – narážky (1) s tím, že se narážka zašroubuje a utáhne na doraz. V tom případě tolerance míry A je </w:t>
      </w:r>
      <w:r w:rsidR="00C32949" w:rsidRPr="00430CD3">
        <w:br/>
        <w:t>8</w:t>
      </w:r>
      <w:r w:rsidR="00C32949" w:rsidRPr="00430CD3">
        <w:rPr>
          <w:vertAlign w:val="superscript"/>
        </w:rPr>
        <w:t>+10</w:t>
      </w:r>
      <w:r w:rsidR="00C32949" w:rsidRPr="00430CD3">
        <w:t>/</w:t>
      </w:r>
      <w:r w:rsidR="00C32949" w:rsidRPr="00430CD3">
        <w:rPr>
          <w:vertAlign w:val="subscript"/>
        </w:rPr>
        <w:t>-1</w:t>
      </w:r>
      <w:r w:rsidR="00C32949" w:rsidRPr="00430CD3">
        <w:t xml:space="preserve"> mm. Při výškovém stavění vozové skříně z titulu opotřebení kol, jakmile vůle mezi rámem podvozku a spodkem je rovná nebo věší než 45 mm, dosadí se přítužná matice a vůle A se vymezí na 8</w:t>
      </w:r>
      <w:r w:rsidR="00C32949" w:rsidRPr="00430CD3">
        <w:rPr>
          <w:vertAlign w:val="superscript"/>
        </w:rPr>
        <w:t>+1</w:t>
      </w:r>
      <w:r w:rsidR="00C32949" w:rsidRPr="00430CD3">
        <w:t>/</w:t>
      </w:r>
      <w:r w:rsidR="00C32949" w:rsidRPr="00430CD3">
        <w:rPr>
          <w:vertAlign w:val="subscript"/>
        </w:rPr>
        <w:t>-1</w:t>
      </w:r>
      <w:r w:rsidR="00C32949" w:rsidRPr="00430CD3">
        <w:t xml:space="preserve"> mm.</w:t>
      </w:r>
    </w:p>
    <w:p w14:paraId="1C8DF548" w14:textId="77777777" w:rsidR="008E7D52" w:rsidRPr="00430CD3" w:rsidRDefault="00C32949" w:rsidP="00C32949">
      <w:pPr>
        <w:jc w:val="center"/>
      </w:pPr>
      <w:r w:rsidRPr="00430CD3">
        <w:rPr>
          <w:noProof/>
        </w:rPr>
        <w:drawing>
          <wp:inline distT="0" distB="0" distL="0" distR="0" wp14:anchorId="4C17C1E7" wp14:editId="08D19701">
            <wp:extent cx="2257425" cy="1257151"/>
            <wp:effectExtent l="0" t="0" r="0" b="63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59522" cy="1258319"/>
                    </a:xfrm>
                    <a:prstGeom prst="rect">
                      <a:avLst/>
                    </a:prstGeom>
                    <a:noFill/>
                    <a:ln>
                      <a:noFill/>
                    </a:ln>
                  </pic:spPr>
                </pic:pic>
              </a:graphicData>
            </a:graphic>
          </wp:inline>
        </w:drawing>
      </w:r>
    </w:p>
    <w:p w14:paraId="0D0784EE" w14:textId="77777777" w:rsidR="001A7F9D" w:rsidRPr="001A7F9D" w:rsidRDefault="00D23CFF" w:rsidP="000D14F1">
      <w:pPr>
        <w:pStyle w:val="titulekobr0"/>
      </w:pPr>
      <w:bookmarkStart w:id="165" w:name="_Toc451425776"/>
      <w:r w:rsidRPr="00430CD3">
        <w:t xml:space="preserve">obr. </w:t>
      </w:r>
      <w:fldSimple w:instr=" SEQ obr. \* ARABIC ">
        <w:r w:rsidR="002C2210">
          <w:rPr>
            <w:noProof/>
          </w:rPr>
          <w:t>13</w:t>
        </w:r>
      </w:fldSimple>
      <w:r w:rsidRPr="00430CD3">
        <w:t xml:space="preserve">: </w:t>
      </w:r>
      <w:r w:rsidR="0070524A" w:rsidRPr="00430CD3">
        <w:t>V</w:t>
      </w:r>
      <w:r w:rsidRPr="00430CD3">
        <w:t>edení vozové skříně</w:t>
      </w:r>
      <w:bookmarkEnd w:id="165"/>
    </w:p>
    <w:p w14:paraId="748353A8" w14:textId="77777777" w:rsidR="00B012C0" w:rsidRDefault="00430CD3" w:rsidP="00B012C0">
      <w:pPr>
        <w:pStyle w:val="Nadpis2"/>
        <w:tabs>
          <w:tab w:val="clear" w:pos="6237"/>
          <w:tab w:val="num" w:pos="851"/>
        </w:tabs>
        <w:jc w:val="left"/>
      </w:pPr>
      <w:bookmarkStart w:id="166" w:name="_Ref347138370"/>
      <w:bookmarkStart w:id="167" w:name="_Toc347219004"/>
      <w:bookmarkStart w:id="168" w:name="_Toc347305173"/>
      <w:r w:rsidRPr="00430CD3">
        <w:t xml:space="preserve"> </w:t>
      </w:r>
      <w:bookmarkStart w:id="169" w:name="_Toc451425746"/>
      <w:r w:rsidR="00B012C0">
        <w:t>Nastavení kolových tlaků, nastavení svislých dorazů, kontrolní vážení</w:t>
      </w:r>
      <w:bookmarkEnd w:id="169"/>
    </w:p>
    <w:p w14:paraId="6D2D52E2" w14:textId="77777777" w:rsidR="00B012C0" w:rsidRDefault="00B012C0" w:rsidP="00B012C0">
      <w:r>
        <w:t>Nastavení kolových tlaků, nastavení svislých dorazů a kontrolní vážení se provádí na vozidle se zatížením 2 000 kg. Toto zatížení se skládá z:</w:t>
      </w:r>
    </w:p>
    <w:p w14:paraId="7ED195DE"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Materiálu, uloženého v regálech (1 500 kg),</w:t>
      </w:r>
    </w:p>
    <w:p w14:paraId="496F69E6"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Materiálu a nářadí v zásuvkách ponků (500 kg).</w:t>
      </w:r>
    </w:p>
    <w:p w14:paraId="523E66F5" w14:textId="77777777" w:rsidR="00B012C0" w:rsidRDefault="00B012C0" w:rsidP="00B012C0">
      <w:pPr>
        <w:pStyle w:val="Default"/>
        <w:jc w:val="both"/>
        <w:rPr>
          <w:rFonts w:ascii="Calibri" w:hAnsi="Calibri"/>
          <w:color w:val="auto"/>
          <w:szCs w:val="20"/>
        </w:rPr>
      </w:pPr>
      <w:r>
        <w:rPr>
          <w:rFonts w:ascii="Calibri" w:hAnsi="Calibri"/>
          <w:color w:val="auto"/>
          <w:szCs w:val="20"/>
        </w:rPr>
        <w:t>Dále se předpokládá zatížení vozidla osmi osobami takto:</w:t>
      </w:r>
    </w:p>
    <w:p w14:paraId="3F00AD01"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přední kabině,</w:t>
      </w:r>
    </w:p>
    <w:p w14:paraId="17F9DDB3"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zadní kabině,</w:t>
      </w:r>
    </w:p>
    <w:p w14:paraId="67BAE9CD"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šatně,</w:t>
      </w:r>
    </w:p>
    <w:p w14:paraId="08A84C25" w14:textId="77777777"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prohlídkové kabině.</w:t>
      </w:r>
    </w:p>
    <w:p w14:paraId="3B7DE5C8" w14:textId="77777777" w:rsidR="00B012C0" w:rsidRDefault="00B012C0" w:rsidP="00B012C0">
      <w:r>
        <w:t xml:space="preserve">Rozložení zatížení znázorňuje </w:t>
      </w:r>
      <w:r>
        <w:fldChar w:fldCharType="begin"/>
      </w:r>
      <w:r>
        <w:instrText xml:space="preserve"> REF _Ref424288472 \h  \* MERGEFORMAT </w:instrText>
      </w:r>
      <w:r>
        <w:fldChar w:fldCharType="separate"/>
      </w:r>
      <w:r w:rsidR="002C2210" w:rsidRPr="00C11427">
        <w:t xml:space="preserve">obr. </w:t>
      </w:r>
      <w:r w:rsidR="002C2210">
        <w:t>14</w:t>
      </w:r>
      <w:r>
        <w:fldChar w:fldCharType="end"/>
      </w:r>
      <w:r>
        <w:t>.</w:t>
      </w:r>
    </w:p>
    <w:p w14:paraId="67E5084A" w14:textId="77777777" w:rsidR="00B012C0" w:rsidRPr="006210F0" w:rsidRDefault="00B012C0" w:rsidP="00B012C0">
      <w:r>
        <w:rPr>
          <w:noProof/>
        </w:rPr>
        <w:drawing>
          <wp:inline distT="0" distB="0" distL="0" distR="0" wp14:anchorId="4FBC968F" wp14:editId="10E8D454">
            <wp:extent cx="5915025" cy="1572227"/>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5698" t="45288" r="53797" b="35572"/>
                    <a:stretch/>
                  </pic:blipFill>
                  <pic:spPr bwMode="auto">
                    <a:xfrm>
                      <a:off x="0" y="0"/>
                      <a:ext cx="5968366" cy="1586405"/>
                    </a:xfrm>
                    <a:prstGeom prst="rect">
                      <a:avLst/>
                    </a:prstGeom>
                    <a:ln>
                      <a:noFill/>
                    </a:ln>
                    <a:extLst>
                      <a:ext uri="{53640926-AAD7-44D8-BBD7-CCE9431645EC}">
                        <a14:shadowObscured xmlns:a14="http://schemas.microsoft.com/office/drawing/2010/main"/>
                      </a:ext>
                    </a:extLst>
                  </pic:spPr>
                </pic:pic>
              </a:graphicData>
            </a:graphic>
          </wp:inline>
        </w:drawing>
      </w:r>
    </w:p>
    <w:p w14:paraId="587BE888" w14:textId="77777777" w:rsidR="00B012C0" w:rsidRPr="00C11427" w:rsidRDefault="00B012C0" w:rsidP="000D14F1">
      <w:pPr>
        <w:pStyle w:val="titulekobr0"/>
      </w:pPr>
      <w:bookmarkStart w:id="170" w:name="_Ref424288472"/>
      <w:bookmarkStart w:id="171" w:name="_Ref424288456"/>
      <w:bookmarkStart w:id="172" w:name="_Toc451425777"/>
      <w:r w:rsidRPr="00C11427">
        <w:t xml:space="preserve">obr. </w:t>
      </w:r>
      <w:fldSimple w:instr=" SEQ obr. \* ARABIC ">
        <w:r w:rsidR="002C2210">
          <w:rPr>
            <w:noProof/>
          </w:rPr>
          <w:t>14</w:t>
        </w:r>
      </w:fldSimple>
      <w:bookmarkEnd w:id="170"/>
      <w:r w:rsidRPr="00C11427">
        <w:t xml:space="preserve">: Rozmístění </w:t>
      </w:r>
      <w:r>
        <w:t>zatížení vozidla</w:t>
      </w:r>
      <w:bookmarkEnd w:id="171"/>
      <w:bookmarkEnd w:id="172"/>
    </w:p>
    <w:p w14:paraId="24948798" w14:textId="77777777" w:rsidR="00C32949" w:rsidRPr="00430CD3" w:rsidRDefault="00430CD3" w:rsidP="00430CD3">
      <w:pPr>
        <w:pStyle w:val="Nadpis2"/>
        <w:tabs>
          <w:tab w:val="clear" w:pos="1002"/>
          <w:tab w:val="num" w:pos="709"/>
        </w:tabs>
        <w:jc w:val="left"/>
      </w:pPr>
      <w:r w:rsidRPr="00430CD3">
        <w:tab/>
      </w:r>
      <w:bookmarkStart w:id="173" w:name="_Toc451425747"/>
      <w:r w:rsidR="00C32949" w:rsidRPr="00430CD3">
        <w:t>Postup při vyvazování podvozků</w:t>
      </w:r>
      <w:bookmarkEnd w:id="166"/>
      <w:bookmarkEnd w:id="167"/>
      <w:bookmarkEnd w:id="168"/>
      <w:bookmarkEnd w:id="173"/>
    </w:p>
    <w:p w14:paraId="7122920E" w14:textId="77777777" w:rsidR="00C32949" w:rsidRPr="00430CD3" w:rsidRDefault="00C32949" w:rsidP="003B6357">
      <w:pPr>
        <w:pStyle w:val="Nadpis3"/>
      </w:pPr>
      <w:bookmarkStart w:id="174" w:name="_Toc347218777"/>
      <w:bookmarkStart w:id="175" w:name="_Toc347219005"/>
      <w:bookmarkStart w:id="176" w:name="_Toc347305174"/>
      <w:r w:rsidRPr="00430CD3">
        <w:t>Vyvazování</w:t>
      </w:r>
      <w:bookmarkEnd w:id="174"/>
      <w:bookmarkEnd w:id="175"/>
      <w:bookmarkEnd w:id="176"/>
    </w:p>
    <w:p w14:paraId="564A19FF" w14:textId="77777777" w:rsidR="00C32949" w:rsidRPr="00430CD3" w:rsidRDefault="00C32949" w:rsidP="00EF0F30">
      <w:pPr>
        <w:pStyle w:val="Odstavecseseznamem"/>
        <w:numPr>
          <w:ilvl w:val="0"/>
          <w:numId w:val="5"/>
        </w:numPr>
        <w:rPr>
          <w:b w:val="0"/>
          <w:u w:val="none"/>
        </w:rPr>
      </w:pPr>
      <w:r w:rsidRPr="00430CD3">
        <w:rPr>
          <w:b w:val="0"/>
          <w:u w:val="none"/>
        </w:rPr>
        <w:t>Odmontují se vodorovné tlumiče,</w:t>
      </w:r>
    </w:p>
    <w:p w14:paraId="73D42FAA" w14:textId="77777777" w:rsidR="00C32949" w:rsidRPr="00430CD3" w:rsidRDefault="00C32949" w:rsidP="00EF0F30">
      <w:pPr>
        <w:pStyle w:val="Odstavecseseznamem"/>
        <w:numPr>
          <w:ilvl w:val="0"/>
          <w:numId w:val="5"/>
        </w:numPr>
        <w:rPr>
          <w:b w:val="0"/>
          <w:u w:val="none"/>
        </w:rPr>
      </w:pPr>
      <w:r w:rsidRPr="00430CD3">
        <w:rPr>
          <w:b w:val="0"/>
          <w:u w:val="none"/>
        </w:rPr>
        <w:t>Odmontují se spodní oka svislých tlumičů na ložiskových skříních,</w:t>
      </w:r>
    </w:p>
    <w:p w14:paraId="2E357968" w14:textId="77777777" w:rsidR="00C32949" w:rsidRPr="00430CD3" w:rsidRDefault="00C32949" w:rsidP="00EF0F30">
      <w:pPr>
        <w:pStyle w:val="Odstavecseseznamem"/>
        <w:numPr>
          <w:ilvl w:val="0"/>
          <w:numId w:val="5"/>
        </w:numPr>
        <w:rPr>
          <w:b w:val="0"/>
          <w:u w:val="none"/>
        </w:rPr>
      </w:pPr>
      <w:r w:rsidRPr="00430CD3">
        <w:rPr>
          <w:b w:val="0"/>
          <w:u w:val="none"/>
        </w:rPr>
        <w:t>Odpojí se táhlo brzdy a zakotvení brzdy na spodku vozu,</w:t>
      </w:r>
    </w:p>
    <w:p w14:paraId="547F4CF1" w14:textId="77777777" w:rsidR="00C32949" w:rsidRPr="00430CD3" w:rsidRDefault="00C65721" w:rsidP="00EF0F30">
      <w:pPr>
        <w:pStyle w:val="Odstavecseseznamem"/>
        <w:numPr>
          <w:ilvl w:val="0"/>
          <w:numId w:val="5"/>
        </w:numPr>
        <w:rPr>
          <w:b w:val="0"/>
          <w:u w:val="none"/>
        </w:rPr>
      </w:pPr>
      <w:r>
        <w:rPr>
          <w:b w:val="0"/>
          <w:u w:val="none"/>
        </w:rPr>
        <w:t>Odpojí se potrubí k pískovačům,</w:t>
      </w:r>
    </w:p>
    <w:p w14:paraId="32B7A24D" w14:textId="77777777" w:rsidR="00C32949" w:rsidRPr="00430CD3" w:rsidRDefault="00C32949" w:rsidP="00EF0F30">
      <w:pPr>
        <w:pStyle w:val="Odstavecseseznamem"/>
        <w:numPr>
          <w:ilvl w:val="0"/>
          <w:numId w:val="5"/>
        </w:numPr>
        <w:rPr>
          <w:b w:val="0"/>
          <w:u w:val="none"/>
        </w:rPr>
      </w:pPr>
      <w:r w:rsidRPr="00430CD3">
        <w:rPr>
          <w:b w:val="0"/>
          <w:u w:val="none"/>
        </w:rPr>
        <w:t>Odpojí se kabely od snímačů na ložiskových skříních,</w:t>
      </w:r>
    </w:p>
    <w:p w14:paraId="49DA3B44" w14:textId="77777777" w:rsidR="00C32949" w:rsidRPr="00430CD3" w:rsidRDefault="00C32949" w:rsidP="00EF0F30">
      <w:pPr>
        <w:pStyle w:val="Odstavecseseznamem"/>
        <w:numPr>
          <w:ilvl w:val="0"/>
          <w:numId w:val="5"/>
        </w:numPr>
        <w:rPr>
          <w:b w:val="0"/>
          <w:u w:val="none"/>
        </w:rPr>
      </w:pPr>
      <w:r w:rsidRPr="00430CD3">
        <w:rPr>
          <w:b w:val="0"/>
          <w:u w:val="none"/>
        </w:rPr>
        <w:t>Odšroubují se spodní závěsy a sklopí páky závěsů,</w:t>
      </w:r>
    </w:p>
    <w:p w14:paraId="54206AA1" w14:textId="77777777" w:rsidR="00C32949" w:rsidRPr="00430CD3" w:rsidRDefault="00C32949" w:rsidP="00EF0F30">
      <w:pPr>
        <w:pStyle w:val="Odstavecseseznamem"/>
        <w:numPr>
          <w:ilvl w:val="0"/>
          <w:numId w:val="5"/>
        </w:numPr>
        <w:rPr>
          <w:b w:val="0"/>
          <w:u w:val="none"/>
        </w:rPr>
      </w:pPr>
      <w:r w:rsidRPr="00430CD3">
        <w:rPr>
          <w:b w:val="0"/>
          <w:u w:val="none"/>
        </w:rPr>
        <w:t xml:space="preserve">Odpojí se </w:t>
      </w:r>
      <w:r w:rsidR="003B6357" w:rsidRPr="00430CD3">
        <w:rPr>
          <w:b w:val="0"/>
          <w:u w:val="none"/>
        </w:rPr>
        <w:t>kabeláž od trakčních motorů,</w:t>
      </w:r>
    </w:p>
    <w:p w14:paraId="7AA794E7" w14:textId="77777777" w:rsidR="003B6357" w:rsidRPr="00430CD3" w:rsidRDefault="003B6357" w:rsidP="00EF0F30">
      <w:pPr>
        <w:pStyle w:val="Odstavecseseznamem"/>
        <w:numPr>
          <w:ilvl w:val="0"/>
          <w:numId w:val="5"/>
        </w:numPr>
        <w:rPr>
          <w:b w:val="0"/>
          <w:u w:val="none"/>
        </w:rPr>
      </w:pPr>
      <w:r w:rsidRPr="00430CD3">
        <w:rPr>
          <w:b w:val="0"/>
          <w:u w:val="none"/>
        </w:rPr>
        <w:t>Zvedne se skříň.</w:t>
      </w:r>
    </w:p>
    <w:p w14:paraId="0A0849C6" w14:textId="77777777" w:rsidR="003B6357" w:rsidRPr="00430CD3" w:rsidRDefault="003B6357" w:rsidP="003B6357">
      <w:pPr>
        <w:pStyle w:val="Nadpis3"/>
      </w:pPr>
      <w:bookmarkStart w:id="177" w:name="_Toc347218778"/>
      <w:bookmarkStart w:id="178" w:name="_Toc347219006"/>
      <w:bookmarkStart w:id="179" w:name="_Toc347305175"/>
      <w:r w:rsidRPr="00430CD3">
        <w:t>Zavazování:</w:t>
      </w:r>
      <w:bookmarkEnd w:id="177"/>
      <w:bookmarkEnd w:id="178"/>
      <w:bookmarkEnd w:id="179"/>
    </w:p>
    <w:p w14:paraId="7B02DB1C" w14:textId="77777777" w:rsidR="003B6357" w:rsidRPr="00430CD3" w:rsidRDefault="003B6357" w:rsidP="00EF0F30">
      <w:pPr>
        <w:pStyle w:val="Odstavecseseznamem"/>
        <w:numPr>
          <w:ilvl w:val="0"/>
          <w:numId w:val="5"/>
        </w:numPr>
        <w:rPr>
          <w:b w:val="0"/>
          <w:u w:val="none"/>
        </w:rPr>
      </w:pPr>
      <w:r w:rsidRPr="00430CD3">
        <w:rPr>
          <w:b w:val="0"/>
          <w:u w:val="none"/>
        </w:rPr>
        <w:t>Úplně smontovaný podvozek bez čepů pojišťujících matice závěsů proti pootočení se zaváže pod vůz opačným postupem,</w:t>
      </w:r>
    </w:p>
    <w:p w14:paraId="379CCB7E" w14:textId="77777777" w:rsidR="003B6357" w:rsidRPr="00430CD3" w:rsidRDefault="003B6357" w:rsidP="00EF0F30">
      <w:pPr>
        <w:pStyle w:val="Odstavecseseznamem"/>
        <w:numPr>
          <w:ilvl w:val="0"/>
          <w:numId w:val="5"/>
        </w:numPr>
        <w:rPr>
          <w:b w:val="0"/>
          <w:u w:val="none"/>
        </w:rPr>
      </w:pPr>
      <w:r w:rsidRPr="00430CD3">
        <w:rPr>
          <w:b w:val="0"/>
          <w:u w:val="none"/>
        </w:rPr>
        <w:t>Provede se výškové nastavení skříně,</w:t>
      </w:r>
    </w:p>
    <w:p w14:paraId="1537603E" w14:textId="77777777" w:rsidR="003B6357" w:rsidRPr="00430CD3" w:rsidRDefault="003B6357" w:rsidP="00EF0F30">
      <w:pPr>
        <w:pStyle w:val="Odstavecseseznamem"/>
        <w:numPr>
          <w:ilvl w:val="0"/>
          <w:numId w:val="5"/>
        </w:numPr>
        <w:rPr>
          <w:b w:val="0"/>
          <w:u w:val="none"/>
        </w:rPr>
      </w:pPr>
      <w:r w:rsidRPr="00430CD3">
        <w:rPr>
          <w:b w:val="0"/>
          <w:u w:val="none"/>
        </w:rPr>
        <w:t>Pojistí se matice závěsů čepem, podložkou a závlačkou.</w:t>
      </w:r>
    </w:p>
    <w:p w14:paraId="0873D83C" w14:textId="77777777" w:rsidR="003B6357" w:rsidRPr="00430CD3" w:rsidRDefault="003B6357" w:rsidP="003B6357">
      <w:pPr>
        <w:pStyle w:val="Nadpis3"/>
      </w:pPr>
      <w:bookmarkStart w:id="180" w:name="_Toc347218779"/>
      <w:bookmarkStart w:id="181" w:name="_Toc347219007"/>
      <w:bookmarkStart w:id="182" w:name="_Toc347305176"/>
      <w:r w:rsidRPr="00430CD3">
        <w:t>Nastavení kolových tlaků</w:t>
      </w:r>
      <w:bookmarkEnd w:id="180"/>
      <w:bookmarkEnd w:id="181"/>
      <w:bookmarkEnd w:id="182"/>
    </w:p>
    <w:p w14:paraId="5F3B21A1" w14:textId="77777777" w:rsidR="003B6357" w:rsidRPr="00430CD3" w:rsidRDefault="003B6357" w:rsidP="003B6357">
      <w:r w:rsidRPr="00430CD3">
        <w:t>Provádí se změnou délky svislých závěsů rámu jednoho podvozku. Při zavazování vozové skříně na jednonápravové podvozky musí být všech 8 závěsů na voze ustaveno na stejnou délku. Na kolové váze se ustavuje:</w:t>
      </w:r>
    </w:p>
    <w:p w14:paraId="7A86014A" w14:textId="77777777" w:rsidR="003B6357" w:rsidRPr="00430CD3" w:rsidRDefault="003B6357" w:rsidP="00EF0F30">
      <w:pPr>
        <w:pStyle w:val="Odstavecseseznamem"/>
        <w:numPr>
          <w:ilvl w:val="0"/>
          <w:numId w:val="5"/>
        </w:numPr>
        <w:rPr>
          <w:b w:val="0"/>
          <w:u w:val="none"/>
        </w:rPr>
      </w:pPr>
      <w:r w:rsidRPr="00430CD3">
        <w:rPr>
          <w:b w:val="0"/>
          <w:u w:val="none"/>
        </w:rPr>
        <w:t>Výška nárazníků – tím, že se zkracují nebo prodlužují vždy současně a o stejnou míru všechny 4 závěsy u přilehlého jednonápravového podvozku,</w:t>
      </w:r>
    </w:p>
    <w:p w14:paraId="01EC71FE" w14:textId="77777777" w:rsidR="003B6357" w:rsidRPr="00430CD3" w:rsidRDefault="003B6357" w:rsidP="00EF0F30">
      <w:pPr>
        <w:pStyle w:val="Odstavecseseznamem"/>
        <w:numPr>
          <w:ilvl w:val="0"/>
          <w:numId w:val="5"/>
        </w:numPr>
        <w:rPr>
          <w:b w:val="0"/>
          <w:u w:val="none"/>
        </w:rPr>
      </w:pPr>
      <w:r w:rsidRPr="00430CD3">
        <w:rPr>
          <w:b w:val="0"/>
          <w:u w:val="none"/>
        </w:rPr>
        <w:t>Svislá poloha vozové skříně (při eventuálním bočním náklonu) tím, že se současně a o stejnou míru zkrátí všechny 4 závěsy jednoho boku vozu a současně o tutéž míru prodlouží všechny 4 závěsy druhého boku vozu,</w:t>
      </w:r>
    </w:p>
    <w:p w14:paraId="66DDC55C" w14:textId="77777777" w:rsidR="003B6357" w:rsidRPr="00430CD3" w:rsidRDefault="003B6357" w:rsidP="00EF0F30">
      <w:pPr>
        <w:pStyle w:val="Odstavecseseznamem"/>
        <w:numPr>
          <w:ilvl w:val="0"/>
          <w:numId w:val="5"/>
        </w:numPr>
        <w:rPr>
          <w:b w:val="0"/>
          <w:u w:val="none"/>
        </w:rPr>
      </w:pPr>
      <w:r w:rsidRPr="00430CD3">
        <w:rPr>
          <w:b w:val="0"/>
          <w:u w:val="none"/>
        </w:rPr>
        <w:t>Jestliže po ustavení dle předchozích dvou bodů nemá vůz kolové tlaky v předepsaných tolerancích, provede se nastavení kolových tlaků tak, že u jednoho podvozku se na jednom boku oba závěsy zkrátí a současně o stejnou míru se na druhém boku téhož podvozku oba závěsy prodlouží. V případě, že rozdíl kolových tlaků je velký a úplné jejich vyrovnání by vedlo k porušení svislé polohy skříně, vyrovná se jedním podvozkem polovina rozdílu kolových tlaků a druhým podvozkem se provede zbytek vyrovnání.</w:t>
      </w:r>
    </w:p>
    <w:p w14:paraId="64E93B14" w14:textId="77777777" w:rsidR="007267C3" w:rsidRPr="00BE33DA" w:rsidRDefault="00BE33DA" w:rsidP="00BE33DA">
      <w:pPr>
        <w:pStyle w:val="Nadpis2"/>
        <w:tabs>
          <w:tab w:val="clear" w:pos="1002"/>
          <w:tab w:val="num" w:pos="709"/>
        </w:tabs>
        <w:jc w:val="left"/>
      </w:pPr>
      <w:bookmarkStart w:id="183" w:name="_Toc347219008"/>
      <w:bookmarkStart w:id="184" w:name="_Toc347305177"/>
      <w:bookmarkStart w:id="185" w:name="_Ref378680934"/>
      <w:r w:rsidRPr="00430CD3">
        <w:t xml:space="preserve"> </w:t>
      </w:r>
      <w:r w:rsidRPr="00430CD3">
        <w:tab/>
      </w:r>
      <w:bookmarkStart w:id="186" w:name="_Toc451425748"/>
      <w:r w:rsidR="007267C3" w:rsidRPr="00430CD3">
        <w:t>Pokyny pro</w:t>
      </w:r>
      <w:r w:rsidR="007267C3" w:rsidRPr="00BE33DA">
        <w:t xml:space="preserve"> údržbu kompresoru</w:t>
      </w:r>
      <w:r w:rsidR="007866E7" w:rsidRPr="00BE33DA">
        <w:t xml:space="preserve"> 3DSK 75</w:t>
      </w:r>
      <w:bookmarkEnd w:id="183"/>
      <w:bookmarkEnd w:id="184"/>
      <w:bookmarkEnd w:id="185"/>
      <w:bookmarkEnd w:id="186"/>
    </w:p>
    <w:p w14:paraId="628C6B3F" w14:textId="77777777" w:rsidR="00331ECB" w:rsidRPr="00BE33DA" w:rsidRDefault="00BE33DA" w:rsidP="00331ECB">
      <w:bookmarkStart w:id="187" w:name="_Toc347218781"/>
      <w:bookmarkStart w:id="188" w:name="_Toc347219009"/>
      <w:bookmarkStart w:id="189" w:name="_Toc347305178"/>
      <w:r w:rsidRPr="00BE33DA">
        <w:t>Pokyny pro údržbu kompresoru 3 DSK </w:t>
      </w:r>
      <w:r w:rsidR="00331ECB" w:rsidRPr="00BE33DA">
        <w:t>75 jsou uvedeny v této kapitole a v</w:t>
      </w:r>
      <w:r w:rsidRPr="00BE33DA">
        <w:t> </w:t>
      </w:r>
      <w:r w:rsidR="00331ECB" w:rsidRPr="00BE33DA">
        <w:t>dokument</w:t>
      </w:r>
      <w:r w:rsidRPr="00BE33DA">
        <w:t>aci výrobce zařízení, která je nahrána na CD přiložené k tomuto dokumentu</w:t>
      </w:r>
      <w:r w:rsidR="00331ECB" w:rsidRPr="00BE33DA">
        <w:t>.</w:t>
      </w:r>
    </w:p>
    <w:p w14:paraId="3FFB28D4" w14:textId="77777777" w:rsidR="007267C3" w:rsidRPr="00BE33DA" w:rsidRDefault="007267C3" w:rsidP="001B1A8B">
      <w:pPr>
        <w:pStyle w:val="Nadpis3"/>
      </w:pPr>
      <w:r w:rsidRPr="00BE33DA">
        <w:t>Údržba kompresoru</w:t>
      </w:r>
      <w:bookmarkEnd w:id="187"/>
      <w:bookmarkEnd w:id="188"/>
      <w:bookmarkEnd w:id="189"/>
    </w:p>
    <w:p w14:paraId="215A17CC" w14:textId="77777777" w:rsidR="007267C3" w:rsidRPr="00BE33DA" w:rsidRDefault="007267C3" w:rsidP="007267C3">
      <w:r w:rsidRPr="00BE33DA">
        <w:t xml:space="preserve">Údržba kompresoru spočívá hlavně v pravidelné kontrole oleje a ventilů. </w:t>
      </w:r>
      <w:r w:rsidR="000D03FC" w:rsidRPr="00BE33DA">
        <w:t>Kontrola množství oleje se provádí na olejové měrce</w:t>
      </w:r>
      <w:r w:rsidR="00B23525" w:rsidRPr="00BE33DA">
        <w:t>.</w:t>
      </w:r>
      <w:r w:rsidR="000D03FC" w:rsidRPr="00BE33DA">
        <w:t xml:space="preserve"> </w:t>
      </w:r>
      <w:r w:rsidRPr="00BE33DA">
        <w:t>Při kontrole a čištění ventilů musíme demontovat ventily. Demontujeme potrubí mezichladiče a sací potrubí. Demontujeme horní část kapotáže, která je připevněná k hlavám. Poté demontujeme hlavy válců i s ventily. Při rozebírání a čištění ventilů se řiďte uvedenými pokyny.</w:t>
      </w:r>
    </w:p>
    <w:p w14:paraId="184FAB3A" w14:textId="77777777" w:rsidR="007267C3" w:rsidRPr="00BE33DA" w:rsidRDefault="007267C3" w:rsidP="007267C3">
      <w:r w:rsidRPr="00BE33DA">
        <w:t>Obě hlavy 1.</w:t>
      </w:r>
      <w:r w:rsidR="001B1A8B" w:rsidRPr="00BE33DA">
        <w:t xml:space="preserve"> </w:t>
      </w:r>
      <w:r w:rsidRPr="00BE33DA">
        <w:t xml:space="preserve">stupně propojené společným dochlazovačem demontujte jako jeden celek, stejně tak hlavu 2.stupně demontujte společně s výtlačnou komorou. Při následné montáži zvolte opačný postup. Dbejte na správné pořadí při montáži dílů. Poškozená těsnění nahraďte novými o stejné tloušťce. Zároveň zkontrolujte stav </w:t>
      </w:r>
      <w:r w:rsidR="001B1A8B" w:rsidRPr="00BE33DA">
        <w:t>znečištění vzduchového filtru a </w:t>
      </w:r>
      <w:r w:rsidRPr="00BE33DA">
        <w:t>zkontrolujte dotažení matic konzole ventilátoru a hřídele ventilátoru.</w:t>
      </w:r>
    </w:p>
    <w:p w14:paraId="436899CD" w14:textId="77777777" w:rsidR="007267C3" w:rsidRPr="00BE33DA" w:rsidRDefault="007267C3" w:rsidP="007267C3">
      <w:r w:rsidRPr="00BE33DA">
        <w:t>Na kompresoru kontrolujte pravidelně dotažení všech spojů, poprvé po 1 měsíci provozu, následně pak každé 3-4 měsíce. Každý měsíc kontrolujte napnutí řemene pohonu ventilátoru. Poškozený řemen ihned vyměňte, nefunkčnost chlazení způsobí havárii kompresoru. Napnutí řemene se provádí po demontáži krytu náhonu ventilátoru. Dále demontujte plechový kroužek řemenice a odeberte distanční podložky po celém obvodě. Opačným způsobem proveďte montáž.</w:t>
      </w:r>
    </w:p>
    <w:p w14:paraId="1EE11D20" w14:textId="77777777" w:rsidR="007267C3" w:rsidRPr="00BE33DA" w:rsidRDefault="007267C3" w:rsidP="001B1A8B">
      <w:pPr>
        <w:pStyle w:val="Nadpis3"/>
      </w:pPr>
      <w:bookmarkStart w:id="190" w:name="_Toc347218782"/>
      <w:bookmarkStart w:id="191" w:name="_Toc347219010"/>
      <w:bookmarkStart w:id="192" w:name="_Toc347305179"/>
      <w:r w:rsidRPr="00BE33DA">
        <w:t>Údržba ventilů</w:t>
      </w:r>
      <w:bookmarkEnd w:id="190"/>
      <w:bookmarkEnd w:id="191"/>
      <w:bookmarkEnd w:id="192"/>
    </w:p>
    <w:p w14:paraId="3D270B53" w14:textId="77777777" w:rsidR="007267C3" w:rsidRPr="00BE33DA" w:rsidRDefault="007267C3" w:rsidP="007267C3">
      <w:r w:rsidRPr="00BE33DA">
        <w:t>Údržba ventilů spočívá v pravidelném čištění po 400 – 600mth.</w:t>
      </w:r>
    </w:p>
    <w:p w14:paraId="1DEA398F" w14:textId="77777777" w:rsidR="007267C3" w:rsidRPr="00BE33DA" w:rsidRDefault="007267C3" w:rsidP="007267C3">
      <w:r w:rsidRPr="00BE33DA">
        <w:rPr>
          <w:b/>
        </w:rPr>
        <w:t xml:space="preserve">Čištění </w:t>
      </w:r>
      <w:r w:rsidRPr="00BE33DA">
        <w:t>se provádí měkkým kartáčem po úplném rozebrání ventilu. Pro lepší odstranění zbytků spáleného oleje a jiných nečistot namočte předtím díly do nafty nebo petroleje. Při čištění je nutné chránit před poškozením hlavně dosedací plochy sedel a těsnících desek. Zároveň se při čištění provádí kontrola opotřebení či poškození (koroze, trhliny) všech dílů ventilu. Aby se předešlo poškození pružících a těsnících desek, je nutné provádět jejich výměnu po 1200mth.</w:t>
      </w:r>
    </w:p>
    <w:p w14:paraId="3DAEE496" w14:textId="77777777" w:rsidR="007267C3" w:rsidRPr="00BE33DA" w:rsidRDefault="007267C3" w:rsidP="007267C3">
      <w:r w:rsidRPr="00BE33DA">
        <w:rPr>
          <w:b/>
        </w:rPr>
        <w:t>Demontáž (rozebrání) ventilu</w:t>
      </w:r>
      <w:r w:rsidRPr="00BE33DA">
        <w:t xml:space="preserve"> – po vyšroubování matice dojde k uvolnění všech částí ventilu.</w:t>
      </w:r>
    </w:p>
    <w:p w14:paraId="79842CD3" w14:textId="77777777" w:rsidR="007267C3" w:rsidRPr="00BE33DA" w:rsidRDefault="007267C3" w:rsidP="007267C3">
      <w:r w:rsidRPr="00BE33DA">
        <w:rPr>
          <w:b/>
        </w:rPr>
        <w:t xml:space="preserve">Montáž (složení) ventilu </w:t>
      </w:r>
      <w:r w:rsidRPr="00BE33DA">
        <w:t>– při montáži je důležité zachovat pořadí a nastavení všech částí ventilu. Ty se uloží do příslušných vybrání v sedlech a pomocí šroubu a matice se smontují. Pružící desky po smontování dosedají jazýčky na těsnící desku. Správnost montáže ověřte několikanásobným odtlačením těsnících desek od sedel. Mezi sedly a těsnícími deskami nesmí být vůle. Pro montáž použijte pouze díly čisté a nepoškozené.</w:t>
      </w:r>
    </w:p>
    <w:p w14:paraId="5EB88ECA" w14:textId="77777777" w:rsidR="007866E7" w:rsidRPr="00BE33DA" w:rsidRDefault="00C11427" w:rsidP="00C11427">
      <w:pPr>
        <w:pStyle w:val="Nadpis2"/>
        <w:tabs>
          <w:tab w:val="clear" w:pos="1002"/>
          <w:tab w:val="num" w:pos="709"/>
        </w:tabs>
        <w:jc w:val="left"/>
      </w:pPr>
      <w:bookmarkStart w:id="193" w:name="_Ref346608542"/>
      <w:bookmarkStart w:id="194" w:name="_Toc347219011"/>
      <w:bookmarkStart w:id="195" w:name="_Toc347305180"/>
      <w:r w:rsidRPr="00BE33DA">
        <w:t xml:space="preserve"> </w:t>
      </w:r>
      <w:r w:rsidRPr="00BE33DA">
        <w:tab/>
      </w:r>
      <w:bookmarkStart w:id="196" w:name="_Toc451425749"/>
      <w:r w:rsidR="007866E7" w:rsidRPr="00BE33DA">
        <w:t xml:space="preserve">Pokyny pro údržbu kompresoru </w:t>
      </w:r>
      <w:r w:rsidR="00C970C5" w:rsidRPr="00BE33DA">
        <w:t>O</w:t>
      </w:r>
      <w:r w:rsidR="007866E7" w:rsidRPr="00BE33DA">
        <w:t>RL 4 B EL</w:t>
      </w:r>
      <w:bookmarkEnd w:id="193"/>
      <w:bookmarkEnd w:id="194"/>
      <w:bookmarkEnd w:id="195"/>
      <w:bookmarkEnd w:id="196"/>
    </w:p>
    <w:p w14:paraId="694ACA33" w14:textId="77777777" w:rsidR="007866E7" w:rsidRPr="00C11427" w:rsidRDefault="007866E7" w:rsidP="007866E7">
      <w:pPr>
        <w:pStyle w:val="Nadpis3"/>
      </w:pPr>
      <w:bookmarkStart w:id="197" w:name="_Toc347218784"/>
      <w:bookmarkStart w:id="198" w:name="_Toc347219012"/>
      <w:bookmarkStart w:id="199" w:name="_Toc347305181"/>
      <w:r w:rsidRPr="00C11427">
        <w:t>Výměna</w:t>
      </w:r>
      <w:r w:rsidR="00B5357C" w:rsidRPr="00C11427">
        <w:t xml:space="preserve"> oleje</w:t>
      </w:r>
      <w:bookmarkEnd w:id="197"/>
      <w:bookmarkEnd w:id="198"/>
      <w:bookmarkEnd w:id="199"/>
    </w:p>
    <w:p w14:paraId="753BF92A" w14:textId="77777777" w:rsidR="007866E7" w:rsidRPr="00C11427" w:rsidRDefault="007866E7" w:rsidP="007866E7">
      <w:r w:rsidRPr="00C11427">
        <w:t xml:space="preserve">První výměnu oleje proveďte po 500 </w:t>
      </w:r>
      <w:r w:rsidR="00C25BC3" w:rsidRPr="00C11427">
        <w:t>hodinách provozu</w:t>
      </w:r>
      <w:r w:rsidRPr="00C11427">
        <w:t xml:space="preserve"> </w:t>
      </w:r>
      <w:r w:rsidR="00C11427" w:rsidRPr="00C11427">
        <w:t>kompresoru</w:t>
      </w:r>
      <w:r w:rsidRPr="00C11427">
        <w:t>. Poté olej vyměňujte pravidelně</w:t>
      </w:r>
      <w:r w:rsidRPr="00C11427">
        <w:rPr>
          <w:rFonts w:ascii="TimesNewRoman" w:hAnsi="TimesNewRoman" w:cs="TimesNewRoman"/>
        </w:rPr>
        <w:t xml:space="preserve"> </w:t>
      </w:r>
      <w:r w:rsidRPr="00C11427">
        <w:t xml:space="preserve">po každých 3 000 </w:t>
      </w:r>
      <w:r w:rsidR="00C25BC3" w:rsidRPr="00C11427">
        <w:t>hodinách provozu</w:t>
      </w:r>
      <w:r w:rsidRPr="00C11427">
        <w:t xml:space="preserve"> </w:t>
      </w:r>
      <w:r w:rsidR="00C11427" w:rsidRPr="00C11427">
        <w:t>kompresoru</w:t>
      </w:r>
      <w:r w:rsidRPr="00C11427">
        <w:t>. Výměna oleje se musí provádět p</w:t>
      </w:r>
      <w:r w:rsidRPr="00C11427">
        <w:rPr>
          <w:rFonts w:ascii="TimesNewRoman" w:hAnsi="TimesNewRoman" w:cs="TimesNewRoman"/>
        </w:rPr>
        <w:t>ř</w:t>
      </w:r>
      <w:r w:rsidRPr="00C11427">
        <w:t>i odstaveném a zcela odlehčeném šroubovém kompresoru (odlehčen na atmosférický tlak). Vozidlo musí stát při kontrole hladiny oleje na rovině</w:t>
      </w:r>
      <w:r w:rsidRPr="00C11427">
        <w:rPr>
          <w:rFonts w:ascii="TimesNewRoman" w:hAnsi="TimesNewRoman" w:cs="TimesNewRoman"/>
        </w:rPr>
        <w:t xml:space="preserve"> </w:t>
      </w:r>
      <w:r w:rsidRPr="00C11427">
        <w:t>s minimálním p</w:t>
      </w:r>
      <w:r w:rsidRPr="00C11427">
        <w:rPr>
          <w:rFonts w:ascii="TimesNewRoman" w:hAnsi="TimesNewRoman" w:cs="TimesNewRoman"/>
        </w:rPr>
        <w:t>ř</w:t>
      </w:r>
      <w:r w:rsidRPr="00C11427">
        <w:t>íčným i podélným sklonem (max 3°).</w:t>
      </w:r>
    </w:p>
    <w:p w14:paraId="18D2BD04" w14:textId="77777777" w:rsidR="007866E7" w:rsidRPr="00C11427" w:rsidRDefault="007866E7" w:rsidP="007866E7">
      <w:r w:rsidRPr="00C11427">
        <w:rPr>
          <w:rFonts w:asciiTheme="minorHAnsi" w:hAnsiTheme="minorHAnsi" w:cstheme="minorHAnsi"/>
        </w:rPr>
        <w:t>Předepsaný</w:t>
      </w:r>
      <w:r w:rsidRPr="00C11427">
        <w:t xml:space="preserve"> olej: </w:t>
      </w:r>
      <w:r w:rsidRPr="00C11427">
        <w:rPr>
          <w:b/>
          <w:bCs/>
          <w:i/>
          <w:iCs/>
        </w:rPr>
        <w:t>MOBIL RARUS SHC 1025</w:t>
      </w:r>
      <w:r w:rsidRPr="00C11427">
        <w:t xml:space="preserve">. Použití jiného oleje podléhá schválení výrobce kompresoru. </w:t>
      </w:r>
      <w:r w:rsidRPr="00C11427">
        <w:rPr>
          <w:b/>
          <w:bCs/>
        </w:rPr>
        <w:t>Pro šroubový kompresor vždy používejte pouze předepsaný olej!</w:t>
      </w:r>
      <w:r w:rsidRPr="00C11427">
        <w:t xml:space="preserve"> </w:t>
      </w:r>
      <w:r w:rsidRPr="00C11427">
        <w:rPr>
          <w:b/>
          <w:bCs/>
        </w:rPr>
        <w:t xml:space="preserve">POZOR! </w:t>
      </w:r>
      <w:r w:rsidRPr="00C11427">
        <w:t>Míchání různých olejů</w:t>
      </w:r>
      <w:r w:rsidRPr="00C11427">
        <w:rPr>
          <w:rFonts w:ascii="TimesNewRoman" w:hAnsi="TimesNewRoman" w:cs="TimesNewRoman"/>
        </w:rPr>
        <w:t xml:space="preserve"> </w:t>
      </w:r>
      <w:r w:rsidRPr="00C11427">
        <w:t>není přípustné.</w:t>
      </w:r>
    </w:p>
    <w:p w14:paraId="67AA0690" w14:textId="77777777" w:rsidR="00C25BC3" w:rsidRPr="00C11427" w:rsidRDefault="00C25BC3" w:rsidP="007866E7">
      <w:r w:rsidRPr="00C11427">
        <w:t>Při výměně oleje se zároveň provádí výměna olejového filtru. Pokyny pro výměnu olejového filtru jsou uvedeny níže.</w:t>
      </w:r>
    </w:p>
    <w:p w14:paraId="00CAA06D" w14:textId="77777777" w:rsidR="00B5357C" w:rsidRPr="00C11427" w:rsidRDefault="00B5357C" w:rsidP="007866E7">
      <w:pPr>
        <w:rPr>
          <w:b/>
        </w:rPr>
      </w:pPr>
      <w:r w:rsidRPr="00C11427">
        <w:rPr>
          <w:b/>
        </w:rPr>
        <w:t>Postup při výměně oleje:</w:t>
      </w:r>
    </w:p>
    <w:p w14:paraId="78792E77" w14:textId="77777777" w:rsidR="007866E7" w:rsidRPr="00C11427" w:rsidRDefault="007866E7" w:rsidP="00EF0F30">
      <w:pPr>
        <w:pStyle w:val="Odstavecseseznamem"/>
        <w:numPr>
          <w:ilvl w:val="0"/>
          <w:numId w:val="24"/>
        </w:numPr>
        <w:rPr>
          <w:b w:val="0"/>
          <w:u w:val="none"/>
        </w:rPr>
      </w:pPr>
      <w:r w:rsidRPr="00C11427">
        <w:rPr>
          <w:b w:val="0"/>
          <w:u w:val="none"/>
        </w:rPr>
        <w:t>Šroubový kompresor o</w:t>
      </w:r>
      <w:r w:rsidR="00B5357C" w:rsidRPr="00C11427">
        <w:rPr>
          <w:b w:val="0"/>
          <w:u w:val="none"/>
        </w:rPr>
        <w:t>dpojit od elektrického napájení,</w:t>
      </w:r>
    </w:p>
    <w:p w14:paraId="5BF88643" w14:textId="77777777" w:rsidR="00B5357C" w:rsidRPr="00C11427" w:rsidRDefault="007866E7" w:rsidP="00EF0F30">
      <w:pPr>
        <w:pStyle w:val="Odstavecseseznamem"/>
        <w:numPr>
          <w:ilvl w:val="0"/>
          <w:numId w:val="24"/>
        </w:numPr>
        <w:rPr>
          <w:b w:val="0"/>
          <w:u w:val="none"/>
        </w:rPr>
      </w:pPr>
      <w:r w:rsidRPr="00C11427">
        <w:rPr>
          <w:b w:val="0"/>
          <w:u w:val="none"/>
        </w:rPr>
        <w:t>Pomalu odšroubovat uzavírací ví</w:t>
      </w:r>
      <w:r w:rsidR="00B5357C" w:rsidRPr="00C11427">
        <w:rPr>
          <w:b w:val="0"/>
          <w:u w:val="none"/>
        </w:rPr>
        <w:t>čko z olejového plnícího hrdla,</w:t>
      </w:r>
    </w:p>
    <w:p w14:paraId="6843A775" w14:textId="77777777" w:rsidR="00B5357C" w:rsidRPr="00C11427" w:rsidRDefault="007866E7" w:rsidP="00EF0F30">
      <w:pPr>
        <w:pStyle w:val="Odstavecseseznamem"/>
        <w:numPr>
          <w:ilvl w:val="0"/>
          <w:numId w:val="24"/>
        </w:numPr>
        <w:rPr>
          <w:b w:val="0"/>
          <w:u w:val="none"/>
        </w:rPr>
      </w:pPr>
      <w:r w:rsidRPr="00C11427">
        <w:rPr>
          <w:b w:val="0"/>
          <w:u w:val="none"/>
        </w:rPr>
        <w:t>Opatrn</w:t>
      </w:r>
      <w:r w:rsidR="00B5357C" w:rsidRPr="00C11427">
        <w:rPr>
          <w:b w:val="0"/>
          <w:u w:val="none"/>
        </w:rPr>
        <w:t>ě</w:t>
      </w:r>
      <w:r w:rsidRPr="00C11427">
        <w:rPr>
          <w:rFonts w:ascii="TimesNewRoman" w:hAnsi="TimesNewRoman" w:cs="TimesNewRoman"/>
          <w:b w:val="0"/>
          <w:u w:val="none"/>
        </w:rPr>
        <w:t xml:space="preserve"> </w:t>
      </w:r>
      <w:r w:rsidRPr="00C11427">
        <w:rPr>
          <w:b w:val="0"/>
          <w:u w:val="none"/>
        </w:rPr>
        <w:t>odšroubovat zátku kohoutu, p</w:t>
      </w:r>
      <w:r w:rsidR="00B5357C" w:rsidRPr="00C11427">
        <w:rPr>
          <w:b w:val="0"/>
          <w:u w:val="none"/>
        </w:rPr>
        <w:t>ř</w:t>
      </w:r>
      <w:r w:rsidRPr="00C11427">
        <w:rPr>
          <w:b w:val="0"/>
          <w:u w:val="none"/>
        </w:rPr>
        <w:t>istavit vhodnou nádobu a otev</w:t>
      </w:r>
      <w:r w:rsidR="00B5357C" w:rsidRPr="00C11427">
        <w:rPr>
          <w:b w:val="0"/>
          <w:u w:val="none"/>
        </w:rPr>
        <w:t xml:space="preserve">řít kulový </w:t>
      </w:r>
      <w:r w:rsidRPr="00C11427">
        <w:rPr>
          <w:b w:val="0"/>
          <w:u w:val="none"/>
        </w:rPr>
        <w:t>koh</w:t>
      </w:r>
      <w:r w:rsidR="00C25BC3" w:rsidRPr="00C11427">
        <w:rPr>
          <w:b w:val="0"/>
          <w:u w:val="none"/>
        </w:rPr>
        <w:t>out,</w:t>
      </w:r>
    </w:p>
    <w:p w14:paraId="067C1BA8" w14:textId="77777777" w:rsidR="00B5357C" w:rsidRPr="00C11427" w:rsidRDefault="007866E7" w:rsidP="00EF0F30">
      <w:pPr>
        <w:pStyle w:val="Odstavecseseznamem"/>
        <w:numPr>
          <w:ilvl w:val="0"/>
          <w:numId w:val="24"/>
        </w:numPr>
        <w:rPr>
          <w:b w:val="0"/>
          <w:u w:val="none"/>
        </w:rPr>
      </w:pPr>
      <w:r w:rsidRPr="00C11427">
        <w:rPr>
          <w:b w:val="0"/>
          <w:u w:val="none"/>
        </w:rPr>
        <w:t>Nechat vytéci olejovou nápl</w:t>
      </w:r>
      <w:r w:rsidR="00B5357C" w:rsidRPr="00C11427">
        <w:rPr>
          <w:b w:val="0"/>
          <w:u w:val="none"/>
        </w:rPr>
        <w:t>ň</w:t>
      </w:r>
      <w:r w:rsidRPr="00C11427">
        <w:rPr>
          <w:rFonts w:ascii="TimesNewRoman" w:hAnsi="TimesNewRoman" w:cs="TimesNewRoman"/>
          <w:b w:val="0"/>
          <w:u w:val="none"/>
        </w:rPr>
        <w:t xml:space="preserve"> </w:t>
      </w:r>
      <w:r w:rsidRPr="00C11427">
        <w:rPr>
          <w:b w:val="0"/>
          <w:u w:val="none"/>
        </w:rPr>
        <w:t>z nádoby odlu</w:t>
      </w:r>
      <w:r w:rsidR="00B5357C" w:rsidRPr="00C11427">
        <w:rPr>
          <w:b w:val="0"/>
          <w:u w:val="none"/>
        </w:rPr>
        <w:t>č</w:t>
      </w:r>
      <w:r w:rsidRPr="00C11427">
        <w:rPr>
          <w:b w:val="0"/>
          <w:u w:val="none"/>
        </w:rPr>
        <w:t>ova</w:t>
      </w:r>
      <w:r w:rsidR="00B5357C" w:rsidRPr="00C11427">
        <w:rPr>
          <w:b w:val="0"/>
          <w:u w:val="none"/>
        </w:rPr>
        <w:t>č</w:t>
      </w:r>
      <w:r w:rsidRPr="00C11427">
        <w:rPr>
          <w:b w:val="0"/>
          <w:u w:val="none"/>
        </w:rPr>
        <w:t>e, zav</w:t>
      </w:r>
      <w:r w:rsidR="00B5357C" w:rsidRPr="00C11427">
        <w:rPr>
          <w:b w:val="0"/>
          <w:u w:val="none"/>
        </w:rPr>
        <w:t>řít kulový</w:t>
      </w:r>
      <w:r w:rsidRPr="00C11427">
        <w:rPr>
          <w:b w:val="0"/>
          <w:u w:val="none"/>
        </w:rPr>
        <w:t xml:space="preserve"> kohout a op</w:t>
      </w:r>
      <w:r w:rsidR="00B5357C" w:rsidRPr="00C11427">
        <w:rPr>
          <w:b w:val="0"/>
          <w:u w:val="none"/>
        </w:rPr>
        <w:t xml:space="preserve">ět </w:t>
      </w:r>
      <w:r w:rsidR="00C25BC3" w:rsidRPr="00C11427">
        <w:rPr>
          <w:b w:val="0"/>
          <w:u w:val="none"/>
        </w:rPr>
        <w:t>našroubovat uzavírací zátku,</w:t>
      </w:r>
    </w:p>
    <w:p w14:paraId="623DC1F0" w14:textId="77777777" w:rsidR="00B5357C" w:rsidRPr="00C11427" w:rsidRDefault="007866E7" w:rsidP="00EF0F30">
      <w:pPr>
        <w:pStyle w:val="Odstavecseseznamem"/>
        <w:numPr>
          <w:ilvl w:val="0"/>
          <w:numId w:val="24"/>
        </w:numPr>
        <w:rPr>
          <w:b w:val="0"/>
          <w:u w:val="none"/>
        </w:rPr>
      </w:pPr>
      <w:r w:rsidRPr="00C11427">
        <w:rPr>
          <w:b w:val="0"/>
          <w:u w:val="none"/>
        </w:rPr>
        <w:t>Naplnit blok kompresoru olejem na maximální výši (horní hranice na m</w:t>
      </w:r>
      <w:r w:rsidR="00B5357C" w:rsidRPr="00C11427">
        <w:rPr>
          <w:b w:val="0"/>
          <w:u w:val="none"/>
        </w:rPr>
        <w:t>ě</w:t>
      </w:r>
      <w:r w:rsidRPr="00C11427">
        <w:rPr>
          <w:b w:val="0"/>
          <w:u w:val="none"/>
        </w:rPr>
        <w:t>rce oleje)</w:t>
      </w:r>
      <w:r w:rsidR="00B5357C" w:rsidRPr="00C11427">
        <w:rPr>
          <w:b w:val="0"/>
          <w:u w:val="none"/>
        </w:rPr>
        <w:t xml:space="preserve"> </w:t>
      </w:r>
      <w:r w:rsidR="00C25BC3" w:rsidRPr="00C11427">
        <w:rPr>
          <w:b w:val="0"/>
          <w:u w:val="none"/>
        </w:rPr>
        <w:t>a </w:t>
      </w:r>
      <w:r w:rsidRPr="00C11427">
        <w:rPr>
          <w:b w:val="0"/>
          <w:u w:val="none"/>
        </w:rPr>
        <w:t>ru</w:t>
      </w:r>
      <w:r w:rsidR="00B5357C" w:rsidRPr="00C11427">
        <w:rPr>
          <w:b w:val="0"/>
          <w:u w:val="none"/>
        </w:rPr>
        <w:t>č</w:t>
      </w:r>
      <w:r w:rsidRPr="00C11427">
        <w:rPr>
          <w:b w:val="0"/>
          <w:u w:val="none"/>
        </w:rPr>
        <w:t>n</w:t>
      </w:r>
      <w:r w:rsidR="00B5357C" w:rsidRPr="00C11427">
        <w:rPr>
          <w:b w:val="0"/>
          <w:u w:val="none"/>
        </w:rPr>
        <w:t>ě</w:t>
      </w:r>
      <w:r w:rsidRPr="00C11427">
        <w:rPr>
          <w:rFonts w:ascii="TimesNewRoman" w:hAnsi="TimesNewRoman" w:cs="TimesNewRoman"/>
          <w:b w:val="0"/>
          <w:u w:val="none"/>
        </w:rPr>
        <w:t xml:space="preserve"> </w:t>
      </w:r>
      <w:r w:rsidRPr="00C11427">
        <w:rPr>
          <w:b w:val="0"/>
          <w:u w:val="none"/>
        </w:rPr>
        <w:t>pevn</w:t>
      </w:r>
      <w:r w:rsidR="00B5357C" w:rsidRPr="00C11427">
        <w:rPr>
          <w:b w:val="0"/>
          <w:u w:val="none"/>
        </w:rPr>
        <w:t>ě</w:t>
      </w:r>
      <w:r w:rsidRPr="00C11427">
        <w:rPr>
          <w:rFonts w:ascii="TimesNewRoman" w:hAnsi="TimesNewRoman" w:cs="TimesNewRoman"/>
          <w:b w:val="0"/>
          <w:u w:val="none"/>
        </w:rPr>
        <w:t xml:space="preserve"> </w:t>
      </w:r>
      <w:r w:rsidRPr="00C11427">
        <w:rPr>
          <w:b w:val="0"/>
          <w:u w:val="none"/>
        </w:rPr>
        <w:t>zašroubovat uzavírací ví</w:t>
      </w:r>
      <w:r w:rsidR="00B5357C" w:rsidRPr="00C11427">
        <w:rPr>
          <w:b w:val="0"/>
          <w:u w:val="none"/>
        </w:rPr>
        <w:t>čko do plni</w:t>
      </w:r>
      <w:r w:rsidRPr="00C11427">
        <w:rPr>
          <w:b w:val="0"/>
          <w:u w:val="none"/>
        </w:rPr>
        <w:t>cího hrdla</w:t>
      </w:r>
      <w:r w:rsidR="00C25BC3" w:rsidRPr="00C11427">
        <w:rPr>
          <w:b w:val="0"/>
          <w:u w:val="none"/>
        </w:rPr>
        <w:t>,</w:t>
      </w:r>
    </w:p>
    <w:p w14:paraId="76460015" w14:textId="77777777" w:rsidR="00B5357C" w:rsidRPr="00C11427" w:rsidRDefault="007866E7" w:rsidP="00EF0F30">
      <w:pPr>
        <w:pStyle w:val="Odstavecseseznamem"/>
        <w:numPr>
          <w:ilvl w:val="0"/>
          <w:numId w:val="24"/>
        </w:numPr>
        <w:rPr>
          <w:b w:val="0"/>
          <w:u w:val="none"/>
        </w:rPr>
      </w:pPr>
      <w:r w:rsidRPr="00C11427">
        <w:rPr>
          <w:b w:val="0"/>
          <w:u w:val="none"/>
        </w:rPr>
        <w:t>Zapnout šroubový kompresor a nechat asi t</w:t>
      </w:r>
      <w:r w:rsidR="00B5357C" w:rsidRPr="00C11427">
        <w:rPr>
          <w:b w:val="0"/>
          <w:u w:val="none"/>
        </w:rPr>
        <w:t>ř</w:t>
      </w:r>
      <w:r w:rsidRPr="00C11427">
        <w:rPr>
          <w:b w:val="0"/>
          <w:u w:val="none"/>
        </w:rPr>
        <w:t>i minuty b</w:t>
      </w:r>
      <w:r w:rsidR="00B5357C" w:rsidRPr="00C11427">
        <w:rPr>
          <w:b w:val="0"/>
          <w:u w:val="none"/>
        </w:rPr>
        <w:t>ě</w:t>
      </w:r>
      <w:r w:rsidR="00C25BC3" w:rsidRPr="00C11427">
        <w:rPr>
          <w:b w:val="0"/>
          <w:u w:val="none"/>
        </w:rPr>
        <w:t>žet,</w:t>
      </w:r>
      <w:r w:rsidR="007C53BC" w:rsidRPr="00C11427">
        <w:rPr>
          <w:noProof/>
        </w:rPr>
        <w:t xml:space="preserve"> </w:t>
      </w:r>
    </w:p>
    <w:p w14:paraId="767E150B" w14:textId="77777777" w:rsidR="00B5357C" w:rsidRPr="00C11427" w:rsidRDefault="007866E7" w:rsidP="00EF0F30">
      <w:pPr>
        <w:pStyle w:val="Odstavecseseznamem"/>
        <w:numPr>
          <w:ilvl w:val="0"/>
          <w:numId w:val="24"/>
        </w:numPr>
        <w:rPr>
          <w:b w:val="0"/>
          <w:u w:val="none"/>
        </w:rPr>
      </w:pPr>
      <w:r w:rsidRPr="00C11427">
        <w:rPr>
          <w:b w:val="0"/>
          <w:u w:val="none"/>
        </w:rPr>
        <w:t>Kontrolovat stav oleje. Chyb</w:t>
      </w:r>
      <w:r w:rsidR="00B5357C" w:rsidRPr="00C11427">
        <w:rPr>
          <w:b w:val="0"/>
          <w:u w:val="none"/>
        </w:rPr>
        <w:t>ě</w:t>
      </w:r>
      <w:r w:rsidRPr="00C11427">
        <w:rPr>
          <w:b w:val="0"/>
          <w:u w:val="none"/>
        </w:rPr>
        <w:t xml:space="preserve">jící množství </w:t>
      </w:r>
      <w:r w:rsidR="00C25BC3" w:rsidRPr="00C11427">
        <w:rPr>
          <w:b w:val="0"/>
          <w:u w:val="none"/>
        </w:rPr>
        <w:t>znovu doplnit na maximální stav,</w:t>
      </w:r>
    </w:p>
    <w:p w14:paraId="5DFA4B18" w14:textId="77777777" w:rsidR="00C25BC3" w:rsidRPr="00C11427" w:rsidRDefault="007866E7" w:rsidP="00EF0F30">
      <w:pPr>
        <w:pStyle w:val="Odstavecseseznamem"/>
        <w:numPr>
          <w:ilvl w:val="0"/>
          <w:numId w:val="24"/>
        </w:numPr>
        <w:rPr>
          <w:b w:val="0"/>
          <w:u w:val="none"/>
        </w:rPr>
      </w:pPr>
      <w:r w:rsidRPr="00C11427">
        <w:rPr>
          <w:b w:val="0"/>
          <w:u w:val="none"/>
        </w:rPr>
        <w:t>Vypušt</w:t>
      </w:r>
      <w:r w:rsidR="00B5357C" w:rsidRPr="00C11427">
        <w:rPr>
          <w:b w:val="0"/>
          <w:u w:val="none"/>
        </w:rPr>
        <w:t>ě</w:t>
      </w:r>
      <w:r w:rsidRPr="00C11427">
        <w:rPr>
          <w:b w:val="0"/>
          <w:u w:val="none"/>
        </w:rPr>
        <w:t>ný starý olej zlikvidovat dle p</w:t>
      </w:r>
      <w:r w:rsidR="00B5357C" w:rsidRPr="00C11427">
        <w:rPr>
          <w:b w:val="0"/>
          <w:u w:val="none"/>
        </w:rPr>
        <w:t>ř</w:t>
      </w:r>
      <w:r w:rsidRPr="00C11427">
        <w:rPr>
          <w:b w:val="0"/>
          <w:u w:val="none"/>
        </w:rPr>
        <w:t>edpisu o likvidaci</w:t>
      </w:r>
      <w:r w:rsidR="00B5357C" w:rsidRPr="00C11427">
        <w:rPr>
          <w:b w:val="0"/>
          <w:u w:val="none"/>
        </w:rPr>
        <w:t xml:space="preserve"> </w:t>
      </w:r>
      <w:r w:rsidRPr="00C11427">
        <w:rPr>
          <w:b w:val="0"/>
          <w:u w:val="none"/>
        </w:rPr>
        <w:t>ropných produkt</w:t>
      </w:r>
      <w:r w:rsidR="00B5357C" w:rsidRPr="00C11427">
        <w:rPr>
          <w:b w:val="0"/>
          <w:u w:val="none"/>
        </w:rPr>
        <w:t>ů</w:t>
      </w:r>
      <w:r w:rsidR="00C25BC3" w:rsidRPr="00C11427">
        <w:rPr>
          <w:b w:val="0"/>
          <w:u w:val="none"/>
        </w:rPr>
        <w:t>,</w:t>
      </w:r>
      <w:r w:rsidR="007C53BC" w:rsidRPr="00C11427">
        <w:rPr>
          <w:noProof/>
        </w:rPr>
        <w:t xml:space="preserve"> </w:t>
      </w:r>
    </w:p>
    <w:p w14:paraId="661FBA8C" w14:textId="77777777" w:rsidR="007866E7" w:rsidRPr="00C11427" w:rsidRDefault="007866E7" w:rsidP="00EF0F30">
      <w:pPr>
        <w:pStyle w:val="Odstavecseseznamem"/>
        <w:numPr>
          <w:ilvl w:val="0"/>
          <w:numId w:val="24"/>
        </w:numPr>
        <w:rPr>
          <w:b w:val="0"/>
          <w:u w:val="none"/>
        </w:rPr>
      </w:pPr>
      <w:r w:rsidRPr="00C11427">
        <w:rPr>
          <w:b w:val="0"/>
          <w:u w:val="none"/>
        </w:rPr>
        <w:t>Zapsat do kontrolního listu.</w:t>
      </w:r>
    </w:p>
    <w:p w14:paraId="6A447D1A" w14:textId="77777777" w:rsidR="007866E7" w:rsidRPr="00F76367" w:rsidRDefault="007866E7" w:rsidP="00B5357C">
      <w:pPr>
        <w:pStyle w:val="Nadpis3"/>
      </w:pPr>
      <w:bookmarkStart w:id="200" w:name="_Toc347218785"/>
      <w:bookmarkStart w:id="201" w:name="_Toc347219013"/>
      <w:bookmarkStart w:id="202" w:name="_Toc347305182"/>
      <w:r w:rsidRPr="00F76367">
        <w:t xml:space="preserve">Kontrola </w:t>
      </w:r>
      <w:r w:rsidR="00B5357C" w:rsidRPr="00F76367">
        <w:t xml:space="preserve">množství </w:t>
      </w:r>
      <w:r w:rsidRPr="00F76367">
        <w:t>oleje</w:t>
      </w:r>
      <w:bookmarkEnd w:id="200"/>
      <w:bookmarkEnd w:id="201"/>
      <w:bookmarkEnd w:id="202"/>
    </w:p>
    <w:p w14:paraId="60802C07" w14:textId="77777777" w:rsidR="00B5357C" w:rsidRPr="00F76367" w:rsidRDefault="00F76367" w:rsidP="00B5357C">
      <w:r w:rsidRPr="00F76367">
        <w:rPr>
          <w:noProof/>
        </w:rPr>
        <w:drawing>
          <wp:anchor distT="0" distB="0" distL="114300" distR="114300" simplePos="0" relativeHeight="251660288" behindDoc="0" locked="0" layoutInCell="1" allowOverlap="1" wp14:anchorId="4F264EF7" wp14:editId="0BB03944">
            <wp:simplePos x="0" y="0"/>
            <wp:positionH relativeFrom="margin">
              <wp:posOffset>3996690</wp:posOffset>
            </wp:positionH>
            <wp:positionV relativeFrom="margin">
              <wp:posOffset>2146300</wp:posOffset>
            </wp:positionV>
            <wp:extent cx="1836420" cy="1827530"/>
            <wp:effectExtent l="0" t="0" r="0" b="1270"/>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1">
                      <a:extLst>
                        <a:ext uri="{28A0092B-C50C-407E-A947-70E740481C1C}">
                          <a14:useLocalDpi xmlns:a14="http://schemas.microsoft.com/office/drawing/2010/main" val="0"/>
                        </a:ext>
                      </a:extLst>
                    </a:blip>
                    <a:srcRect t="2800" r="3434" b="7600"/>
                    <a:stretch/>
                  </pic:blipFill>
                  <pic:spPr bwMode="auto">
                    <a:xfrm>
                      <a:off x="0" y="0"/>
                      <a:ext cx="1836420" cy="18275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66E7" w:rsidRPr="00F76367">
        <w:t>Kontrola se provádí p</w:t>
      </w:r>
      <w:r w:rsidR="00B5357C" w:rsidRPr="00F76367">
        <w:t>o každých 250 hodinách provozu</w:t>
      </w:r>
      <w:r w:rsidR="00C11427" w:rsidRPr="00F76367">
        <w:t xml:space="preserve"> kompresoru</w:t>
      </w:r>
      <w:r w:rsidR="00B5357C" w:rsidRPr="00F76367">
        <w:t xml:space="preserve">. </w:t>
      </w:r>
      <w:r w:rsidR="007866E7" w:rsidRPr="00F76367">
        <w:t xml:space="preserve">Vizuální kontrola </w:t>
      </w:r>
      <w:r w:rsidR="00C11427" w:rsidRPr="00F76367">
        <w:t xml:space="preserve">se provádí </w:t>
      </w:r>
      <w:r w:rsidR="007866E7" w:rsidRPr="00F76367">
        <w:t>na optickém</w:t>
      </w:r>
      <w:r w:rsidR="00B5357C" w:rsidRPr="00F76367">
        <w:t xml:space="preserve"> ukazateli (výška hladiny oleje </w:t>
      </w:r>
      <w:r w:rsidR="007866E7" w:rsidRPr="00F76367">
        <w:t>se musí nacházet mezi zna</w:t>
      </w:r>
      <w:r w:rsidR="00B5357C" w:rsidRPr="00F76367">
        <w:t>č</w:t>
      </w:r>
      <w:r w:rsidR="007866E7" w:rsidRPr="00F76367">
        <w:t>kami min/max).</w:t>
      </w:r>
      <w:r w:rsidR="00B5357C" w:rsidRPr="00F76367">
        <w:t xml:space="preserve"> Olej p</w:t>
      </w:r>
      <w:r w:rsidR="00B5357C" w:rsidRPr="00F76367">
        <w:rPr>
          <w:rFonts w:ascii="TimesNewRoman" w:hAnsi="TimesNewRoman" w:cs="TimesNewRoman"/>
        </w:rPr>
        <w:t>ř</w:t>
      </w:r>
      <w:r w:rsidR="00B5357C" w:rsidRPr="00F76367">
        <w:t>ípadně</w:t>
      </w:r>
      <w:r w:rsidR="00B5357C" w:rsidRPr="00F76367">
        <w:rPr>
          <w:rFonts w:ascii="TimesNewRoman" w:hAnsi="TimesNewRoman" w:cs="TimesNewRoman"/>
        </w:rPr>
        <w:t xml:space="preserve"> </w:t>
      </w:r>
      <w:r w:rsidR="00B5357C" w:rsidRPr="00F76367">
        <w:t>doplňte.</w:t>
      </w:r>
    </w:p>
    <w:p w14:paraId="302603BA" w14:textId="77777777" w:rsidR="00B5357C" w:rsidRPr="00F76367" w:rsidRDefault="00B5357C" w:rsidP="001739E5">
      <w:pPr>
        <w:keepNext/>
      </w:pPr>
      <w:r w:rsidRPr="00F76367">
        <w:rPr>
          <w:b/>
        </w:rPr>
        <w:t>Kontrolu hladiny je možné také provádět:</w:t>
      </w:r>
    </w:p>
    <w:p w14:paraId="3D69C1B9" w14:textId="77777777" w:rsidR="00B5357C" w:rsidRPr="00F76367" w:rsidRDefault="00B5357C" w:rsidP="00EF0F30">
      <w:pPr>
        <w:pStyle w:val="Odstavecseseznamem"/>
        <w:numPr>
          <w:ilvl w:val="0"/>
          <w:numId w:val="25"/>
        </w:numPr>
        <w:rPr>
          <w:b w:val="0"/>
          <w:u w:val="none"/>
        </w:rPr>
      </w:pPr>
      <w:r w:rsidRPr="00F76367">
        <w:rPr>
          <w:b w:val="0"/>
          <w:u w:val="none"/>
        </w:rPr>
        <w:t xml:space="preserve">Zařízení </w:t>
      </w:r>
      <w:r w:rsidR="007866E7" w:rsidRPr="00F76367">
        <w:rPr>
          <w:b w:val="0"/>
          <w:u w:val="none"/>
        </w:rPr>
        <w:t>odstavit a zajis</w:t>
      </w:r>
      <w:r w:rsidRPr="00F76367">
        <w:rPr>
          <w:b w:val="0"/>
          <w:u w:val="none"/>
        </w:rPr>
        <w:t>tit proti neodbornému zapnutí,</w:t>
      </w:r>
    </w:p>
    <w:p w14:paraId="1D39B72B" w14:textId="77777777" w:rsidR="00B5357C" w:rsidRPr="00F76367" w:rsidRDefault="00B5357C" w:rsidP="00EF0F30">
      <w:pPr>
        <w:pStyle w:val="Odstavecseseznamem"/>
        <w:numPr>
          <w:ilvl w:val="0"/>
          <w:numId w:val="25"/>
        </w:numPr>
        <w:rPr>
          <w:b w:val="0"/>
          <w:u w:val="none"/>
        </w:rPr>
      </w:pPr>
      <w:r w:rsidRPr="00F76367">
        <w:rPr>
          <w:b w:val="0"/>
          <w:u w:val="none"/>
        </w:rPr>
        <w:t>Nechat v klidu 15 min,</w:t>
      </w:r>
    </w:p>
    <w:p w14:paraId="4A34A1BF" w14:textId="77777777" w:rsidR="00B5357C" w:rsidRPr="00F76367" w:rsidRDefault="007866E7" w:rsidP="00EF0F30">
      <w:pPr>
        <w:pStyle w:val="Odstavecseseznamem"/>
        <w:numPr>
          <w:ilvl w:val="0"/>
          <w:numId w:val="25"/>
        </w:numPr>
        <w:rPr>
          <w:b w:val="0"/>
          <w:u w:val="none"/>
        </w:rPr>
      </w:pPr>
      <w:r w:rsidRPr="00F76367">
        <w:rPr>
          <w:b w:val="0"/>
          <w:u w:val="none"/>
        </w:rPr>
        <w:t>Odšroubovat rukou plnící zátku p</w:t>
      </w:r>
      <w:r w:rsidR="00C25BC3" w:rsidRPr="00F76367">
        <w:rPr>
          <w:b w:val="0"/>
          <w:u w:val="none"/>
        </w:rPr>
        <w:t>ř</w:t>
      </w:r>
      <w:r w:rsidR="00B5357C" w:rsidRPr="00F76367">
        <w:rPr>
          <w:b w:val="0"/>
          <w:u w:val="none"/>
        </w:rPr>
        <w:t>i stavu oleje bez tlaku,</w:t>
      </w:r>
    </w:p>
    <w:p w14:paraId="602DEDE8" w14:textId="77777777" w:rsidR="00B5357C" w:rsidRPr="00F76367" w:rsidRDefault="007866E7" w:rsidP="00EF0F30">
      <w:pPr>
        <w:pStyle w:val="Odstavecseseznamem"/>
        <w:numPr>
          <w:ilvl w:val="0"/>
          <w:numId w:val="25"/>
        </w:numPr>
        <w:rPr>
          <w:b w:val="0"/>
          <w:u w:val="none"/>
        </w:rPr>
      </w:pPr>
      <w:r w:rsidRPr="00F76367">
        <w:rPr>
          <w:b w:val="0"/>
          <w:u w:val="none"/>
        </w:rPr>
        <w:t>Kontrola stavu oleje pomocí m</w:t>
      </w:r>
      <w:r w:rsidR="00C25BC3" w:rsidRPr="00F76367">
        <w:rPr>
          <w:b w:val="0"/>
          <w:u w:val="none"/>
        </w:rPr>
        <w:t>ě</w:t>
      </w:r>
      <w:r w:rsidR="00B5357C" w:rsidRPr="00F76367">
        <w:rPr>
          <w:b w:val="0"/>
          <w:u w:val="none"/>
        </w:rPr>
        <w:t>rky (MIN / MAX),</w:t>
      </w:r>
    </w:p>
    <w:p w14:paraId="5D0CCF19" w14:textId="77777777" w:rsidR="00B5357C" w:rsidRPr="00F76367" w:rsidRDefault="007866E7" w:rsidP="00EF0F30">
      <w:pPr>
        <w:pStyle w:val="Odstavecseseznamem"/>
        <w:numPr>
          <w:ilvl w:val="0"/>
          <w:numId w:val="25"/>
        </w:numPr>
        <w:rPr>
          <w:b w:val="0"/>
          <w:u w:val="none"/>
        </w:rPr>
      </w:pPr>
      <w:r w:rsidRPr="00F76367">
        <w:rPr>
          <w:b w:val="0"/>
          <w:u w:val="none"/>
        </w:rPr>
        <w:t>P</w:t>
      </w:r>
      <w:r w:rsidRPr="00F76367">
        <w:rPr>
          <w:rFonts w:ascii="TimesNewRoman" w:hAnsi="TimesNewRoman" w:cs="TimesNewRoman"/>
          <w:b w:val="0"/>
          <w:u w:val="none"/>
        </w:rPr>
        <w:t>ř</w:t>
      </w:r>
      <w:r w:rsidRPr="00F76367">
        <w:rPr>
          <w:b w:val="0"/>
          <w:u w:val="none"/>
        </w:rPr>
        <w:t>ípadn</w:t>
      </w:r>
      <w:r w:rsidR="00C25BC3" w:rsidRPr="00F76367">
        <w:rPr>
          <w:b w:val="0"/>
          <w:u w:val="none"/>
        </w:rPr>
        <w:t>ě</w:t>
      </w:r>
      <w:r w:rsidRPr="00F76367">
        <w:rPr>
          <w:rFonts w:ascii="TimesNewRoman" w:hAnsi="TimesNewRoman" w:cs="TimesNewRoman"/>
          <w:b w:val="0"/>
          <w:u w:val="none"/>
        </w:rPr>
        <w:t xml:space="preserve"> </w:t>
      </w:r>
      <w:r w:rsidRPr="00F76367">
        <w:rPr>
          <w:b w:val="0"/>
          <w:u w:val="none"/>
        </w:rPr>
        <w:t>doplnit olej st</w:t>
      </w:r>
      <w:r w:rsidR="00B5357C" w:rsidRPr="00F76367">
        <w:rPr>
          <w:b w:val="0"/>
          <w:u w:val="none"/>
        </w:rPr>
        <w:t>ejného druhu až do max. hladiny,</w:t>
      </w:r>
    </w:p>
    <w:p w14:paraId="4F71C88C" w14:textId="77777777" w:rsidR="00B5357C" w:rsidRPr="00F76367" w:rsidRDefault="007866E7" w:rsidP="00EF0F30">
      <w:pPr>
        <w:pStyle w:val="Odstavecseseznamem"/>
        <w:numPr>
          <w:ilvl w:val="0"/>
          <w:numId w:val="25"/>
        </w:numPr>
        <w:rPr>
          <w:b w:val="0"/>
          <w:u w:val="none"/>
        </w:rPr>
      </w:pPr>
      <w:r w:rsidRPr="00F76367">
        <w:rPr>
          <w:b w:val="0"/>
          <w:u w:val="none"/>
        </w:rPr>
        <w:t>Rukou pevn</w:t>
      </w:r>
      <w:r w:rsidR="00C25BC3" w:rsidRPr="00F76367">
        <w:rPr>
          <w:b w:val="0"/>
          <w:u w:val="none"/>
        </w:rPr>
        <w:t>ě</w:t>
      </w:r>
      <w:r w:rsidRPr="00F76367">
        <w:rPr>
          <w:rFonts w:ascii="TimesNewRoman" w:hAnsi="TimesNewRoman" w:cs="TimesNewRoman"/>
          <w:b w:val="0"/>
          <w:u w:val="none"/>
        </w:rPr>
        <w:t xml:space="preserve"> </w:t>
      </w:r>
      <w:r w:rsidRPr="00F76367">
        <w:rPr>
          <w:b w:val="0"/>
          <w:u w:val="none"/>
        </w:rPr>
        <w:t>našroubovat z</w:t>
      </w:r>
      <w:r w:rsidR="00B5357C" w:rsidRPr="00F76367">
        <w:rPr>
          <w:b w:val="0"/>
          <w:u w:val="none"/>
        </w:rPr>
        <w:t>átku,</w:t>
      </w:r>
    </w:p>
    <w:p w14:paraId="5B279439" w14:textId="77777777" w:rsidR="00B5357C" w:rsidRPr="00F76367" w:rsidRDefault="007866E7" w:rsidP="00EF0F30">
      <w:pPr>
        <w:pStyle w:val="Odstavecseseznamem"/>
        <w:numPr>
          <w:ilvl w:val="0"/>
          <w:numId w:val="25"/>
        </w:numPr>
        <w:rPr>
          <w:b w:val="0"/>
          <w:u w:val="none"/>
        </w:rPr>
      </w:pPr>
      <w:r w:rsidRPr="00F76367">
        <w:rPr>
          <w:b w:val="0"/>
          <w:u w:val="none"/>
        </w:rPr>
        <w:t>Za</w:t>
      </w:r>
      <w:r w:rsidR="00C25BC3" w:rsidRPr="00F76367">
        <w:rPr>
          <w:b w:val="0"/>
          <w:u w:val="none"/>
        </w:rPr>
        <w:t>ř</w:t>
      </w:r>
      <w:r w:rsidR="00B5357C" w:rsidRPr="00F76367">
        <w:rPr>
          <w:b w:val="0"/>
          <w:u w:val="none"/>
        </w:rPr>
        <w:t>ízení zapnout,</w:t>
      </w:r>
    </w:p>
    <w:p w14:paraId="186E4818" w14:textId="77777777" w:rsidR="007866E7" w:rsidRPr="00F76367" w:rsidRDefault="007866E7" w:rsidP="00EF0F30">
      <w:pPr>
        <w:pStyle w:val="Odstavecseseznamem"/>
        <w:numPr>
          <w:ilvl w:val="0"/>
          <w:numId w:val="25"/>
        </w:numPr>
        <w:rPr>
          <w:b w:val="0"/>
          <w:u w:val="none"/>
        </w:rPr>
      </w:pPr>
      <w:r w:rsidRPr="00F76367">
        <w:rPr>
          <w:b w:val="0"/>
          <w:u w:val="none"/>
        </w:rPr>
        <w:t>Kontrolovat t</w:t>
      </w:r>
      <w:r w:rsidR="00C25BC3" w:rsidRPr="00F76367">
        <w:rPr>
          <w:b w:val="0"/>
          <w:u w:val="none"/>
        </w:rPr>
        <w:t>ě</w:t>
      </w:r>
      <w:r w:rsidRPr="00F76367">
        <w:rPr>
          <w:b w:val="0"/>
          <w:u w:val="none"/>
        </w:rPr>
        <w:t>snost, p</w:t>
      </w:r>
      <w:r w:rsidR="00C25BC3" w:rsidRPr="00F76367">
        <w:rPr>
          <w:b w:val="0"/>
          <w:u w:val="none"/>
        </w:rPr>
        <w:t>ř</w:t>
      </w:r>
      <w:r w:rsidRPr="00F76367">
        <w:rPr>
          <w:b w:val="0"/>
          <w:u w:val="none"/>
        </w:rPr>
        <w:t>íp. vym</w:t>
      </w:r>
      <w:r w:rsidR="00C25BC3" w:rsidRPr="00F76367">
        <w:rPr>
          <w:b w:val="0"/>
          <w:u w:val="none"/>
        </w:rPr>
        <w:t>ě</w:t>
      </w:r>
      <w:r w:rsidRPr="00F76367">
        <w:rPr>
          <w:b w:val="0"/>
          <w:u w:val="none"/>
        </w:rPr>
        <w:t>nit O – kroužek pod plnící zátkou.</w:t>
      </w:r>
    </w:p>
    <w:p w14:paraId="59D07E15" w14:textId="77777777" w:rsidR="007866E7" w:rsidRPr="00F76367" w:rsidRDefault="00C25BC3" w:rsidP="00B5357C">
      <w:r w:rsidRPr="00F76367">
        <w:rPr>
          <w:b/>
        </w:rPr>
        <w:t>POZOR!</w:t>
      </w:r>
      <w:r w:rsidRPr="00F76367">
        <w:t xml:space="preserve"> </w:t>
      </w:r>
      <w:r w:rsidR="007866E7" w:rsidRPr="00F76367">
        <w:t>Šroubový uzáv</w:t>
      </w:r>
      <w:r w:rsidRPr="00F76367">
        <w:t>ě</w:t>
      </w:r>
      <w:r w:rsidR="007866E7" w:rsidRPr="00F76367">
        <w:t>r olejového plnícího hrdla je opat</w:t>
      </w:r>
      <w:r w:rsidRPr="00F76367">
        <w:t>ř</w:t>
      </w:r>
      <w:r w:rsidR="007866E7" w:rsidRPr="00F76367">
        <w:t>en postranním bezpe</w:t>
      </w:r>
      <w:r w:rsidRPr="00F76367">
        <w:t>č</w:t>
      </w:r>
      <w:r w:rsidR="007866E7" w:rsidRPr="00F76367">
        <w:t>nostním otvorem,</w:t>
      </w:r>
      <w:r w:rsidRPr="00F76367">
        <w:t xml:space="preserve"> </w:t>
      </w:r>
      <w:r w:rsidR="007866E7" w:rsidRPr="00F76367">
        <w:t>z kterého po uvoln</w:t>
      </w:r>
      <w:r w:rsidRPr="00F76367">
        <w:t>ě</w:t>
      </w:r>
      <w:r w:rsidR="007866E7" w:rsidRPr="00F76367">
        <w:t>ní uniká p</w:t>
      </w:r>
      <w:r w:rsidRPr="00F76367">
        <w:t>ř</w:t>
      </w:r>
      <w:r w:rsidR="007866E7" w:rsidRPr="00F76367">
        <w:t>i zbytku tlaku v kompresoru olej, p</w:t>
      </w:r>
      <w:r w:rsidRPr="00F76367">
        <w:t>ř</w:t>
      </w:r>
      <w:r w:rsidR="007866E7" w:rsidRPr="00F76367">
        <w:t>ípadn</w:t>
      </w:r>
      <w:r w:rsidRPr="00F76367">
        <w:t>ě</w:t>
      </w:r>
      <w:r w:rsidR="007866E7" w:rsidRPr="00F76367">
        <w:rPr>
          <w:rFonts w:ascii="TimesNewRoman" w:hAnsi="TimesNewRoman" w:cs="TimesNewRoman"/>
        </w:rPr>
        <w:t xml:space="preserve"> </w:t>
      </w:r>
      <w:r w:rsidR="007866E7" w:rsidRPr="00F76367">
        <w:t>vzduch.</w:t>
      </w:r>
      <w:r w:rsidRPr="00F76367">
        <w:t xml:space="preserve"> </w:t>
      </w:r>
      <w:r w:rsidR="007866E7" w:rsidRPr="00F76367">
        <w:t>V</w:t>
      </w:r>
      <w:r w:rsidRPr="00F76367">
        <w:t> </w:t>
      </w:r>
      <w:r w:rsidR="007866E7" w:rsidRPr="00F76367">
        <w:t>tomto p</w:t>
      </w:r>
      <w:r w:rsidRPr="00F76367">
        <w:t>ř</w:t>
      </w:r>
      <w:r w:rsidR="007866E7" w:rsidRPr="00F76367">
        <w:t>ípad</w:t>
      </w:r>
      <w:r w:rsidRPr="00F76367">
        <w:t>ě</w:t>
      </w:r>
      <w:r w:rsidR="007866E7" w:rsidRPr="00F76367">
        <w:rPr>
          <w:rFonts w:ascii="TimesNewRoman" w:hAnsi="TimesNewRoman" w:cs="TimesNewRoman"/>
        </w:rPr>
        <w:t xml:space="preserve"> </w:t>
      </w:r>
      <w:r w:rsidR="007866E7" w:rsidRPr="00F76367">
        <w:t>chvíli po</w:t>
      </w:r>
      <w:r w:rsidRPr="00F76367">
        <w:t>č</w:t>
      </w:r>
      <w:r w:rsidR="007866E7" w:rsidRPr="00F76367">
        <w:t>káme na únik tlaku z kompresoru.</w:t>
      </w:r>
    </w:p>
    <w:p w14:paraId="2E81E2C4" w14:textId="77777777" w:rsidR="007866E7" w:rsidRPr="00F76367" w:rsidRDefault="00B64CE6" w:rsidP="00C25BC3">
      <w:pPr>
        <w:pStyle w:val="Nadpis3"/>
      </w:pPr>
      <w:bookmarkStart w:id="203" w:name="_Toc347218786"/>
      <w:bookmarkStart w:id="204" w:name="_Toc347219014"/>
      <w:bookmarkStart w:id="205" w:name="_Toc347305183"/>
      <w:r w:rsidRPr="00F76367">
        <w:rPr>
          <w:b w:val="0"/>
          <w:noProof/>
        </w:rPr>
        <w:drawing>
          <wp:anchor distT="0" distB="0" distL="114300" distR="114300" simplePos="0" relativeHeight="251658240" behindDoc="0" locked="0" layoutInCell="1" allowOverlap="1" wp14:anchorId="0291AFE3" wp14:editId="2A154433">
            <wp:simplePos x="0" y="0"/>
            <wp:positionH relativeFrom="margin">
              <wp:posOffset>4575175</wp:posOffset>
            </wp:positionH>
            <wp:positionV relativeFrom="margin">
              <wp:posOffset>2145030</wp:posOffset>
            </wp:positionV>
            <wp:extent cx="1257300" cy="3543300"/>
            <wp:effectExtent l="0" t="0" r="0" b="0"/>
            <wp:wrapSquare wrapText="bothSides"/>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57300" cy="3543300"/>
                    </a:xfrm>
                    <a:prstGeom prst="rect">
                      <a:avLst/>
                    </a:prstGeom>
                    <a:noFill/>
                    <a:ln>
                      <a:noFill/>
                    </a:ln>
                  </pic:spPr>
                </pic:pic>
              </a:graphicData>
            </a:graphic>
          </wp:anchor>
        </w:drawing>
      </w:r>
      <w:r w:rsidR="007866E7" w:rsidRPr="00F76367">
        <w:t>Vým</w:t>
      </w:r>
      <w:r w:rsidR="00C25BC3" w:rsidRPr="00F76367">
        <w:t>ěna olejového filtru</w:t>
      </w:r>
      <w:bookmarkEnd w:id="203"/>
      <w:bookmarkEnd w:id="204"/>
      <w:bookmarkEnd w:id="205"/>
    </w:p>
    <w:p w14:paraId="47E54BB3" w14:textId="77777777" w:rsidR="007866E7" w:rsidRPr="00F76367" w:rsidRDefault="007866E7" w:rsidP="00B5357C">
      <w:r w:rsidRPr="00F76367">
        <w:t>Olejový filtr je zabudován na t</w:t>
      </w:r>
      <w:r w:rsidR="00C25BC3" w:rsidRPr="00F76367">
        <w:t xml:space="preserve">ělese bloku kompresoru. </w:t>
      </w:r>
      <w:r w:rsidRPr="00F76367">
        <w:t>První vým</w:t>
      </w:r>
      <w:r w:rsidR="00C25BC3" w:rsidRPr="00F76367">
        <w:t>ě</w:t>
      </w:r>
      <w:r w:rsidRPr="00F76367">
        <w:t xml:space="preserve">na se provede po 500 </w:t>
      </w:r>
      <w:r w:rsidR="00C25BC3" w:rsidRPr="00F76367">
        <w:t>hodinách provozu a </w:t>
      </w:r>
      <w:r w:rsidRPr="00F76367">
        <w:t>dále pravideln</w:t>
      </w:r>
      <w:r w:rsidR="00C25BC3" w:rsidRPr="00F76367">
        <w:t>ě</w:t>
      </w:r>
      <w:r w:rsidRPr="00F76367">
        <w:rPr>
          <w:rFonts w:ascii="TimesNewRoman" w:hAnsi="TimesNewRoman" w:cs="TimesNewRoman"/>
        </w:rPr>
        <w:t xml:space="preserve"> </w:t>
      </w:r>
      <w:r w:rsidR="00C25BC3" w:rsidRPr="00F76367">
        <w:t xml:space="preserve">po </w:t>
      </w:r>
      <w:r w:rsidRPr="00F76367">
        <w:t>každých 3</w:t>
      </w:r>
      <w:r w:rsidR="005B1083" w:rsidRPr="00F76367">
        <w:t> </w:t>
      </w:r>
      <w:r w:rsidRPr="00F76367">
        <w:t xml:space="preserve">000 </w:t>
      </w:r>
      <w:r w:rsidR="00C25BC3" w:rsidRPr="00F76367">
        <w:t xml:space="preserve">hodin provozu. </w:t>
      </w:r>
    </w:p>
    <w:p w14:paraId="4295EB58" w14:textId="77777777" w:rsidR="00C25BC3" w:rsidRPr="00F76367" w:rsidRDefault="00C25BC3" w:rsidP="00C25BC3">
      <w:pPr>
        <w:rPr>
          <w:b/>
        </w:rPr>
      </w:pPr>
      <w:r w:rsidRPr="00F76367">
        <w:rPr>
          <w:b/>
        </w:rPr>
        <w:t>Postup při výměně:</w:t>
      </w:r>
    </w:p>
    <w:p w14:paraId="0C72563B" w14:textId="77777777" w:rsidR="00C25BC3" w:rsidRPr="00F76367" w:rsidRDefault="007866E7" w:rsidP="00EF0F30">
      <w:pPr>
        <w:pStyle w:val="Odstavecseseznamem"/>
        <w:numPr>
          <w:ilvl w:val="0"/>
          <w:numId w:val="26"/>
        </w:numPr>
        <w:rPr>
          <w:b w:val="0"/>
          <w:u w:val="none"/>
        </w:rPr>
      </w:pPr>
      <w:r w:rsidRPr="00F76367">
        <w:rPr>
          <w:b w:val="0"/>
          <w:u w:val="none"/>
        </w:rPr>
        <w:t>Vypnout za</w:t>
      </w:r>
      <w:r w:rsidR="00C25BC3" w:rsidRPr="00F76367">
        <w:rPr>
          <w:b w:val="0"/>
          <w:u w:val="none"/>
        </w:rPr>
        <w:t>ř</w:t>
      </w:r>
      <w:r w:rsidRPr="00F76367">
        <w:rPr>
          <w:b w:val="0"/>
          <w:u w:val="none"/>
        </w:rPr>
        <w:t>ízení a zcela vypustit tlak.</w:t>
      </w:r>
    </w:p>
    <w:p w14:paraId="1962BEF2" w14:textId="77777777" w:rsidR="00C25BC3" w:rsidRPr="00F76367" w:rsidRDefault="007866E7" w:rsidP="00EF0F30">
      <w:pPr>
        <w:pStyle w:val="Odstavecseseznamem"/>
        <w:numPr>
          <w:ilvl w:val="0"/>
          <w:numId w:val="26"/>
        </w:numPr>
        <w:rPr>
          <w:b w:val="0"/>
          <w:u w:val="none"/>
        </w:rPr>
      </w:pPr>
      <w:r w:rsidRPr="00F76367">
        <w:rPr>
          <w:b w:val="0"/>
          <w:u w:val="none"/>
        </w:rPr>
        <w:t>Vyjmout patronu klí</w:t>
      </w:r>
      <w:r w:rsidR="00C25BC3" w:rsidRPr="00F76367">
        <w:rPr>
          <w:b w:val="0"/>
          <w:u w:val="none"/>
        </w:rPr>
        <w:t>č</w:t>
      </w:r>
      <w:r w:rsidRPr="00F76367">
        <w:rPr>
          <w:b w:val="0"/>
          <w:u w:val="none"/>
        </w:rPr>
        <w:t>em pro olejový filtr.</w:t>
      </w:r>
    </w:p>
    <w:p w14:paraId="7C441583" w14:textId="77777777" w:rsidR="00C25BC3" w:rsidRPr="00F76367" w:rsidRDefault="007866E7" w:rsidP="00EF0F30">
      <w:pPr>
        <w:pStyle w:val="Odstavecseseznamem"/>
        <w:numPr>
          <w:ilvl w:val="0"/>
          <w:numId w:val="26"/>
        </w:numPr>
        <w:rPr>
          <w:b w:val="0"/>
          <w:u w:val="none"/>
        </w:rPr>
      </w:pPr>
      <w:r w:rsidRPr="00F76367">
        <w:rPr>
          <w:b w:val="0"/>
          <w:u w:val="none"/>
        </w:rPr>
        <w:t>T</w:t>
      </w:r>
      <w:r w:rsidR="00C25BC3" w:rsidRPr="00F76367">
        <w:rPr>
          <w:b w:val="0"/>
          <w:u w:val="none"/>
        </w:rPr>
        <w:t>ě</w:t>
      </w:r>
      <w:r w:rsidRPr="00F76367">
        <w:rPr>
          <w:b w:val="0"/>
          <w:u w:val="none"/>
        </w:rPr>
        <w:t>sn</w:t>
      </w:r>
      <w:r w:rsidR="00C25BC3" w:rsidRPr="00F76367">
        <w:rPr>
          <w:b w:val="0"/>
          <w:u w:val="none"/>
        </w:rPr>
        <w:t>ě</w:t>
      </w:r>
      <w:r w:rsidRPr="00F76367">
        <w:rPr>
          <w:b w:val="0"/>
          <w:u w:val="none"/>
        </w:rPr>
        <w:t>ní na nové patron</w:t>
      </w:r>
      <w:r w:rsidR="00C25BC3" w:rsidRPr="00F76367">
        <w:rPr>
          <w:b w:val="0"/>
          <w:u w:val="none"/>
        </w:rPr>
        <w:t>ě</w:t>
      </w:r>
      <w:r w:rsidRPr="00F76367">
        <w:rPr>
          <w:rFonts w:ascii="TimesNewRoman" w:hAnsi="TimesNewRoman" w:cs="TimesNewRoman"/>
          <w:b w:val="0"/>
          <w:u w:val="none"/>
        </w:rPr>
        <w:t xml:space="preserve"> </w:t>
      </w:r>
      <w:r w:rsidRPr="00F76367">
        <w:rPr>
          <w:b w:val="0"/>
          <w:u w:val="none"/>
        </w:rPr>
        <w:t>naolejovat.</w:t>
      </w:r>
    </w:p>
    <w:p w14:paraId="5AFA4D5B" w14:textId="77777777" w:rsidR="00C25BC3" w:rsidRPr="00F76367" w:rsidRDefault="007866E7" w:rsidP="00EF0F30">
      <w:pPr>
        <w:pStyle w:val="Odstavecseseznamem"/>
        <w:numPr>
          <w:ilvl w:val="0"/>
          <w:numId w:val="26"/>
        </w:numPr>
        <w:rPr>
          <w:b w:val="0"/>
          <w:u w:val="none"/>
        </w:rPr>
      </w:pPr>
      <w:r w:rsidRPr="00F76367">
        <w:rPr>
          <w:b w:val="0"/>
          <w:u w:val="none"/>
        </w:rPr>
        <w:t>Novou patronu olejového filtru p</w:t>
      </w:r>
      <w:r w:rsidR="00C25BC3" w:rsidRPr="00F76367">
        <w:rPr>
          <w:b w:val="0"/>
          <w:u w:val="none"/>
        </w:rPr>
        <w:t>ř</w:t>
      </w:r>
      <w:r w:rsidRPr="00F76367">
        <w:rPr>
          <w:b w:val="0"/>
          <w:u w:val="none"/>
        </w:rPr>
        <w:t>ed našroubováním naplnit ve svislé</w:t>
      </w:r>
      <w:r w:rsidR="00C25BC3" w:rsidRPr="00F76367">
        <w:rPr>
          <w:b w:val="0"/>
          <w:u w:val="none"/>
        </w:rPr>
        <w:t xml:space="preserve"> </w:t>
      </w:r>
      <w:r w:rsidRPr="00F76367">
        <w:rPr>
          <w:b w:val="0"/>
          <w:u w:val="none"/>
        </w:rPr>
        <w:t>poloze olejem stejného druhu jako v kompresoru.</w:t>
      </w:r>
    </w:p>
    <w:p w14:paraId="4F76852F" w14:textId="77777777" w:rsidR="00C25BC3" w:rsidRPr="00F76367" w:rsidRDefault="007866E7" w:rsidP="00EF0F30">
      <w:pPr>
        <w:pStyle w:val="Odstavecseseznamem"/>
        <w:numPr>
          <w:ilvl w:val="0"/>
          <w:numId w:val="26"/>
        </w:numPr>
        <w:rPr>
          <w:b w:val="0"/>
          <w:u w:val="none"/>
        </w:rPr>
      </w:pPr>
      <w:r w:rsidRPr="00F76367">
        <w:rPr>
          <w:b w:val="0"/>
          <w:u w:val="none"/>
        </w:rPr>
        <w:t>Rukou našroubovat novou patronu olejového filtru na p</w:t>
      </w:r>
      <w:r w:rsidRPr="00F76367">
        <w:rPr>
          <w:rFonts w:ascii="TimesNewRoman" w:hAnsi="TimesNewRoman" w:cs="TimesNewRoman"/>
          <w:b w:val="0"/>
          <w:u w:val="none"/>
        </w:rPr>
        <w:t>ř</w:t>
      </w:r>
      <w:r w:rsidRPr="00F76367">
        <w:rPr>
          <w:b w:val="0"/>
          <w:u w:val="none"/>
        </w:rPr>
        <w:t>ípojku. Není</w:t>
      </w:r>
      <w:r w:rsidR="00C25BC3" w:rsidRPr="00F76367">
        <w:rPr>
          <w:b w:val="0"/>
          <w:u w:val="none"/>
        </w:rPr>
        <w:t xml:space="preserve"> </w:t>
      </w:r>
      <w:r w:rsidRPr="00F76367">
        <w:rPr>
          <w:b w:val="0"/>
          <w:u w:val="none"/>
        </w:rPr>
        <w:t>pot</w:t>
      </w:r>
      <w:r w:rsidRPr="00F76367">
        <w:rPr>
          <w:rFonts w:ascii="TimesNewRoman" w:hAnsi="TimesNewRoman" w:cs="TimesNewRoman"/>
          <w:b w:val="0"/>
          <w:u w:val="none"/>
        </w:rPr>
        <w:t>ř</w:t>
      </w:r>
      <w:r w:rsidRPr="00F76367">
        <w:rPr>
          <w:b w:val="0"/>
          <w:u w:val="none"/>
        </w:rPr>
        <w:t>eba žádný nástroj.</w:t>
      </w:r>
    </w:p>
    <w:p w14:paraId="10E02FD9" w14:textId="77777777" w:rsidR="00C25BC3" w:rsidRPr="00F76367" w:rsidRDefault="00C25BC3" w:rsidP="00EF0F30">
      <w:pPr>
        <w:pStyle w:val="Odstavecseseznamem"/>
        <w:numPr>
          <w:ilvl w:val="0"/>
          <w:numId w:val="26"/>
        </w:numPr>
        <w:rPr>
          <w:b w:val="0"/>
          <w:u w:val="none"/>
        </w:rPr>
      </w:pPr>
      <w:r w:rsidRPr="00F76367">
        <w:rPr>
          <w:b w:val="0"/>
          <w:u w:val="none"/>
        </w:rPr>
        <w:t>O</w:t>
      </w:r>
      <w:r w:rsidR="007866E7" w:rsidRPr="00F76367">
        <w:rPr>
          <w:b w:val="0"/>
          <w:u w:val="none"/>
        </w:rPr>
        <w:t>lejový filtr p</w:t>
      </w:r>
      <w:r w:rsidR="007866E7" w:rsidRPr="00F76367">
        <w:rPr>
          <w:rFonts w:ascii="TimesNewRoman" w:hAnsi="TimesNewRoman" w:cs="TimesNewRoman"/>
          <w:b w:val="0"/>
          <w:u w:val="none"/>
        </w:rPr>
        <w:t>ř</w:t>
      </w:r>
      <w:r w:rsidR="007866E7" w:rsidRPr="00F76367">
        <w:rPr>
          <w:b w:val="0"/>
          <w:u w:val="none"/>
        </w:rPr>
        <w:t>ekontrolovat na t</w:t>
      </w:r>
      <w:r w:rsidR="007866E7" w:rsidRPr="00F76367">
        <w:rPr>
          <w:rFonts w:ascii="TimesNewRoman" w:hAnsi="TimesNewRoman" w:cs="TimesNewRoman"/>
          <w:b w:val="0"/>
          <w:u w:val="none"/>
        </w:rPr>
        <w:t>ě</w:t>
      </w:r>
      <w:r w:rsidR="007866E7" w:rsidRPr="00F76367">
        <w:rPr>
          <w:b w:val="0"/>
          <w:u w:val="none"/>
        </w:rPr>
        <w:t>snost p</w:t>
      </w:r>
      <w:r w:rsidR="007866E7" w:rsidRPr="00F76367">
        <w:rPr>
          <w:rFonts w:ascii="TimesNewRoman" w:hAnsi="TimesNewRoman" w:cs="TimesNewRoman"/>
          <w:b w:val="0"/>
          <w:u w:val="none"/>
        </w:rPr>
        <w:t>ř</w:t>
      </w:r>
      <w:r w:rsidR="007866E7" w:rsidRPr="00F76367">
        <w:rPr>
          <w:b w:val="0"/>
          <w:u w:val="none"/>
        </w:rPr>
        <w:t>i spušt</w:t>
      </w:r>
      <w:r w:rsidR="007866E7" w:rsidRPr="00F76367">
        <w:rPr>
          <w:rFonts w:ascii="TimesNewRoman" w:hAnsi="TimesNewRoman" w:cs="TimesNewRoman"/>
          <w:b w:val="0"/>
          <w:u w:val="none"/>
        </w:rPr>
        <w:t>ě</w:t>
      </w:r>
      <w:r w:rsidR="007866E7" w:rsidRPr="00F76367">
        <w:rPr>
          <w:b w:val="0"/>
          <w:u w:val="none"/>
        </w:rPr>
        <w:t>ném za</w:t>
      </w:r>
      <w:r w:rsidR="007866E7" w:rsidRPr="00F76367">
        <w:rPr>
          <w:rFonts w:ascii="TimesNewRoman" w:hAnsi="TimesNewRoman" w:cs="TimesNewRoman"/>
          <w:b w:val="0"/>
          <w:u w:val="none"/>
        </w:rPr>
        <w:t>ř</w:t>
      </w:r>
      <w:r w:rsidR="007866E7" w:rsidRPr="00F76367">
        <w:rPr>
          <w:b w:val="0"/>
          <w:u w:val="none"/>
        </w:rPr>
        <w:t>ízení.</w:t>
      </w:r>
    </w:p>
    <w:p w14:paraId="03984E29" w14:textId="77777777" w:rsidR="00C25BC3" w:rsidRPr="00F76367" w:rsidRDefault="007866E7" w:rsidP="00EF0F30">
      <w:pPr>
        <w:pStyle w:val="Odstavecseseznamem"/>
        <w:numPr>
          <w:ilvl w:val="0"/>
          <w:numId w:val="26"/>
        </w:numPr>
        <w:rPr>
          <w:b w:val="0"/>
          <w:u w:val="none"/>
        </w:rPr>
      </w:pPr>
      <w:r w:rsidRPr="00F76367">
        <w:rPr>
          <w:b w:val="0"/>
          <w:u w:val="none"/>
        </w:rPr>
        <w:t>Starý olejový filtr zlikvidovat podle p</w:t>
      </w:r>
      <w:r w:rsidRPr="00F76367">
        <w:rPr>
          <w:rFonts w:ascii="TimesNewRoman" w:hAnsi="TimesNewRoman" w:cs="TimesNewRoman"/>
          <w:b w:val="0"/>
          <w:u w:val="none"/>
        </w:rPr>
        <w:t>ř</w:t>
      </w:r>
      <w:r w:rsidRPr="00F76367">
        <w:rPr>
          <w:b w:val="0"/>
          <w:u w:val="none"/>
        </w:rPr>
        <w:t>edpis</w:t>
      </w:r>
      <w:r w:rsidRPr="00F76367">
        <w:rPr>
          <w:rFonts w:ascii="TimesNewRoman" w:hAnsi="TimesNewRoman" w:cs="TimesNewRoman"/>
          <w:b w:val="0"/>
          <w:u w:val="none"/>
        </w:rPr>
        <w:t>ů</w:t>
      </w:r>
      <w:r w:rsidRPr="00F76367">
        <w:rPr>
          <w:b w:val="0"/>
          <w:u w:val="none"/>
        </w:rPr>
        <w:t>.</w:t>
      </w:r>
    </w:p>
    <w:p w14:paraId="04FB2276" w14:textId="77777777" w:rsidR="007866E7" w:rsidRPr="00F76367" w:rsidRDefault="007866E7" w:rsidP="00EF0F30">
      <w:pPr>
        <w:pStyle w:val="Odstavecseseznamem"/>
        <w:numPr>
          <w:ilvl w:val="0"/>
          <w:numId w:val="26"/>
        </w:numPr>
        <w:rPr>
          <w:b w:val="0"/>
          <w:u w:val="none"/>
        </w:rPr>
      </w:pPr>
      <w:r w:rsidRPr="00F76367">
        <w:rPr>
          <w:b w:val="0"/>
          <w:u w:val="none"/>
        </w:rPr>
        <w:t>Zapsat do kontrolního listu.</w:t>
      </w:r>
    </w:p>
    <w:p w14:paraId="3165B8BF" w14:textId="77777777" w:rsidR="005B1083" w:rsidRPr="00F76367" w:rsidRDefault="005B1083" w:rsidP="005B1083">
      <w:pPr>
        <w:pStyle w:val="Nadpis3"/>
      </w:pPr>
      <w:bookmarkStart w:id="206" w:name="_Toc347218787"/>
      <w:bookmarkStart w:id="207" w:name="_Toc347219015"/>
      <w:bookmarkStart w:id="208" w:name="_Toc347305184"/>
      <w:r w:rsidRPr="00F76367">
        <w:t>Sací filtr</w:t>
      </w:r>
      <w:bookmarkEnd w:id="206"/>
      <w:bookmarkEnd w:id="207"/>
      <w:bookmarkEnd w:id="208"/>
    </w:p>
    <w:p w14:paraId="266D53DA" w14:textId="77777777" w:rsidR="005B1083" w:rsidRPr="00F76367" w:rsidRDefault="005B1083" w:rsidP="005B1083">
      <w:r w:rsidRPr="00F76367">
        <w:t>Kontrolu vložky provádějte po každých 500 hodinách provozu, v případě</w:t>
      </w:r>
      <w:r w:rsidRPr="00F76367">
        <w:rPr>
          <w:rFonts w:ascii="TimesNewRoman" w:hAnsi="TimesNewRoman" w:cs="TimesNewRoman"/>
        </w:rPr>
        <w:t xml:space="preserve"> </w:t>
      </w:r>
      <w:r w:rsidRPr="00F76367">
        <w:t>nadměrném znečištění proveďte její výměnu. Výměna vložky se provádí po každých 1 500 hodinách provozu. Používejte vždy pouze originální výměnnou vložku.</w:t>
      </w:r>
    </w:p>
    <w:p w14:paraId="4B368B37" w14:textId="77777777" w:rsidR="005B1083" w:rsidRPr="00F76367" w:rsidRDefault="005B1083" w:rsidP="005B1083">
      <w:r w:rsidRPr="00F76367">
        <w:rPr>
          <w:b/>
        </w:rPr>
        <w:t>POZOR!</w:t>
      </w:r>
      <w:r w:rsidRPr="00F76367">
        <w:t xml:space="preserve"> Vložka sacího filtru se nesmí vyměňovat v době</w:t>
      </w:r>
      <w:r w:rsidRPr="00F76367">
        <w:rPr>
          <w:rFonts w:ascii="TimesNewRoman" w:hAnsi="TimesNewRoman" w:cs="TimesNewRoman"/>
        </w:rPr>
        <w:t xml:space="preserve"> </w:t>
      </w:r>
      <w:r w:rsidRPr="00F76367">
        <w:t>pracovního režimu. Výkon není redukován odporem vložky a vzniká nebezpečí poškození kompresoru a odlučovače.</w:t>
      </w:r>
    </w:p>
    <w:p w14:paraId="06879F97" w14:textId="77777777" w:rsidR="005B1083" w:rsidRPr="00F76367" w:rsidRDefault="005B1083" w:rsidP="005B1083">
      <w:pPr>
        <w:pStyle w:val="Nadpis3"/>
      </w:pPr>
      <w:bookmarkStart w:id="209" w:name="_Toc347218788"/>
      <w:bookmarkStart w:id="210" w:name="_Toc347219016"/>
      <w:bookmarkStart w:id="211" w:name="_Toc347305185"/>
      <w:r w:rsidRPr="00F76367">
        <w:t>Ventilátor</w:t>
      </w:r>
      <w:bookmarkEnd w:id="209"/>
      <w:bookmarkEnd w:id="210"/>
      <w:bookmarkEnd w:id="211"/>
    </w:p>
    <w:p w14:paraId="1C0218D5" w14:textId="77777777" w:rsidR="005B1083" w:rsidRPr="00F76367" w:rsidRDefault="005B1083" w:rsidP="005B1083">
      <w:r w:rsidRPr="00F76367">
        <w:t>Nefunkční nebo poškozený ventilátor je nutné vyměnit.</w:t>
      </w:r>
    </w:p>
    <w:p w14:paraId="177F66F8" w14:textId="77777777" w:rsidR="005B1083" w:rsidRPr="00F76367" w:rsidRDefault="005B1083" w:rsidP="000F4737">
      <w:pPr>
        <w:pStyle w:val="Nadpis3"/>
      </w:pPr>
      <w:bookmarkStart w:id="212" w:name="_Toc347218789"/>
      <w:bookmarkStart w:id="213" w:name="_Toc347219017"/>
      <w:bookmarkStart w:id="214" w:name="_Toc347305186"/>
      <w:r w:rsidRPr="00F76367">
        <w:t>Chladič oleje</w:t>
      </w:r>
      <w:bookmarkEnd w:id="212"/>
      <w:bookmarkEnd w:id="213"/>
      <w:bookmarkEnd w:id="214"/>
    </w:p>
    <w:p w14:paraId="0D9DE56E" w14:textId="77777777" w:rsidR="005B1083" w:rsidRPr="00F76367" w:rsidRDefault="005B1083" w:rsidP="005B1083">
      <w:r w:rsidRPr="00F76367">
        <w:t xml:space="preserve">Vnější povrch lamel chladiče musí být vždy čistý v zájmu zajištění dobré tepelné výměny. </w:t>
      </w:r>
      <w:r w:rsidRPr="00F76367">
        <w:rPr>
          <w:rFonts w:ascii="TimesNewRoman" w:hAnsi="TimesNewRoman" w:cs="TimesNewRoman"/>
        </w:rPr>
        <w:t>Č</w:t>
      </w:r>
      <w:r w:rsidRPr="00F76367">
        <w:t>ištění se provádí podle potřeby stlačeným vzduchem a čistícím saponátem. U znečištěného nasávaného chladicího vzduchu se musí provádět čištění v kratších intervalech.</w:t>
      </w:r>
    </w:p>
    <w:p w14:paraId="7D775C50" w14:textId="77777777" w:rsidR="005B1083" w:rsidRPr="00F76367" w:rsidRDefault="005B1083" w:rsidP="00D3260E">
      <w:pPr>
        <w:pStyle w:val="Nadpis3"/>
      </w:pPr>
      <w:bookmarkStart w:id="215" w:name="_Toc347218790"/>
      <w:bookmarkStart w:id="216" w:name="_Toc347219018"/>
      <w:bookmarkStart w:id="217" w:name="_Toc347305187"/>
      <w:r w:rsidRPr="00F76367">
        <w:t>Odlučovač</w:t>
      </w:r>
      <w:r w:rsidRPr="00F76367">
        <w:rPr>
          <w:rFonts w:ascii="TimesNewRoman,Bold" w:hAnsi="TimesNewRoman,Bold" w:cs="TimesNewRoman,Bold"/>
        </w:rPr>
        <w:t xml:space="preserve"> </w:t>
      </w:r>
      <w:r w:rsidRPr="00F76367">
        <w:t>oleje</w:t>
      </w:r>
      <w:bookmarkEnd w:id="215"/>
      <w:bookmarkEnd w:id="216"/>
      <w:bookmarkEnd w:id="217"/>
    </w:p>
    <w:p w14:paraId="671D6178" w14:textId="77777777" w:rsidR="005B1083" w:rsidRPr="00F76367" w:rsidRDefault="005B1083" w:rsidP="005B1083">
      <w:r w:rsidRPr="00F76367">
        <w:t>Nádoba odlu</w:t>
      </w:r>
      <w:r w:rsidR="0018643E" w:rsidRPr="00F76367">
        <w:t>č</w:t>
      </w:r>
      <w:r w:rsidRPr="00F76367">
        <w:t>ova</w:t>
      </w:r>
      <w:r w:rsidR="0018643E" w:rsidRPr="00F76367">
        <w:t>č</w:t>
      </w:r>
      <w:r w:rsidRPr="00F76367">
        <w:t>e</w:t>
      </w:r>
      <w:r w:rsidR="0018643E" w:rsidRPr="00F76367">
        <w:t>,</w:t>
      </w:r>
      <w:r w:rsidRPr="00F76367">
        <w:t xml:space="preserve"> tvo</w:t>
      </w:r>
      <w:r w:rsidR="0018643E" w:rsidRPr="00F76367">
        <w:t>ř</w:t>
      </w:r>
      <w:r w:rsidRPr="00F76367">
        <w:t>ená sk</w:t>
      </w:r>
      <w:r w:rsidR="0018643E" w:rsidRPr="00F76367">
        <w:t>ř</w:t>
      </w:r>
      <w:r w:rsidRPr="00F76367">
        <w:t>íní kompresoru</w:t>
      </w:r>
      <w:r w:rsidR="0018643E" w:rsidRPr="00F76367">
        <w:t>,</w:t>
      </w:r>
      <w:r w:rsidRPr="00F76367">
        <w:t xml:space="preserve"> nevyžaduje údržbu (hrubá separace).</w:t>
      </w:r>
      <w:r w:rsidR="0018643E" w:rsidRPr="00F76367">
        <w:t xml:space="preserve"> </w:t>
      </w:r>
      <w:r w:rsidRPr="00F76367">
        <w:t>Patrona jemného odlu</w:t>
      </w:r>
      <w:r w:rsidR="0018643E" w:rsidRPr="00F76367">
        <w:t>č</w:t>
      </w:r>
      <w:r w:rsidRPr="00F76367">
        <w:t>ova</w:t>
      </w:r>
      <w:r w:rsidR="0018643E" w:rsidRPr="00F76367">
        <w:t>č</w:t>
      </w:r>
      <w:r w:rsidRPr="00F76367">
        <w:t>e je vým</w:t>
      </w:r>
      <w:r w:rsidR="0018643E" w:rsidRPr="00F76367">
        <w:t>ě</w:t>
      </w:r>
      <w:r w:rsidRPr="00F76367">
        <w:t>nná</w:t>
      </w:r>
      <w:r w:rsidR="0018643E" w:rsidRPr="00F76367">
        <w:t>. Je</w:t>
      </w:r>
      <w:r w:rsidRPr="00F76367">
        <w:t xml:space="preserve"> umíst</w:t>
      </w:r>
      <w:r w:rsidR="0018643E" w:rsidRPr="00F76367">
        <w:t>ě</w:t>
      </w:r>
      <w:r w:rsidRPr="00F76367">
        <w:t>ná na nádob</w:t>
      </w:r>
      <w:r w:rsidR="0018643E" w:rsidRPr="00F76367">
        <w:t>ě</w:t>
      </w:r>
      <w:r w:rsidRPr="00F76367">
        <w:rPr>
          <w:rFonts w:ascii="TimesNewRoman" w:hAnsi="TimesNewRoman" w:cs="TimesNewRoman"/>
        </w:rPr>
        <w:t xml:space="preserve"> </w:t>
      </w:r>
      <w:r w:rsidRPr="00F76367">
        <w:t>odlu</w:t>
      </w:r>
      <w:r w:rsidR="0018643E" w:rsidRPr="00F76367">
        <w:t>č</w:t>
      </w:r>
      <w:r w:rsidRPr="00F76367">
        <w:t>ova</w:t>
      </w:r>
      <w:r w:rsidR="0018643E" w:rsidRPr="00F76367">
        <w:t xml:space="preserve">če. </w:t>
      </w:r>
      <w:r w:rsidRPr="00F76367">
        <w:t>Patrona se musí vym</w:t>
      </w:r>
      <w:r w:rsidR="0018643E" w:rsidRPr="00F76367">
        <w:t>ěň</w:t>
      </w:r>
      <w:r w:rsidRPr="00F76367">
        <w:t>ovat nejpozd</w:t>
      </w:r>
      <w:r w:rsidR="0018643E" w:rsidRPr="00F76367">
        <w:t>ě</w:t>
      </w:r>
      <w:r w:rsidRPr="00F76367">
        <w:t>ji každých 12 m</w:t>
      </w:r>
      <w:r w:rsidR="0018643E" w:rsidRPr="00F76367">
        <w:t>ě</w:t>
      </w:r>
      <w:r w:rsidRPr="00F76367">
        <w:t>síc</w:t>
      </w:r>
      <w:r w:rsidR="0018643E" w:rsidRPr="00F76367">
        <w:t>ů</w:t>
      </w:r>
      <w:r w:rsidRPr="00F76367">
        <w:rPr>
          <w:rFonts w:ascii="TimesNewRoman" w:hAnsi="TimesNewRoman" w:cs="TimesNewRoman"/>
        </w:rPr>
        <w:t xml:space="preserve"> </w:t>
      </w:r>
      <w:r w:rsidRPr="00F76367">
        <w:t>nebo po 3</w:t>
      </w:r>
      <w:r w:rsidR="0018643E" w:rsidRPr="00F76367">
        <w:t xml:space="preserve"> </w:t>
      </w:r>
      <w:r w:rsidRPr="00F76367">
        <w:t>000 provozních</w:t>
      </w:r>
      <w:r w:rsidR="0018643E" w:rsidRPr="00F76367">
        <w:t xml:space="preserve"> </w:t>
      </w:r>
      <w:r w:rsidRPr="00F76367">
        <w:t xml:space="preserve">hodinách. </w:t>
      </w:r>
      <w:r w:rsidR="0018643E" w:rsidRPr="00F76367">
        <w:t>Je-li vzduch</w:t>
      </w:r>
      <w:r w:rsidRPr="00F76367">
        <w:t xml:space="preserve"> siln</w:t>
      </w:r>
      <w:r w:rsidR="0018643E" w:rsidRPr="00F76367">
        <w:t xml:space="preserve">ě </w:t>
      </w:r>
      <w:r w:rsidRPr="00F76367">
        <w:t>zne</w:t>
      </w:r>
      <w:r w:rsidR="0018643E" w:rsidRPr="00F76367">
        <w:t>č</w:t>
      </w:r>
      <w:r w:rsidRPr="00F76367">
        <w:t>išt</w:t>
      </w:r>
      <w:r w:rsidR="0018643E" w:rsidRPr="00F76367">
        <w:t xml:space="preserve">ěný </w:t>
      </w:r>
      <w:r w:rsidRPr="00F76367">
        <w:t xml:space="preserve">nebo </w:t>
      </w:r>
      <w:r w:rsidR="0018643E" w:rsidRPr="00F76367">
        <w:t xml:space="preserve">je </w:t>
      </w:r>
      <w:r w:rsidRPr="00F76367">
        <w:t>olej</w:t>
      </w:r>
      <w:r w:rsidR="0018643E" w:rsidRPr="00F76367">
        <w:t xml:space="preserve"> méně kvalitní, </w:t>
      </w:r>
      <w:r w:rsidRPr="00F76367">
        <w:t xml:space="preserve">patrona </w:t>
      </w:r>
      <w:r w:rsidR="0018643E" w:rsidRPr="00F76367">
        <w:t xml:space="preserve">se </w:t>
      </w:r>
      <w:r w:rsidRPr="00F76367">
        <w:t>více</w:t>
      </w:r>
      <w:r w:rsidR="0018643E" w:rsidRPr="00F76367">
        <w:t xml:space="preserve"> </w:t>
      </w:r>
      <w:r w:rsidRPr="00F76367">
        <w:t>zne</w:t>
      </w:r>
      <w:r w:rsidR="0018643E" w:rsidRPr="00F76367">
        <w:t>č</w:t>
      </w:r>
      <w:r w:rsidRPr="00F76367">
        <w:t>istí a je nutná její d</w:t>
      </w:r>
      <w:r w:rsidR="0018643E" w:rsidRPr="00F76367">
        <w:t>ř</w:t>
      </w:r>
      <w:r w:rsidRPr="00F76367">
        <w:t>ív</w:t>
      </w:r>
      <w:r w:rsidR="0018643E" w:rsidRPr="00F76367">
        <w:t>ě</w:t>
      </w:r>
      <w:r w:rsidRPr="00F76367">
        <w:t>jší vým</w:t>
      </w:r>
      <w:r w:rsidR="0018643E" w:rsidRPr="00F76367">
        <w:t>ě</w:t>
      </w:r>
      <w:r w:rsidRPr="00F76367">
        <w:t>na.</w:t>
      </w:r>
    </w:p>
    <w:p w14:paraId="6D3134E6" w14:textId="77777777" w:rsidR="0018643E" w:rsidRPr="00F76367" w:rsidRDefault="0018643E" w:rsidP="0018643E">
      <w:pPr>
        <w:rPr>
          <w:b/>
        </w:rPr>
      </w:pPr>
      <w:r w:rsidRPr="00F76367">
        <w:rPr>
          <w:b/>
        </w:rPr>
        <w:t>Postup výměny:</w:t>
      </w:r>
    </w:p>
    <w:p w14:paraId="13C74282" w14:textId="77777777" w:rsidR="0018643E" w:rsidRPr="00F76367" w:rsidRDefault="005B1083" w:rsidP="00EF0F30">
      <w:pPr>
        <w:pStyle w:val="Odstavecseseznamem"/>
        <w:numPr>
          <w:ilvl w:val="0"/>
          <w:numId w:val="27"/>
        </w:numPr>
        <w:rPr>
          <w:b w:val="0"/>
          <w:u w:val="none"/>
        </w:rPr>
      </w:pPr>
      <w:r w:rsidRPr="00F76367">
        <w:rPr>
          <w:b w:val="0"/>
          <w:u w:val="none"/>
        </w:rPr>
        <w:t>Vypnout za</w:t>
      </w:r>
      <w:r w:rsidR="00135EED" w:rsidRPr="00F76367">
        <w:rPr>
          <w:b w:val="0"/>
          <w:u w:val="none"/>
        </w:rPr>
        <w:t>ř</w:t>
      </w:r>
      <w:r w:rsidR="0018643E" w:rsidRPr="00F76367">
        <w:rPr>
          <w:b w:val="0"/>
          <w:u w:val="none"/>
        </w:rPr>
        <w:t>ízení a zcela vypustit tlak,</w:t>
      </w:r>
    </w:p>
    <w:p w14:paraId="5E4F3EE1" w14:textId="77777777" w:rsidR="0018643E" w:rsidRPr="00F76367" w:rsidRDefault="005B1083" w:rsidP="00EF0F30">
      <w:pPr>
        <w:pStyle w:val="Odstavecseseznamem"/>
        <w:numPr>
          <w:ilvl w:val="0"/>
          <w:numId w:val="27"/>
        </w:numPr>
        <w:rPr>
          <w:b w:val="0"/>
          <w:u w:val="none"/>
        </w:rPr>
      </w:pPr>
      <w:r w:rsidRPr="00F76367">
        <w:rPr>
          <w:b w:val="0"/>
          <w:u w:val="none"/>
        </w:rPr>
        <w:t>Patrona se otá</w:t>
      </w:r>
      <w:r w:rsidR="00135EED" w:rsidRPr="00F76367">
        <w:rPr>
          <w:b w:val="0"/>
          <w:u w:val="none"/>
        </w:rPr>
        <w:t>č</w:t>
      </w:r>
      <w:r w:rsidRPr="00F76367">
        <w:rPr>
          <w:b w:val="0"/>
          <w:u w:val="none"/>
        </w:rPr>
        <w:t>ením doleva odšroubuje klí</w:t>
      </w:r>
      <w:r w:rsidR="00135EED" w:rsidRPr="00F76367">
        <w:rPr>
          <w:b w:val="0"/>
          <w:u w:val="none"/>
        </w:rPr>
        <w:t>č</w:t>
      </w:r>
      <w:r w:rsidRPr="00F76367">
        <w:rPr>
          <w:b w:val="0"/>
          <w:u w:val="none"/>
        </w:rPr>
        <w:t>em pro olejový filtr</w:t>
      </w:r>
      <w:r w:rsidR="0018643E" w:rsidRPr="00F76367">
        <w:rPr>
          <w:b w:val="0"/>
          <w:u w:val="none"/>
        </w:rPr>
        <w:t xml:space="preserve"> </w:t>
      </w:r>
      <w:r w:rsidR="00135EED" w:rsidRPr="00F76367">
        <w:rPr>
          <w:b w:val="0"/>
          <w:u w:val="none"/>
        </w:rPr>
        <w:t>(viz obrázek),</w:t>
      </w:r>
    </w:p>
    <w:p w14:paraId="212C2CC9" w14:textId="77777777" w:rsidR="0018643E" w:rsidRPr="00F76367" w:rsidRDefault="005B1083" w:rsidP="00EF0F30">
      <w:pPr>
        <w:pStyle w:val="Odstavecseseznamem"/>
        <w:numPr>
          <w:ilvl w:val="0"/>
          <w:numId w:val="27"/>
        </w:numPr>
        <w:rPr>
          <w:b w:val="0"/>
          <w:u w:val="none"/>
        </w:rPr>
      </w:pPr>
      <w:r w:rsidRPr="00F76367">
        <w:rPr>
          <w:b w:val="0"/>
          <w:u w:val="none"/>
        </w:rPr>
        <w:t>Našroubování nové patrony jemného odlu</w:t>
      </w:r>
      <w:r w:rsidR="00135EED" w:rsidRPr="00F76367">
        <w:rPr>
          <w:b w:val="0"/>
          <w:u w:val="none"/>
        </w:rPr>
        <w:t>č</w:t>
      </w:r>
      <w:r w:rsidRPr="00F76367">
        <w:rPr>
          <w:b w:val="0"/>
          <w:u w:val="none"/>
        </w:rPr>
        <w:t>ova</w:t>
      </w:r>
      <w:r w:rsidR="00135EED" w:rsidRPr="00F76367">
        <w:rPr>
          <w:b w:val="0"/>
          <w:u w:val="none"/>
        </w:rPr>
        <w:t>č</w:t>
      </w:r>
      <w:r w:rsidRPr="00F76367">
        <w:rPr>
          <w:b w:val="0"/>
          <w:u w:val="none"/>
        </w:rPr>
        <w:t>e na p</w:t>
      </w:r>
      <w:r w:rsidR="00135EED" w:rsidRPr="00F76367">
        <w:rPr>
          <w:b w:val="0"/>
          <w:u w:val="none"/>
        </w:rPr>
        <w:t>ř</w:t>
      </w:r>
      <w:r w:rsidRPr="00F76367">
        <w:rPr>
          <w:b w:val="0"/>
          <w:u w:val="none"/>
        </w:rPr>
        <w:t>ípojku se</w:t>
      </w:r>
      <w:r w:rsidR="0018643E" w:rsidRPr="00F76367">
        <w:rPr>
          <w:b w:val="0"/>
          <w:u w:val="none"/>
        </w:rPr>
        <w:t xml:space="preserve"> </w:t>
      </w:r>
      <w:r w:rsidRPr="00F76367">
        <w:rPr>
          <w:b w:val="0"/>
          <w:u w:val="none"/>
        </w:rPr>
        <w:t>pro</w:t>
      </w:r>
      <w:r w:rsidR="00135EED" w:rsidRPr="00F76367">
        <w:rPr>
          <w:b w:val="0"/>
          <w:u w:val="none"/>
        </w:rPr>
        <w:t>vede rukou bez použití nástroje,</w:t>
      </w:r>
    </w:p>
    <w:p w14:paraId="36BED5D7" w14:textId="77777777" w:rsidR="0018643E" w:rsidRPr="00F76367" w:rsidRDefault="005B1083" w:rsidP="00EF0F30">
      <w:pPr>
        <w:pStyle w:val="Odstavecseseznamem"/>
        <w:numPr>
          <w:ilvl w:val="0"/>
          <w:numId w:val="27"/>
        </w:numPr>
        <w:rPr>
          <w:b w:val="0"/>
          <w:u w:val="none"/>
        </w:rPr>
      </w:pPr>
      <w:r w:rsidRPr="00F76367">
        <w:rPr>
          <w:b w:val="0"/>
          <w:u w:val="none"/>
        </w:rPr>
        <w:t>Nalepit nálepku pro další vým</w:t>
      </w:r>
      <w:r w:rsidR="00135EED" w:rsidRPr="00F76367">
        <w:rPr>
          <w:b w:val="0"/>
          <w:u w:val="none"/>
        </w:rPr>
        <w:t>ěnu patrony,</w:t>
      </w:r>
    </w:p>
    <w:p w14:paraId="521E6322" w14:textId="77777777" w:rsidR="0018643E" w:rsidRPr="00F76367" w:rsidRDefault="00B64CE6" w:rsidP="00EF0F30">
      <w:pPr>
        <w:pStyle w:val="Odstavecseseznamem"/>
        <w:numPr>
          <w:ilvl w:val="0"/>
          <w:numId w:val="27"/>
        </w:numPr>
        <w:rPr>
          <w:b w:val="0"/>
          <w:u w:val="none"/>
        </w:rPr>
      </w:pPr>
      <w:r w:rsidRPr="00F76367">
        <w:rPr>
          <w:b w:val="0"/>
          <w:noProof/>
        </w:rPr>
        <w:drawing>
          <wp:anchor distT="0" distB="0" distL="114300" distR="114300" simplePos="0" relativeHeight="251659264" behindDoc="0" locked="0" layoutInCell="1" allowOverlap="1" wp14:anchorId="0CE61CDE" wp14:editId="72EE2DF0">
            <wp:simplePos x="0" y="0"/>
            <wp:positionH relativeFrom="margin">
              <wp:posOffset>4160520</wp:posOffset>
            </wp:positionH>
            <wp:positionV relativeFrom="margin">
              <wp:posOffset>3053715</wp:posOffset>
            </wp:positionV>
            <wp:extent cx="1666875" cy="2218055"/>
            <wp:effectExtent l="0" t="0" r="9525" b="0"/>
            <wp:wrapSquare wrapText="bothSides"/>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3">
                      <a:extLst>
                        <a:ext uri="{28A0092B-C50C-407E-A947-70E740481C1C}">
                          <a14:useLocalDpi xmlns:a14="http://schemas.microsoft.com/office/drawing/2010/main" val="0"/>
                        </a:ext>
                      </a:extLst>
                    </a:blip>
                    <a:srcRect r="4849"/>
                    <a:stretch/>
                  </pic:blipFill>
                  <pic:spPr bwMode="auto">
                    <a:xfrm>
                      <a:off x="0" y="0"/>
                      <a:ext cx="1666875" cy="22180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B1083" w:rsidRPr="00F76367">
        <w:rPr>
          <w:b w:val="0"/>
          <w:u w:val="none"/>
        </w:rPr>
        <w:t>Jemný odlu</w:t>
      </w:r>
      <w:r w:rsidR="00135EED" w:rsidRPr="00F76367">
        <w:rPr>
          <w:b w:val="0"/>
          <w:u w:val="none"/>
        </w:rPr>
        <w:t>č</w:t>
      </w:r>
      <w:r w:rsidR="005B1083" w:rsidRPr="00F76367">
        <w:rPr>
          <w:b w:val="0"/>
          <w:u w:val="none"/>
        </w:rPr>
        <w:t>ova</w:t>
      </w:r>
      <w:r w:rsidR="00135EED" w:rsidRPr="00F76367">
        <w:rPr>
          <w:b w:val="0"/>
          <w:u w:val="none"/>
        </w:rPr>
        <w:t>č</w:t>
      </w:r>
      <w:r w:rsidR="005B1083" w:rsidRPr="00F76367">
        <w:rPr>
          <w:rFonts w:ascii="TimesNewRoman" w:hAnsi="TimesNewRoman" w:cs="TimesNewRoman"/>
          <w:b w:val="0"/>
          <w:u w:val="none"/>
        </w:rPr>
        <w:t xml:space="preserve"> </w:t>
      </w:r>
      <w:r w:rsidR="005B1083" w:rsidRPr="00F76367">
        <w:rPr>
          <w:b w:val="0"/>
          <w:u w:val="none"/>
        </w:rPr>
        <w:t>p</w:t>
      </w:r>
      <w:r w:rsidR="005B1083" w:rsidRPr="00F76367">
        <w:rPr>
          <w:rFonts w:ascii="TimesNewRoman" w:hAnsi="TimesNewRoman" w:cs="TimesNewRoman"/>
          <w:b w:val="0"/>
          <w:u w:val="none"/>
        </w:rPr>
        <w:t>ř</w:t>
      </w:r>
      <w:r w:rsidR="005B1083" w:rsidRPr="00F76367">
        <w:rPr>
          <w:b w:val="0"/>
          <w:u w:val="none"/>
        </w:rPr>
        <w:t>ekontrolovat na t</w:t>
      </w:r>
      <w:r w:rsidR="00135EED" w:rsidRPr="00F76367">
        <w:rPr>
          <w:b w:val="0"/>
          <w:u w:val="none"/>
        </w:rPr>
        <w:t>ě</w:t>
      </w:r>
      <w:r w:rsidR="005B1083" w:rsidRPr="00F76367">
        <w:rPr>
          <w:b w:val="0"/>
          <w:u w:val="none"/>
        </w:rPr>
        <w:t>snost p</w:t>
      </w:r>
      <w:r w:rsidR="00135EED" w:rsidRPr="00F76367">
        <w:rPr>
          <w:b w:val="0"/>
          <w:u w:val="none"/>
        </w:rPr>
        <w:t>ř</w:t>
      </w:r>
      <w:r w:rsidR="005B1083" w:rsidRPr="00F76367">
        <w:rPr>
          <w:b w:val="0"/>
          <w:u w:val="none"/>
        </w:rPr>
        <w:t>i spušt</w:t>
      </w:r>
      <w:r w:rsidR="00135EED" w:rsidRPr="00F76367">
        <w:rPr>
          <w:b w:val="0"/>
          <w:u w:val="none"/>
        </w:rPr>
        <w:t>ě</w:t>
      </w:r>
      <w:r w:rsidR="005B1083" w:rsidRPr="00F76367">
        <w:rPr>
          <w:b w:val="0"/>
          <w:u w:val="none"/>
        </w:rPr>
        <w:t>ném</w:t>
      </w:r>
      <w:r w:rsidR="0018643E" w:rsidRPr="00F76367">
        <w:rPr>
          <w:b w:val="0"/>
          <w:u w:val="none"/>
        </w:rPr>
        <w:t xml:space="preserve"> </w:t>
      </w:r>
      <w:r w:rsidR="005B1083" w:rsidRPr="00F76367">
        <w:rPr>
          <w:b w:val="0"/>
          <w:u w:val="none"/>
        </w:rPr>
        <w:t>za</w:t>
      </w:r>
      <w:r w:rsidR="00135EED" w:rsidRPr="00F76367">
        <w:rPr>
          <w:b w:val="0"/>
          <w:u w:val="none"/>
        </w:rPr>
        <w:t>řízení,</w:t>
      </w:r>
    </w:p>
    <w:p w14:paraId="72CDFADF" w14:textId="77777777" w:rsidR="0018643E" w:rsidRPr="00F76367" w:rsidRDefault="005B1083" w:rsidP="00EF0F30">
      <w:pPr>
        <w:pStyle w:val="Odstavecseseznamem"/>
        <w:numPr>
          <w:ilvl w:val="0"/>
          <w:numId w:val="27"/>
        </w:numPr>
        <w:rPr>
          <w:b w:val="0"/>
          <w:u w:val="none"/>
        </w:rPr>
      </w:pPr>
      <w:r w:rsidRPr="00F76367">
        <w:rPr>
          <w:b w:val="0"/>
          <w:u w:val="none"/>
        </w:rPr>
        <w:t>Starý jemný odlu</w:t>
      </w:r>
      <w:r w:rsidR="00135EED" w:rsidRPr="00F76367">
        <w:rPr>
          <w:b w:val="0"/>
          <w:u w:val="none"/>
        </w:rPr>
        <w:t>č</w:t>
      </w:r>
      <w:r w:rsidRPr="00F76367">
        <w:rPr>
          <w:b w:val="0"/>
          <w:u w:val="none"/>
        </w:rPr>
        <w:t>ova</w:t>
      </w:r>
      <w:r w:rsidR="00135EED" w:rsidRPr="00F76367">
        <w:rPr>
          <w:b w:val="0"/>
          <w:u w:val="none"/>
        </w:rPr>
        <w:t>č</w:t>
      </w:r>
      <w:r w:rsidRPr="00F76367">
        <w:rPr>
          <w:rFonts w:ascii="TimesNewRoman" w:hAnsi="TimesNewRoman" w:cs="TimesNewRoman"/>
          <w:b w:val="0"/>
          <w:u w:val="none"/>
        </w:rPr>
        <w:t xml:space="preserve"> </w:t>
      </w:r>
      <w:r w:rsidRPr="00F76367">
        <w:rPr>
          <w:b w:val="0"/>
          <w:u w:val="none"/>
        </w:rPr>
        <w:t>(vým</w:t>
      </w:r>
      <w:r w:rsidR="00135EED" w:rsidRPr="00F76367">
        <w:rPr>
          <w:b w:val="0"/>
          <w:u w:val="none"/>
        </w:rPr>
        <w:t>ě</w:t>
      </w:r>
      <w:r w:rsidRPr="00F76367">
        <w:rPr>
          <w:b w:val="0"/>
          <w:u w:val="none"/>
        </w:rPr>
        <w:t>nná patrona) zlikvidovat podle</w:t>
      </w:r>
      <w:r w:rsidR="0018643E" w:rsidRPr="00F76367">
        <w:rPr>
          <w:b w:val="0"/>
          <w:u w:val="none"/>
        </w:rPr>
        <w:t xml:space="preserve"> </w:t>
      </w:r>
      <w:r w:rsidR="00135EED" w:rsidRPr="00F76367">
        <w:rPr>
          <w:b w:val="0"/>
          <w:u w:val="none"/>
        </w:rPr>
        <w:t xml:space="preserve">platných </w:t>
      </w:r>
      <w:r w:rsidRPr="00F76367">
        <w:rPr>
          <w:b w:val="0"/>
          <w:u w:val="none"/>
        </w:rPr>
        <w:t>p</w:t>
      </w:r>
      <w:r w:rsidR="00135EED" w:rsidRPr="00F76367">
        <w:rPr>
          <w:b w:val="0"/>
          <w:u w:val="none"/>
        </w:rPr>
        <w:t>ř</w:t>
      </w:r>
      <w:r w:rsidRPr="00F76367">
        <w:rPr>
          <w:b w:val="0"/>
          <w:u w:val="none"/>
        </w:rPr>
        <w:t>edpis</w:t>
      </w:r>
      <w:r w:rsidR="00135EED" w:rsidRPr="00F76367">
        <w:rPr>
          <w:b w:val="0"/>
          <w:u w:val="none"/>
        </w:rPr>
        <w:t>ů,</w:t>
      </w:r>
    </w:p>
    <w:p w14:paraId="631E2FF3" w14:textId="77777777" w:rsidR="005B1083" w:rsidRPr="00F76367" w:rsidRDefault="005B1083" w:rsidP="00EF0F30">
      <w:pPr>
        <w:pStyle w:val="Odstavecseseznamem"/>
        <w:numPr>
          <w:ilvl w:val="0"/>
          <w:numId w:val="27"/>
        </w:numPr>
        <w:rPr>
          <w:b w:val="0"/>
          <w:u w:val="none"/>
        </w:rPr>
      </w:pPr>
      <w:r w:rsidRPr="00F76367">
        <w:rPr>
          <w:b w:val="0"/>
          <w:u w:val="none"/>
        </w:rPr>
        <w:t>Zapsat do kontrolního listu.</w:t>
      </w:r>
    </w:p>
    <w:p w14:paraId="18226FB2" w14:textId="77777777" w:rsidR="005B1083" w:rsidRPr="00F76367" w:rsidRDefault="005B1083" w:rsidP="005B1083">
      <w:r w:rsidRPr="00F76367">
        <w:t>Životnost patrony jemného o</w:t>
      </w:r>
      <w:r w:rsidRPr="00F76367">
        <w:rPr>
          <w:rFonts w:asciiTheme="minorHAnsi" w:hAnsiTheme="minorHAnsi" w:cstheme="minorHAnsi"/>
        </w:rPr>
        <w:t>dlučova</w:t>
      </w:r>
      <w:r w:rsidR="001E6D66" w:rsidRPr="00F76367">
        <w:rPr>
          <w:rFonts w:asciiTheme="minorHAnsi" w:hAnsiTheme="minorHAnsi" w:cstheme="minorHAnsi"/>
        </w:rPr>
        <w:t>č</w:t>
      </w:r>
      <w:r w:rsidRPr="00F76367">
        <w:rPr>
          <w:rFonts w:asciiTheme="minorHAnsi" w:hAnsiTheme="minorHAnsi" w:cstheme="minorHAnsi"/>
        </w:rPr>
        <w:t>e</w:t>
      </w:r>
      <w:r w:rsidRPr="00F76367">
        <w:t xml:space="preserve"> závisí zejména na:</w:t>
      </w:r>
    </w:p>
    <w:p w14:paraId="7C23C126" w14:textId="77777777" w:rsidR="0018643E" w:rsidRPr="00F76367" w:rsidRDefault="00135EED" w:rsidP="00EF0F30">
      <w:pPr>
        <w:pStyle w:val="Odstavecseseznamem"/>
        <w:numPr>
          <w:ilvl w:val="0"/>
          <w:numId w:val="5"/>
        </w:numPr>
        <w:rPr>
          <w:b w:val="0"/>
          <w:u w:val="none"/>
        </w:rPr>
      </w:pPr>
      <w:r w:rsidRPr="00F76367">
        <w:rPr>
          <w:b w:val="0"/>
          <w:u w:val="none"/>
        </w:rPr>
        <w:t>Či</w:t>
      </w:r>
      <w:r w:rsidR="005B1083" w:rsidRPr="00F76367">
        <w:rPr>
          <w:b w:val="0"/>
          <w:u w:val="none"/>
        </w:rPr>
        <w:t>stot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nasávaného vzduchu</w:t>
      </w:r>
      <w:r w:rsidR="0018643E" w:rsidRPr="00F76367">
        <w:rPr>
          <w:b w:val="0"/>
          <w:u w:val="none"/>
        </w:rPr>
        <w:t>,</w:t>
      </w:r>
    </w:p>
    <w:p w14:paraId="02B5C592" w14:textId="77777777" w:rsidR="0018643E" w:rsidRPr="00F76367" w:rsidRDefault="00135EED" w:rsidP="00EF0F30">
      <w:pPr>
        <w:pStyle w:val="Odstavecseseznamem"/>
        <w:numPr>
          <w:ilvl w:val="0"/>
          <w:numId w:val="5"/>
        </w:numPr>
        <w:rPr>
          <w:b w:val="0"/>
          <w:u w:val="none"/>
        </w:rPr>
      </w:pPr>
      <w:r w:rsidRPr="00F76367">
        <w:rPr>
          <w:b w:val="0"/>
          <w:u w:val="none"/>
        </w:rPr>
        <w:t>P</w:t>
      </w:r>
      <w:r w:rsidR="005B1083" w:rsidRPr="00F76367">
        <w:rPr>
          <w:b w:val="0"/>
          <w:u w:val="none"/>
        </w:rPr>
        <w:t>ravidelné vým</w:t>
      </w:r>
      <w:r w:rsidR="0018643E" w:rsidRPr="00F76367">
        <w:rPr>
          <w:b w:val="0"/>
          <w:u w:val="none"/>
        </w:rPr>
        <w:t>ě</w:t>
      </w:r>
      <w:r w:rsidR="005B1083" w:rsidRPr="00F76367">
        <w:rPr>
          <w:b w:val="0"/>
          <w:u w:val="none"/>
        </w:rPr>
        <w:t>n</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olejového filtru</w:t>
      </w:r>
      <w:r w:rsidR="0018643E" w:rsidRPr="00F76367">
        <w:rPr>
          <w:b w:val="0"/>
          <w:u w:val="none"/>
        </w:rPr>
        <w:t>,</w:t>
      </w:r>
    </w:p>
    <w:p w14:paraId="126921C6" w14:textId="77777777" w:rsidR="0018643E" w:rsidRPr="00F76367" w:rsidRDefault="00135EED" w:rsidP="00EF0F30">
      <w:pPr>
        <w:pStyle w:val="Odstavecseseznamem"/>
        <w:numPr>
          <w:ilvl w:val="0"/>
          <w:numId w:val="5"/>
        </w:numPr>
        <w:rPr>
          <w:b w:val="0"/>
          <w:u w:val="none"/>
        </w:rPr>
      </w:pPr>
      <w:r w:rsidRPr="00F76367">
        <w:rPr>
          <w:b w:val="0"/>
          <w:u w:val="none"/>
        </w:rPr>
        <w:t>K</w:t>
      </w:r>
      <w:r w:rsidR="005B1083" w:rsidRPr="00F76367">
        <w:rPr>
          <w:b w:val="0"/>
          <w:u w:val="none"/>
        </w:rPr>
        <w:t>valit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používaného oleje</w:t>
      </w:r>
      <w:r w:rsidR="0018643E" w:rsidRPr="00F76367">
        <w:rPr>
          <w:b w:val="0"/>
          <w:u w:val="none"/>
        </w:rPr>
        <w:t>,</w:t>
      </w:r>
    </w:p>
    <w:p w14:paraId="66415117" w14:textId="77777777" w:rsidR="0018643E" w:rsidRPr="00F76367" w:rsidRDefault="00135EED" w:rsidP="00EF0F30">
      <w:pPr>
        <w:pStyle w:val="Odstavecseseznamem"/>
        <w:numPr>
          <w:ilvl w:val="0"/>
          <w:numId w:val="5"/>
        </w:numPr>
        <w:rPr>
          <w:rFonts w:ascii="TimesNewRoman" w:hAnsi="TimesNewRoman" w:cs="TimesNewRoman"/>
          <w:b w:val="0"/>
          <w:u w:val="none"/>
        </w:rPr>
      </w:pPr>
      <w:r w:rsidRPr="00F76367">
        <w:rPr>
          <w:b w:val="0"/>
          <w:u w:val="none"/>
        </w:rPr>
        <w:t>P</w:t>
      </w:r>
      <w:r w:rsidR="005B1083" w:rsidRPr="00F76367">
        <w:rPr>
          <w:b w:val="0"/>
          <w:u w:val="none"/>
        </w:rPr>
        <w:t>ozornosti s jakou je provád</w:t>
      </w:r>
      <w:r w:rsidR="0018643E" w:rsidRPr="00F76367">
        <w:rPr>
          <w:b w:val="0"/>
          <w:u w:val="none"/>
        </w:rPr>
        <w:t>ě</w:t>
      </w:r>
      <w:r w:rsidR="005B1083" w:rsidRPr="00F76367">
        <w:rPr>
          <w:b w:val="0"/>
          <w:u w:val="none"/>
        </w:rPr>
        <w:t>no odpoušt</w:t>
      </w:r>
      <w:r w:rsidR="0018643E" w:rsidRPr="00F76367">
        <w:rPr>
          <w:b w:val="0"/>
          <w:u w:val="none"/>
        </w:rPr>
        <w:t>ě</w:t>
      </w:r>
      <w:r w:rsidR="005B1083" w:rsidRPr="00F76367">
        <w:rPr>
          <w:b w:val="0"/>
          <w:u w:val="none"/>
        </w:rPr>
        <w:t>ní kondenzátu</w:t>
      </w:r>
      <w:r w:rsidR="0018643E" w:rsidRPr="00F76367">
        <w:rPr>
          <w:b w:val="0"/>
          <w:u w:val="none"/>
        </w:rPr>
        <w:t>,</w:t>
      </w:r>
    </w:p>
    <w:p w14:paraId="72D0DDFB" w14:textId="77777777" w:rsidR="005B1083" w:rsidRPr="00F76367" w:rsidRDefault="00135EED" w:rsidP="00EF0F30">
      <w:pPr>
        <w:pStyle w:val="Odstavecseseznamem"/>
        <w:numPr>
          <w:ilvl w:val="0"/>
          <w:numId w:val="5"/>
        </w:numPr>
        <w:rPr>
          <w:rFonts w:ascii="TimesNewRoman" w:hAnsi="TimesNewRoman" w:cs="TimesNewRoman"/>
          <w:b w:val="0"/>
          <w:u w:val="none"/>
        </w:rPr>
      </w:pPr>
      <w:r w:rsidRPr="00F76367">
        <w:rPr>
          <w:b w:val="0"/>
          <w:u w:val="none"/>
        </w:rPr>
        <w:t>T</w:t>
      </w:r>
      <w:r w:rsidR="005B1083" w:rsidRPr="00F76367">
        <w:rPr>
          <w:b w:val="0"/>
          <w:u w:val="none"/>
        </w:rPr>
        <w:t>eplot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prost</w:t>
      </w:r>
      <w:r w:rsidR="0018643E" w:rsidRPr="00F76367">
        <w:rPr>
          <w:b w:val="0"/>
          <w:u w:val="none"/>
        </w:rPr>
        <w:t>ř</w:t>
      </w:r>
      <w:r w:rsidR="005B1083" w:rsidRPr="00F76367">
        <w:rPr>
          <w:b w:val="0"/>
          <w:u w:val="none"/>
        </w:rPr>
        <w:t>edí v daném míst</w:t>
      </w:r>
      <w:r w:rsidR="0018643E" w:rsidRPr="00F76367">
        <w:rPr>
          <w:b w:val="0"/>
          <w:u w:val="none"/>
        </w:rPr>
        <w:t>ě.</w:t>
      </w:r>
    </w:p>
    <w:p w14:paraId="51E0E556" w14:textId="77777777" w:rsidR="00860131" w:rsidRPr="00C15869" w:rsidRDefault="00C11427" w:rsidP="00C11427">
      <w:pPr>
        <w:pStyle w:val="Nadpis2"/>
        <w:tabs>
          <w:tab w:val="clear" w:pos="1002"/>
          <w:tab w:val="num" w:pos="709"/>
        </w:tabs>
        <w:jc w:val="left"/>
      </w:pPr>
      <w:bookmarkStart w:id="218" w:name="_Toc347219019"/>
      <w:bookmarkStart w:id="219" w:name="_Toc347305188"/>
      <w:r w:rsidRPr="00C15869">
        <w:t xml:space="preserve"> </w:t>
      </w:r>
      <w:bookmarkStart w:id="220" w:name="_Toc451425750"/>
      <w:r w:rsidR="00860131" w:rsidRPr="00C15869">
        <w:t xml:space="preserve">Zásady při svařování na </w:t>
      </w:r>
      <w:bookmarkEnd w:id="81"/>
      <w:bookmarkEnd w:id="218"/>
      <w:bookmarkEnd w:id="219"/>
      <w:r w:rsidR="00F878B0" w:rsidRPr="00C15869">
        <w:t>vozidle</w:t>
      </w:r>
      <w:bookmarkEnd w:id="220"/>
    </w:p>
    <w:p w14:paraId="3BCAF786" w14:textId="77777777" w:rsidR="00D42C95" w:rsidRPr="00C15869" w:rsidRDefault="00860131" w:rsidP="00ED6A4A">
      <w:pPr>
        <w:pStyle w:val="Zkladntextodsazen"/>
        <w:rPr>
          <w:sz w:val="22"/>
          <w:szCs w:val="22"/>
        </w:rPr>
      </w:pPr>
      <w:r w:rsidRPr="00C15869">
        <w:t xml:space="preserve">Při svařovacích pracích na </w:t>
      </w:r>
      <w:r w:rsidR="00F878B0" w:rsidRPr="00C15869">
        <w:t>vozidle</w:t>
      </w:r>
      <w:r w:rsidRPr="00C15869">
        <w:t xml:space="preserve"> proveďte odpojení všech zařízení, která by mohla být poškozena zavlečeným proudem</w:t>
      </w:r>
      <w:r w:rsidR="00ED6A4A" w:rsidRPr="00C15869">
        <w:t>.</w:t>
      </w:r>
    </w:p>
    <w:p w14:paraId="74869D01" w14:textId="77777777" w:rsidR="00860131" w:rsidRPr="00C11427" w:rsidRDefault="00C11427" w:rsidP="00C11427">
      <w:pPr>
        <w:pStyle w:val="Nadpis2"/>
        <w:tabs>
          <w:tab w:val="clear" w:pos="1002"/>
          <w:tab w:val="num" w:pos="709"/>
        </w:tabs>
        <w:jc w:val="left"/>
      </w:pPr>
      <w:bookmarkStart w:id="221" w:name="_Toc307486121"/>
      <w:bookmarkStart w:id="222" w:name="_Toc347219020"/>
      <w:bookmarkStart w:id="223" w:name="_Toc347305189"/>
      <w:r>
        <w:t xml:space="preserve"> </w:t>
      </w:r>
      <w:r>
        <w:tab/>
      </w:r>
      <w:bookmarkStart w:id="224" w:name="_Toc451425751"/>
      <w:r w:rsidR="00860131" w:rsidRPr="00C11427">
        <w:t xml:space="preserve">Zvedání </w:t>
      </w:r>
      <w:bookmarkEnd w:id="221"/>
      <w:r w:rsidR="00A83DCB" w:rsidRPr="00C11427">
        <w:t>vozidla</w:t>
      </w:r>
      <w:bookmarkEnd w:id="222"/>
      <w:bookmarkEnd w:id="223"/>
      <w:bookmarkEnd w:id="224"/>
    </w:p>
    <w:p w14:paraId="6B421A95" w14:textId="77777777" w:rsidR="003F407B" w:rsidRPr="00C11427" w:rsidRDefault="00860131" w:rsidP="00860131">
      <w:pPr>
        <w:pStyle w:val="Zkladntextodsazen"/>
      </w:pPr>
      <w:r w:rsidRPr="00C11427">
        <w:t xml:space="preserve">Pro zdvihání </w:t>
      </w:r>
      <w:r w:rsidR="00716F73" w:rsidRPr="00C11427">
        <w:t>vozidla</w:t>
      </w:r>
      <w:r w:rsidRPr="00C11427">
        <w:t xml:space="preserve"> j</w:t>
      </w:r>
      <w:r w:rsidR="002D17C7" w:rsidRPr="00C11427">
        <w:t>sou</w:t>
      </w:r>
      <w:r w:rsidR="003F407B" w:rsidRPr="00C11427">
        <w:t xml:space="preserve"> na boku vozidla určena čtyři místa. </w:t>
      </w:r>
      <w:r w:rsidR="00B226E5" w:rsidRPr="00C11427">
        <w:t>Na každé straně dvě. Místa</w:t>
      </w:r>
      <w:r w:rsidR="003F407B" w:rsidRPr="00C11427">
        <w:t xml:space="preserve"> jsou označena </w:t>
      </w:r>
      <w:r w:rsidR="00B226E5" w:rsidRPr="00C11427">
        <w:t xml:space="preserve">piktogramy, viz obrázek č. </w:t>
      </w:r>
      <w:r w:rsidR="0070524A" w:rsidRPr="00C11427">
        <w:t>3</w:t>
      </w:r>
      <w:r w:rsidR="003F407B" w:rsidRPr="00C11427">
        <w:t xml:space="preserve">. Místa určená ke zdvihání jsou zobrazena na obrázku </w:t>
      </w:r>
      <w:r w:rsidR="0070524A" w:rsidRPr="00C11427">
        <w:t>č. 4</w:t>
      </w:r>
      <w:r w:rsidR="0023050C" w:rsidRPr="00C11427">
        <w:t xml:space="preserve">. </w:t>
      </w:r>
      <w:r w:rsidR="0023050C" w:rsidRPr="00C11427">
        <w:rPr>
          <w:b/>
        </w:rPr>
        <w:t>Je přísně zakázáno vozidlo zdvihat za nárazníky!</w:t>
      </w:r>
    </w:p>
    <w:p w14:paraId="6202C3A2" w14:textId="77777777" w:rsidR="001667AB" w:rsidRPr="00C11427" w:rsidRDefault="00B226E5" w:rsidP="00B226E5">
      <w:pPr>
        <w:pStyle w:val="Zkladntextodsazen"/>
        <w:jc w:val="center"/>
      </w:pPr>
      <w:r w:rsidRPr="00C11427">
        <w:rPr>
          <w:noProof/>
          <w:snapToGrid/>
        </w:rPr>
        <w:drawing>
          <wp:inline distT="0" distB="0" distL="0" distR="0" wp14:anchorId="3665405B" wp14:editId="6562B9C0">
            <wp:extent cx="467248" cy="4572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4">
                      <a:extLst>
                        <a:ext uri="{28A0092B-C50C-407E-A947-70E740481C1C}">
                          <a14:useLocalDpi xmlns:a14="http://schemas.microsoft.com/office/drawing/2010/main" val="0"/>
                        </a:ext>
                      </a:extLst>
                    </a:blip>
                    <a:srcRect l="25915" t="38792" r="47888" b="18676"/>
                    <a:stretch/>
                  </pic:blipFill>
                  <pic:spPr bwMode="auto">
                    <a:xfrm>
                      <a:off x="0" y="0"/>
                      <a:ext cx="467283" cy="457234"/>
                    </a:xfrm>
                    <a:prstGeom prst="rect">
                      <a:avLst/>
                    </a:prstGeom>
                    <a:noFill/>
                    <a:ln>
                      <a:noFill/>
                    </a:ln>
                    <a:extLst>
                      <a:ext uri="{53640926-AAD7-44D8-BBD7-CCE9431645EC}">
                        <a14:shadowObscured xmlns:a14="http://schemas.microsoft.com/office/drawing/2010/main"/>
                      </a:ext>
                    </a:extLst>
                  </pic:spPr>
                </pic:pic>
              </a:graphicData>
            </a:graphic>
          </wp:inline>
        </w:drawing>
      </w:r>
    </w:p>
    <w:p w14:paraId="1F180149" w14:textId="77777777" w:rsidR="001667AB" w:rsidRPr="00C11427" w:rsidRDefault="001667AB" w:rsidP="000D14F1">
      <w:pPr>
        <w:pStyle w:val="titulekobr0"/>
      </w:pPr>
      <w:bookmarkStart w:id="225" w:name="_Toc451425778"/>
      <w:r w:rsidRPr="00C11427">
        <w:t xml:space="preserve">obr. </w:t>
      </w:r>
      <w:fldSimple w:instr=" SEQ obr. \* ARABIC ">
        <w:r w:rsidR="002C2210">
          <w:rPr>
            <w:noProof/>
          </w:rPr>
          <w:t>15</w:t>
        </w:r>
      </w:fldSimple>
      <w:r w:rsidRPr="00C11427">
        <w:t xml:space="preserve">: </w:t>
      </w:r>
      <w:r w:rsidR="00B226E5" w:rsidRPr="00C11427">
        <w:t>Piktogram označující místa pro z</w:t>
      </w:r>
      <w:r w:rsidR="001E6D66" w:rsidRPr="00C11427">
        <w:t>vedání</w:t>
      </w:r>
      <w:bookmarkEnd w:id="225"/>
    </w:p>
    <w:p w14:paraId="76F6026A" w14:textId="77777777" w:rsidR="001E6D66" w:rsidRPr="00C11427" w:rsidRDefault="001E6D66" w:rsidP="001667AB">
      <w:pPr>
        <w:pStyle w:val="Zkladntextodsazen"/>
        <w:jc w:val="center"/>
      </w:pPr>
    </w:p>
    <w:p w14:paraId="56C7A5DA" w14:textId="77777777" w:rsidR="00200644" w:rsidRPr="00C11427" w:rsidRDefault="00B226E5" w:rsidP="00200644">
      <w:pPr>
        <w:pStyle w:val="Zkladntextodsazen"/>
        <w:jc w:val="center"/>
      </w:pPr>
      <w:r w:rsidRPr="00C11427">
        <w:rPr>
          <w:noProof/>
          <w:snapToGrid/>
        </w:rPr>
        <w:drawing>
          <wp:inline distT="0" distB="0" distL="0" distR="0" wp14:anchorId="177CDAA9" wp14:editId="2BDD4C0E">
            <wp:extent cx="5881421" cy="2403852"/>
            <wp:effectExtent l="0" t="0" r="508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4833" b="26350"/>
                    <a:stretch/>
                  </pic:blipFill>
                  <pic:spPr bwMode="auto">
                    <a:xfrm>
                      <a:off x="0" y="0"/>
                      <a:ext cx="5898947" cy="2411015"/>
                    </a:xfrm>
                    <a:prstGeom prst="rect">
                      <a:avLst/>
                    </a:prstGeom>
                    <a:noFill/>
                    <a:ln>
                      <a:noFill/>
                    </a:ln>
                    <a:extLst>
                      <a:ext uri="{53640926-AAD7-44D8-BBD7-CCE9431645EC}">
                        <a14:shadowObscured xmlns:a14="http://schemas.microsoft.com/office/drawing/2010/main"/>
                      </a:ext>
                    </a:extLst>
                  </pic:spPr>
                </pic:pic>
              </a:graphicData>
            </a:graphic>
          </wp:inline>
        </w:drawing>
      </w:r>
    </w:p>
    <w:p w14:paraId="44327416" w14:textId="77777777" w:rsidR="00D42C95" w:rsidRPr="00C11427" w:rsidRDefault="00D42C95" w:rsidP="000D14F1">
      <w:pPr>
        <w:pStyle w:val="titulekobr0"/>
      </w:pPr>
      <w:bookmarkStart w:id="226" w:name="_Toc451425779"/>
      <w:r w:rsidRPr="00C11427">
        <w:t xml:space="preserve">obr. </w:t>
      </w:r>
      <w:fldSimple w:instr=" SEQ obr. \* ARABIC ">
        <w:r w:rsidR="002C2210">
          <w:rPr>
            <w:noProof/>
          </w:rPr>
          <w:t>16</w:t>
        </w:r>
      </w:fldSimple>
      <w:r w:rsidRPr="00C11427">
        <w:t xml:space="preserve">: </w:t>
      </w:r>
      <w:r w:rsidR="00B226E5" w:rsidRPr="00C11427">
        <w:t>Rozmístění míst určených pro z</w:t>
      </w:r>
      <w:r w:rsidR="001E6D66" w:rsidRPr="00C11427">
        <w:t>vedání</w:t>
      </w:r>
      <w:r w:rsidR="00B226E5" w:rsidRPr="00C11427">
        <w:t xml:space="preserve"> vozidla</w:t>
      </w:r>
      <w:bookmarkEnd w:id="226"/>
    </w:p>
    <w:p w14:paraId="5E9C4C4D" w14:textId="77777777" w:rsidR="0027301A" w:rsidRPr="00C11427" w:rsidRDefault="00C11427" w:rsidP="00C11427">
      <w:pPr>
        <w:pStyle w:val="Nadpis2"/>
        <w:tabs>
          <w:tab w:val="clear" w:pos="1002"/>
          <w:tab w:val="clear" w:pos="6237"/>
          <w:tab w:val="left" w:pos="709"/>
        </w:tabs>
        <w:jc w:val="left"/>
      </w:pPr>
      <w:bookmarkStart w:id="227" w:name="_Ref345920684"/>
      <w:bookmarkStart w:id="228" w:name="_Toc347219021"/>
      <w:bookmarkStart w:id="229" w:name="_Toc347305190"/>
      <w:bookmarkStart w:id="230" w:name="_Toc91315492"/>
      <w:r w:rsidRPr="00C11427">
        <w:t xml:space="preserve"> </w:t>
      </w:r>
      <w:r w:rsidRPr="00C11427">
        <w:tab/>
      </w:r>
      <w:bookmarkStart w:id="231" w:name="_Toc451425752"/>
      <w:r w:rsidR="0027301A" w:rsidRPr="00C11427">
        <w:t xml:space="preserve">Pokyny pro údržbu </w:t>
      </w:r>
      <w:r w:rsidR="00C67B38" w:rsidRPr="00C11427">
        <w:t xml:space="preserve">předsuvných </w:t>
      </w:r>
      <w:r w:rsidR="0027301A" w:rsidRPr="00C11427">
        <w:t>dveří</w:t>
      </w:r>
      <w:bookmarkEnd w:id="227"/>
      <w:bookmarkEnd w:id="228"/>
      <w:bookmarkEnd w:id="229"/>
      <w:bookmarkEnd w:id="231"/>
    </w:p>
    <w:p w14:paraId="2D281DC9" w14:textId="77777777" w:rsidR="0027301A" w:rsidRPr="00C11427" w:rsidRDefault="0027301A" w:rsidP="0027301A">
      <w:pPr>
        <w:pStyle w:val="Nadpis3"/>
      </w:pPr>
      <w:bookmarkStart w:id="232" w:name="_Toc347218794"/>
      <w:bookmarkStart w:id="233" w:name="_Toc347219022"/>
      <w:bookmarkStart w:id="234" w:name="_Toc347305191"/>
      <w:r w:rsidRPr="00C11427">
        <w:t>Seřízení zámku ve dveřích</w:t>
      </w:r>
      <w:bookmarkEnd w:id="232"/>
      <w:bookmarkEnd w:id="233"/>
      <w:bookmarkEnd w:id="234"/>
    </w:p>
    <w:p w14:paraId="770B6C80" w14:textId="77777777" w:rsidR="0027301A" w:rsidRPr="00C11427" w:rsidRDefault="0027301A" w:rsidP="0027301A">
      <w:r w:rsidRPr="00C11427">
        <w:t>Horní palec se upevní lehkým přitažením šroubu tak, aby jím šlo unášecí tyč natáčet. Dolní palec je uvolněn. Unášecí tyčí se natáčí tak dlouho, až se palec tyče dotkne čepu vidlice vnitřního madla. Pak se rameno zámku a tím i ozubený hřeben a v rameni zasunutý dolní palec lehce zatlačí směrem k vnějšímu madlu tak, aby se vymezily veškeré vůle. Zároveň dbáme na  to, aby se unášecí tyč nepootočila. V takto ustavené poloze se silně utáhne šroub dolního palce.</w:t>
      </w:r>
    </w:p>
    <w:p w14:paraId="0C4E6B74" w14:textId="77777777" w:rsidR="004D3FB8" w:rsidRDefault="004D3FB8">
      <w:pPr>
        <w:spacing w:before="0"/>
        <w:jc w:val="left"/>
        <w:rPr>
          <w:rFonts w:ascii="Cambria" w:hAnsi="Cambria" w:cs="Calibri"/>
          <w:b/>
          <w:bCs/>
          <w:u w:val="single"/>
        </w:rPr>
      </w:pPr>
      <w:bookmarkStart w:id="235" w:name="_Toc347218795"/>
      <w:bookmarkStart w:id="236" w:name="_Toc347219023"/>
      <w:bookmarkStart w:id="237" w:name="_Toc347305192"/>
      <w:r>
        <w:br w:type="page"/>
      </w:r>
    </w:p>
    <w:p w14:paraId="377D0BD8" w14:textId="77777777" w:rsidR="0027301A" w:rsidRPr="00C11427" w:rsidRDefault="0027301A" w:rsidP="00622AEA">
      <w:pPr>
        <w:pStyle w:val="Nadpis3"/>
      </w:pPr>
      <w:r w:rsidRPr="00C11427">
        <w:t>Seřízení mechanismu</w:t>
      </w:r>
      <w:bookmarkEnd w:id="235"/>
      <w:bookmarkEnd w:id="236"/>
      <w:bookmarkEnd w:id="237"/>
    </w:p>
    <w:p w14:paraId="533C3AFA" w14:textId="77777777" w:rsidR="0027301A" w:rsidRPr="00C11427" w:rsidRDefault="0027301A" w:rsidP="0027301A">
      <w:r w:rsidRPr="00C11427">
        <w:t>Na zamčeném mechanismu kontrolujeme:</w:t>
      </w:r>
    </w:p>
    <w:p w14:paraId="48AF7D09" w14:textId="77777777" w:rsidR="0027301A" w:rsidRPr="00C11427" w:rsidRDefault="0027301A" w:rsidP="00EF0F30">
      <w:pPr>
        <w:pStyle w:val="Odstavecseseznamem"/>
        <w:numPr>
          <w:ilvl w:val="0"/>
          <w:numId w:val="5"/>
        </w:numPr>
        <w:rPr>
          <w:b w:val="0"/>
          <w:u w:val="none"/>
        </w:rPr>
      </w:pPr>
      <w:r w:rsidRPr="00C11427">
        <w:rPr>
          <w:b w:val="0"/>
          <w:u w:val="none"/>
        </w:rPr>
        <w:t>Přesah západek zámku – min. 5 mm upraví se změnou délky tyče zámku,</w:t>
      </w:r>
    </w:p>
    <w:p w14:paraId="0F5C918C" w14:textId="77777777" w:rsidR="0027301A" w:rsidRPr="00C11427" w:rsidRDefault="0027301A" w:rsidP="00EF0F30">
      <w:pPr>
        <w:pStyle w:val="Odstavecseseznamem"/>
        <w:numPr>
          <w:ilvl w:val="0"/>
          <w:numId w:val="5"/>
        </w:numPr>
        <w:rPr>
          <w:b w:val="0"/>
          <w:u w:val="none"/>
        </w:rPr>
      </w:pPr>
      <w:r w:rsidRPr="00C11427">
        <w:rPr>
          <w:b w:val="0"/>
          <w:u w:val="none"/>
        </w:rPr>
        <w:t xml:space="preserve">V poloze, při níž dosedají </w:t>
      </w:r>
      <w:r w:rsidR="00622AEA" w:rsidRPr="00C11427">
        <w:rPr>
          <w:b w:val="0"/>
          <w:u w:val="none"/>
        </w:rPr>
        <w:t>opěrné klady na nosy suportu, musí přední doraz dosedat s nepatrnou vůlí na opěrnou plochu střední kolejnice. Západka zámku přitom dosedá na ramena zadního vahadla. Vůli zkontrolujeme listem tenkého papíru, seřizujeme zkrácením dorazu, nebo jeho prodloužením podložkou o vhodné tloušťce,</w:t>
      </w:r>
    </w:p>
    <w:p w14:paraId="6D486214" w14:textId="77777777" w:rsidR="00622AEA" w:rsidRPr="00C11427" w:rsidRDefault="00622AEA" w:rsidP="00EF0F30">
      <w:pPr>
        <w:pStyle w:val="Odstavecseseznamem"/>
        <w:numPr>
          <w:ilvl w:val="0"/>
          <w:numId w:val="5"/>
        </w:numPr>
        <w:rPr>
          <w:b w:val="0"/>
          <w:u w:val="none"/>
        </w:rPr>
      </w:pPr>
      <w:r w:rsidRPr="00C11427">
        <w:rPr>
          <w:b w:val="0"/>
          <w:u w:val="none"/>
        </w:rPr>
        <w:t>Po uvedeném seřízení kontrolujeme vůli mezi západkou zámku a ramenem zadního vahadla. Tento pohyb musí jít zcela volně, bez odporu. Vůle mezi západkou a ramenem zadního vahadla má být 2,5 – 3 mm,</w:t>
      </w:r>
    </w:p>
    <w:p w14:paraId="0CE77847" w14:textId="77777777" w:rsidR="00622AEA" w:rsidRPr="00C11427" w:rsidRDefault="00622AEA" w:rsidP="00EF0F30">
      <w:pPr>
        <w:pStyle w:val="Odstavecseseznamem"/>
        <w:numPr>
          <w:ilvl w:val="0"/>
          <w:numId w:val="5"/>
        </w:numPr>
        <w:rPr>
          <w:b w:val="0"/>
          <w:u w:val="none"/>
        </w:rPr>
      </w:pPr>
      <w:r w:rsidRPr="00C11427">
        <w:rPr>
          <w:b w:val="0"/>
          <w:u w:val="none"/>
        </w:rPr>
        <w:t>Odemkneme západku a zadní vahadlo vyklápíme do otevřené polohy tím, že suportem posunujeme na střední kolejnici směrem dozadu. Vahadlo se přitom pomalu vyklápí až do doby, kdy opěrné kladky naběhnou na přímou část suportu. V této poloze seřídíme doraz zadního vahadla tak, aby posuvný pohyb suportu byl zcela lehký a aby přitom vůle mezi dorazem a vahadlem se zcela vymezila.</w:t>
      </w:r>
    </w:p>
    <w:p w14:paraId="26FDFB8F" w14:textId="77777777" w:rsidR="00622AEA" w:rsidRPr="00C11427" w:rsidRDefault="00622AEA" w:rsidP="00622AEA">
      <w:pPr>
        <w:pStyle w:val="Nadpis3"/>
      </w:pPr>
      <w:bookmarkStart w:id="238" w:name="_Toc347218796"/>
      <w:bookmarkStart w:id="239" w:name="_Toc347219024"/>
      <w:bookmarkStart w:id="240" w:name="_Toc347305193"/>
      <w:r w:rsidRPr="00C11427">
        <w:t>Seřízení pneumatického ovládání</w:t>
      </w:r>
      <w:bookmarkEnd w:id="238"/>
      <w:bookmarkEnd w:id="239"/>
      <w:bookmarkEnd w:id="240"/>
    </w:p>
    <w:p w14:paraId="78A86687" w14:textId="77777777" w:rsidR="00622AEA" w:rsidRPr="00C11427" w:rsidRDefault="00622AEA" w:rsidP="00622AEA">
      <w:r w:rsidRPr="00C11427">
        <w:t>Regulačním šroubem seřídíme správnou rychlost zavírání a otvírání dveří. Překontrolujeme funkci otevřeno, zavřeno. Kontrolujeme zapadnutí západky zámku. Zapadnutí západky zámku kontrolujeme opakovaně</w:t>
      </w:r>
      <w:r w:rsidR="00C744DD" w:rsidRPr="00C11427">
        <w:t xml:space="preserve"> u přivřených dveří. Při déle trvajícím impulsu „zavřeno“ kontrolujeme vůli mezi západkou zámku a ramenem zadního vahadla, která musí být minimálně 1 mm.</w:t>
      </w:r>
    </w:p>
    <w:p w14:paraId="6F72311E" w14:textId="77777777" w:rsidR="006158EA" w:rsidRPr="00BF0421" w:rsidRDefault="006158EA" w:rsidP="00C11427">
      <w:pPr>
        <w:pStyle w:val="Nadpis2"/>
        <w:tabs>
          <w:tab w:val="clear" w:pos="6237"/>
          <w:tab w:val="left" w:pos="851"/>
        </w:tabs>
        <w:jc w:val="left"/>
      </w:pPr>
      <w:bookmarkStart w:id="241" w:name="_Toc91315519"/>
      <w:bookmarkStart w:id="242" w:name="_Ref116791094"/>
      <w:bookmarkStart w:id="243" w:name="_Ref116791133"/>
      <w:bookmarkStart w:id="244" w:name="_Ref120592365"/>
      <w:bookmarkStart w:id="245" w:name="_Toc307486125"/>
      <w:bookmarkStart w:id="246" w:name="_Ref335736450"/>
      <w:bookmarkStart w:id="247" w:name="_Toc347219026"/>
      <w:bookmarkStart w:id="248" w:name="_Toc347305195"/>
      <w:bookmarkStart w:id="249" w:name="_Toc451425753"/>
      <w:bookmarkEnd w:id="230"/>
      <w:r w:rsidRPr="00BF0421">
        <w:t>Defektoskopické zkoušky</w:t>
      </w:r>
      <w:bookmarkEnd w:id="241"/>
      <w:bookmarkEnd w:id="242"/>
      <w:bookmarkEnd w:id="243"/>
      <w:bookmarkEnd w:id="244"/>
      <w:r w:rsidRPr="00BF0421">
        <w:t xml:space="preserve"> na vozidle</w:t>
      </w:r>
      <w:bookmarkEnd w:id="245"/>
      <w:bookmarkEnd w:id="246"/>
      <w:bookmarkEnd w:id="247"/>
      <w:bookmarkEnd w:id="248"/>
      <w:bookmarkEnd w:id="249"/>
    </w:p>
    <w:p w14:paraId="0AD33148" w14:textId="77777777" w:rsidR="006158EA" w:rsidRPr="00BF0421" w:rsidRDefault="00B23525" w:rsidP="006158EA">
      <w:pPr>
        <w:pStyle w:val="Zkladntextodsazen"/>
      </w:pPr>
      <w:r w:rsidRPr="00BF0421">
        <w:t>Aby bylo docíleno požadované bezpečnosti</w:t>
      </w:r>
      <w:r w:rsidR="00A04E97" w:rsidRPr="00BF0421">
        <w:t xml:space="preserve"> při provozu vozidla</w:t>
      </w:r>
      <w:r w:rsidRPr="00BF0421">
        <w:t xml:space="preserve">, jsou </w:t>
      </w:r>
      <w:r w:rsidR="00A04E97" w:rsidRPr="00BF0421">
        <w:t xml:space="preserve">nařízeny defektoskopické kontroly vybraných konstrukčních skupin vozidla. </w:t>
      </w:r>
      <w:r w:rsidR="006158EA" w:rsidRPr="00BF0421">
        <w:t xml:space="preserve">Při defektoskopických zkouškách vybraných konstrukčních skupin </w:t>
      </w:r>
      <w:r w:rsidR="00BF1170" w:rsidRPr="00BF0421">
        <w:t>vozidla</w:t>
      </w:r>
      <w:r w:rsidR="001C0B0E" w:rsidRPr="00BF0421">
        <w:t xml:space="preserve"> postupujte dle platných </w:t>
      </w:r>
      <w:r w:rsidR="006158EA" w:rsidRPr="00BF0421">
        <w:t>technologických postupů.</w:t>
      </w:r>
    </w:p>
    <w:p w14:paraId="6316417D" w14:textId="77777777" w:rsidR="00BF1170" w:rsidRDefault="00BF1170" w:rsidP="006158EA">
      <w:pPr>
        <w:pStyle w:val="Zkladntextodsazen"/>
      </w:pPr>
      <w:r w:rsidRPr="00BF0421">
        <w:t>Defektoskopické prohlídky provádí specializovaná opravna nebo výrobce vozidla.</w:t>
      </w:r>
    </w:p>
    <w:p w14:paraId="67DB4A4D" w14:textId="77777777" w:rsidR="00BF0421" w:rsidRPr="000D14F1" w:rsidRDefault="00BF0421" w:rsidP="000D14F1">
      <w:pPr>
        <w:pStyle w:val="Titulek"/>
      </w:pPr>
      <w:bookmarkStart w:id="250" w:name="_Toc451425760"/>
      <w:r w:rsidRPr="000D14F1">
        <w:t xml:space="preserve">tab. </w:t>
      </w:r>
      <w:fldSimple w:instr=" SEQ tab. \* ARABIC ">
        <w:r w:rsidR="002C2210">
          <w:rPr>
            <w:noProof/>
          </w:rPr>
          <w:t>2</w:t>
        </w:r>
      </w:fldSimple>
      <w:r w:rsidRPr="000D14F1">
        <w:t>: Seznam skupin s nařízenou defektoskopickou kontrolou</w:t>
      </w:r>
      <w:bookmarkEnd w:id="250"/>
    </w:p>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057"/>
        <w:gridCol w:w="3060"/>
        <w:gridCol w:w="3057"/>
      </w:tblGrid>
      <w:tr w:rsidR="00E03C3B" w:rsidRPr="00BF0421" w14:paraId="532E2265" w14:textId="77777777" w:rsidTr="004D3FB8">
        <w:trPr>
          <w:trHeight w:val="397"/>
          <w:tblHeader/>
        </w:trPr>
        <w:tc>
          <w:tcPr>
            <w:tcW w:w="3108" w:type="dxa"/>
            <w:shd w:val="clear" w:color="auto" w:fill="F2F2F2" w:themeFill="background1" w:themeFillShade="F2"/>
          </w:tcPr>
          <w:p w14:paraId="62BE4968" w14:textId="77777777" w:rsidR="00E03C3B" w:rsidRPr="004D3FB8" w:rsidRDefault="00BF0421" w:rsidP="00BF0421">
            <w:pPr>
              <w:pStyle w:val="Odstavecseseznamem"/>
              <w:spacing w:before="60" w:after="60"/>
              <w:rPr>
                <w:rStyle w:val="Zdraznn"/>
                <w:i/>
                <w:iCs w:val="0"/>
                <w:u w:val="none"/>
              </w:rPr>
            </w:pPr>
            <w:r w:rsidRPr="004D3FB8">
              <w:rPr>
                <w:rStyle w:val="Zdraznn"/>
                <w:i/>
                <w:iCs w:val="0"/>
                <w:u w:val="none"/>
              </w:rPr>
              <w:t>Z</w:t>
            </w:r>
            <w:r w:rsidR="00D7693A" w:rsidRPr="004D3FB8">
              <w:rPr>
                <w:rStyle w:val="Zdraznn"/>
                <w:i/>
                <w:iCs w:val="0"/>
                <w:u w:val="none"/>
              </w:rPr>
              <w:t>koušené místo</w:t>
            </w:r>
          </w:p>
        </w:tc>
        <w:tc>
          <w:tcPr>
            <w:tcW w:w="3108" w:type="dxa"/>
            <w:shd w:val="clear" w:color="auto" w:fill="F2F2F2" w:themeFill="background1" w:themeFillShade="F2"/>
          </w:tcPr>
          <w:p w14:paraId="39130807" w14:textId="77777777" w:rsidR="00E03C3B" w:rsidRPr="004D3FB8" w:rsidRDefault="00BF0421" w:rsidP="00BF0421">
            <w:pPr>
              <w:pStyle w:val="Odstavecseseznamem"/>
              <w:spacing w:before="60" w:after="60"/>
              <w:jc w:val="center"/>
              <w:rPr>
                <w:rStyle w:val="Zdraznn"/>
                <w:i/>
                <w:iCs w:val="0"/>
                <w:u w:val="none"/>
              </w:rPr>
            </w:pPr>
            <w:r w:rsidRPr="004D3FB8">
              <w:rPr>
                <w:rStyle w:val="Zdraznn"/>
                <w:i/>
                <w:iCs w:val="0"/>
                <w:u w:val="none"/>
              </w:rPr>
              <w:t>T</w:t>
            </w:r>
            <w:r w:rsidR="00D7693A" w:rsidRPr="004D3FB8">
              <w:rPr>
                <w:rStyle w:val="Zdraznn"/>
                <w:i/>
                <w:iCs w:val="0"/>
                <w:u w:val="none"/>
              </w:rPr>
              <w:t>echnologický postup</w:t>
            </w:r>
          </w:p>
        </w:tc>
        <w:tc>
          <w:tcPr>
            <w:tcW w:w="3108" w:type="dxa"/>
            <w:shd w:val="clear" w:color="auto" w:fill="F2F2F2" w:themeFill="background1" w:themeFillShade="F2"/>
          </w:tcPr>
          <w:p w14:paraId="2A27C7F1" w14:textId="77777777" w:rsidR="00E03C3B" w:rsidRPr="004D3FB8" w:rsidRDefault="00BF0421" w:rsidP="00BF0421">
            <w:pPr>
              <w:pStyle w:val="Odstavecseseznamem"/>
              <w:spacing w:before="60" w:after="60"/>
              <w:jc w:val="center"/>
              <w:rPr>
                <w:rStyle w:val="Zdraznn"/>
                <w:i/>
                <w:iCs w:val="0"/>
                <w:u w:val="none"/>
              </w:rPr>
            </w:pPr>
            <w:r w:rsidRPr="004D3FB8">
              <w:rPr>
                <w:rStyle w:val="Zdraznn"/>
                <w:i/>
                <w:iCs w:val="0"/>
                <w:u w:val="none"/>
              </w:rPr>
              <w:t>P</w:t>
            </w:r>
            <w:r w:rsidR="00D7693A" w:rsidRPr="004D3FB8">
              <w:rPr>
                <w:rStyle w:val="Zdraznn"/>
                <w:i/>
                <w:iCs w:val="0"/>
                <w:u w:val="none"/>
              </w:rPr>
              <w:t>roběh</w:t>
            </w:r>
          </w:p>
        </w:tc>
      </w:tr>
      <w:tr w:rsidR="00D7693A" w:rsidRPr="00BF0421" w14:paraId="760783C6" w14:textId="77777777" w:rsidTr="00C15869">
        <w:trPr>
          <w:trHeight w:val="397"/>
        </w:trPr>
        <w:tc>
          <w:tcPr>
            <w:tcW w:w="3108" w:type="dxa"/>
            <w:vAlign w:val="center"/>
          </w:tcPr>
          <w:p w14:paraId="2BEA5F39" w14:textId="77777777" w:rsidR="00D7693A" w:rsidRPr="00BF0421" w:rsidRDefault="00D7693A" w:rsidP="00BF0421">
            <w:pPr>
              <w:pStyle w:val="Odstavecseseznamem"/>
              <w:spacing w:before="60" w:after="60"/>
              <w:jc w:val="left"/>
              <w:rPr>
                <w:rStyle w:val="Zdraznn"/>
                <w:iCs w:val="0"/>
                <w:u w:val="none"/>
              </w:rPr>
            </w:pPr>
            <w:r w:rsidRPr="00BF0421">
              <w:rPr>
                <w:b w:val="0"/>
                <w:u w:val="none"/>
              </w:rPr>
              <w:t xml:space="preserve">Náprava </w:t>
            </w:r>
            <w:r w:rsidR="00BC503A" w:rsidRPr="00BF0421">
              <w:rPr>
                <w:b w:val="0"/>
                <w:u w:val="none"/>
              </w:rPr>
              <w:t>(zavázané dvojkolí)</w:t>
            </w:r>
          </w:p>
        </w:tc>
        <w:tc>
          <w:tcPr>
            <w:tcW w:w="3108" w:type="dxa"/>
            <w:vAlign w:val="center"/>
          </w:tcPr>
          <w:p w14:paraId="5953E213" w14:textId="77777777" w:rsidR="00D7693A" w:rsidRPr="00BF0421" w:rsidRDefault="00BF0421" w:rsidP="00BF0421">
            <w:pPr>
              <w:pStyle w:val="Odstavecseseznamem"/>
              <w:spacing w:before="60" w:after="60"/>
              <w:jc w:val="center"/>
              <w:rPr>
                <w:rStyle w:val="Zdraznn"/>
                <w:iCs w:val="0"/>
                <w:u w:val="none"/>
              </w:rPr>
            </w:pPr>
            <w:r w:rsidRPr="00BF0421">
              <w:rPr>
                <w:b w:val="0"/>
                <w:u w:val="none"/>
              </w:rPr>
              <w:t>TDVIII č. 2.052</w:t>
            </w:r>
          </w:p>
        </w:tc>
        <w:tc>
          <w:tcPr>
            <w:tcW w:w="3108" w:type="dxa"/>
            <w:vAlign w:val="center"/>
          </w:tcPr>
          <w:p w14:paraId="0214E0FA" w14:textId="77777777" w:rsidR="00D7693A" w:rsidRPr="00BF0421" w:rsidRDefault="00BC503A" w:rsidP="00BF0421">
            <w:pPr>
              <w:pStyle w:val="Odstavecseseznamem"/>
              <w:spacing w:before="60" w:after="60"/>
              <w:jc w:val="center"/>
              <w:rPr>
                <w:rStyle w:val="Zdraznn"/>
                <w:iCs w:val="0"/>
                <w:u w:val="none"/>
              </w:rPr>
            </w:pPr>
            <w:r w:rsidRPr="00BF0421">
              <w:rPr>
                <w:rStyle w:val="Zdraznn"/>
                <w:iCs w:val="0"/>
                <w:u w:val="none"/>
              </w:rPr>
              <w:t>90 000 – 140 000 km</w:t>
            </w:r>
          </w:p>
        </w:tc>
      </w:tr>
      <w:tr w:rsidR="00BC503A" w:rsidRPr="00BF0421" w14:paraId="12689614" w14:textId="77777777" w:rsidTr="00C15869">
        <w:trPr>
          <w:trHeight w:val="397"/>
        </w:trPr>
        <w:tc>
          <w:tcPr>
            <w:tcW w:w="3108" w:type="dxa"/>
            <w:vAlign w:val="center"/>
          </w:tcPr>
          <w:p w14:paraId="1957428A" w14:textId="77777777" w:rsidR="00BC503A" w:rsidRPr="00BF0421" w:rsidRDefault="00BC503A" w:rsidP="00BF0421">
            <w:pPr>
              <w:pStyle w:val="Odstavecseseznamem"/>
              <w:spacing w:before="60" w:after="60"/>
              <w:jc w:val="left"/>
              <w:rPr>
                <w:b w:val="0"/>
                <w:u w:val="none"/>
              </w:rPr>
            </w:pPr>
            <w:r w:rsidRPr="00BF0421">
              <w:rPr>
                <w:b w:val="0"/>
                <w:u w:val="none"/>
              </w:rPr>
              <w:t>Náprava (vyvázané dvojkolí)</w:t>
            </w:r>
          </w:p>
        </w:tc>
        <w:tc>
          <w:tcPr>
            <w:tcW w:w="3108" w:type="dxa"/>
            <w:vAlign w:val="center"/>
          </w:tcPr>
          <w:p w14:paraId="43A05910" w14:textId="77777777" w:rsidR="00BC503A" w:rsidRPr="00BF0421" w:rsidRDefault="00BC503A" w:rsidP="00BF0421">
            <w:pPr>
              <w:pStyle w:val="Odstavecseseznamem"/>
              <w:spacing w:before="60" w:after="60"/>
              <w:jc w:val="center"/>
              <w:rPr>
                <w:b w:val="0"/>
                <w:u w:val="none"/>
              </w:rPr>
            </w:pPr>
            <w:r w:rsidRPr="00BF0421">
              <w:rPr>
                <w:b w:val="0"/>
                <w:u w:val="none"/>
              </w:rPr>
              <w:t>ČD V 99/1, čl. 14</w:t>
            </w:r>
          </w:p>
        </w:tc>
        <w:tc>
          <w:tcPr>
            <w:tcW w:w="3108" w:type="dxa"/>
            <w:vAlign w:val="center"/>
          </w:tcPr>
          <w:p w14:paraId="798585BD" w14:textId="77777777" w:rsidR="00BC503A" w:rsidRPr="00BF0421" w:rsidRDefault="00BC503A" w:rsidP="00BF0421">
            <w:pPr>
              <w:pStyle w:val="Odstavecseseznamem"/>
              <w:spacing w:before="60" w:after="60"/>
              <w:jc w:val="center"/>
              <w:rPr>
                <w:rStyle w:val="Zdraznn"/>
                <w:iCs w:val="0"/>
                <w:u w:val="none"/>
              </w:rPr>
            </w:pPr>
            <w:r w:rsidRPr="00BF0421">
              <w:rPr>
                <w:rStyle w:val="Zdraznn"/>
                <w:iCs w:val="0"/>
                <w:u w:val="none"/>
              </w:rPr>
              <w:t>periodická oprava vozidla, nejpozději po 240 000 km</w:t>
            </w:r>
          </w:p>
        </w:tc>
      </w:tr>
      <w:tr w:rsidR="00D7693A" w:rsidRPr="00BF0421" w14:paraId="2381856F" w14:textId="77777777" w:rsidTr="00C15869">
        <w:trPr>
          <w:trHeight w:val="397"/>
        </w:trPr>
        <w:tc>
          <w:tcPr>
            <w:tcW w:w="3108" w:type="dxa"/>
            <w:vAlign w:val="center"/>
          </w:tcPr>
          <w:p w14:paraId="51523ED4" w14:textId="77777777" w:rsidR="00D7693A" w:rsidRPr="00BF0421" w:rsidRDefault="00D7693A" w:rsidP="00BF0421">
            <w:pPr>
              <w:pStyle w:val="Odstavecseseznamem"/>
              <w:spacing w:before="60" w:after="60"/>
              <w:jc w:val="left"/>
              <w:rPr>
                <w:rStyle w:val="Zdraznn"/>
                <w:iCs w:val="0"/>
                <w:u w:val="none"/>
              </w:rPr>
            </w:pPr>
            <w:r w:rsidRPr="00BF0421">
              <w:rPr>
                <w:b w:val="0"/>
                <w:u w:val="none"/>
              </w:rPr>
              <w:t>Náprava při demontáži pevně nalisovaných součástí</w:t>
            </w:r>
          </w:p>
        </w:tc>
        <w:tc>
          <w:tcPr>
            <w:tcW w:w="3108" w:type="dxa"/>
            <w:vAlign w:val="center"/>
          </w:tcPr>
          <w:p w14:paraId="5B412261" w14:textId="77777777" w:rsidR="00D7693A" w:rsidRPr="00BF0421" w:rsidRDefault="00D7693A" w:rsidP="00BF0421">
            <w:pPr>
              <w:pStyle w:val="Odstavecseseznamem"/>
              <w:spacing w:before="60" w:after="60"/>
              <w:jc w:val="center"/>
              <w:rPr>
                <w:rStyle w:val="Zdraznn"/>
                <w:iCs w:val="0"/>
                <w:u w:val="none"/>
              </w:rPr>
            </w:pPr>
            <w:r w:rsidRPr="00BF0421">
              <w:rPr>
                <w:b w:val="0"/>
                <w:u w:val="none"/>
              </w:rPr>
              <w:t>182 100 T</w:t>
            </w:r>
            <w:r w:rsidR="00BF0421" w:rsidRPr="00BF0421">
              <w:rPr>
                <w:b w:val="0"/>
                <w:u w:val="none"/>
              </w:rPr>
              <w:t>D X č. 019</w:t>
            </w:r>
            <w:r w:rsidR="00BF0421" w:rsidRPr="00BF0421">
              <w:rPr>
                <w:b w:val="0"/>
                <w:u w:val="none"/>
              </w:rPr>
              <w:br/>
              <w:t>181 100 TD X č. 019</w:t>
            </w:r>
          </w:p>
        </w:tc>
        <w:tc>
          <w:tcPr>
            <w:tcW w:w="3108" w:type="dxa"/>
            <w:vAlign w:val="center"/>
          </w:tcPr>
          <w:p w14:paraId="6CD0DB7F" w14:textId="77777777" w:rsidR="00D7693A" w:rsidRPr="00BF0421" w:rsidRDefault="00C15869" w:rsidP="00BF0421">
            <w:pPr>
              <w:pStyle w:val="Odstavecseseznamem"/>
              <w:spacing w:before="60" w:after="60"/>
              <w:jc w:val="center"/>
              <w:rPr>
                <w:rStyle w:val="Zdraznn"/>
                <w:iCs w:val="0"/>
                <w:u w:val="none"/>
              </w:rPr>
            </w:pPr>
            <w:r w:rsidRPr="00BF0421">
              <w:rPr>
                <w:rStyle w:val="Zdraznn"/>
                <w:iCs w:val="0"/>
                <w:u w:val="none"/>
              </w:rPr>
              <w:t>periodická oprava vozidla</w:t>
            </w:r>
          </w:p>
        </w:tc>
      </w:tr>
      <w:tr w:rsidR="00BC503A" w:rsidRPr="00BF0421" w14:paraId="4F3BCC89" w14:textId="77777777" w:rsidTr="00C15869">
        <w:trPr>
          <w:trHeight w:val="397"/>
        </w:trPr>
        <w:tc>
          <w:tcPr>
            <w:tcW w:w="3108" w:type="dxa"/>
            <w:vMerge w:val="restart"/>
            <w:vAlign w:val="center"/>
          </w:tcPr>
          <w:p w14:paraId="3AE8B530" w14:textId="77777777" w:rsidR="00BC503A" w:rsidRPr="00BF0421" w:rsidRDefault="00BC503A" w:rsidP="00BF0421">
            <w:pPr>
              <w:pStyle w:val="Odstavecseseznamem"/>
              <w:spacing w:before="60" w:after="60"/>
              <w:jc w:val="left"/>
              <w:rPr>
                <w:b w:val="0"/>
                <w:u w:val="none"/>
              </w:rPr>
            </w:pPr>
            <w:r w:rsidRPr="00BF0421">
              <w:rPr>
                <w:b w:val="0"/>
                <w:u w:val="none"/>
              </w:rPr>
              <w:t>Dřík nápravy</w:t>
            </w:r>
          </w:p>
        </w:tc>
        <w:tc>
          <w:tcPr>
            <w:tcW w:w="3108" w:type="dxa"/>
            <w:vMerge w:val="restart"/>
            <w:vAlign w:val="center"/>
          </w:tcPr>
          <w:p w14:paraId="0C7BBF51" w14:textId="77777777" w:rsidR="00BC503A" w:rsidRPr="00BF0421" w:rsidRDefault="00BC503A" w:rsidP="00BF0421">
            <w:pPr>
              <w:pStyle w:val="Odstavecseseznamem"/>
              <w:spacing w:before="60" w:after="60"/>
              <w:jc w:val="center"/>
              <w:rPr>
                <w:b w:val="0"/>
                <w:u w:val="none"/>
              </w:rPr>
            </w:pPr>
            <w:r w:rsidRPr="00BF0421">
              <w:rPr>
                <w:b w:val="0"/>
                <w:u w:val="none"/>
              </w:rPr>
              <w:t>CDS 63/77</w:t>
            </w:r>
          </w:p>
        </w:tc>
        <w:tc>
          <w:tcPr>
            <w:tcW w:w="3108" w:type="dxa"/>
            <w:vAlign w:val="center"/>
          </w:tcPr>
          <w:p w14:paraId="026747D8" w14:textId="77777777" w:rsidR="00BC503A" w:rsidRPr="00BF0421" w:rsidRDefault="00BC503A" w:rsidP="00BF0421">
            <w:pPr>
              <w:pStyle w:val="Odstavecseseznamem"/>
              <w:spacing w:before="60" w:after="60"/>
              <w:jc w:val="center"/>
              <w:rPr>
                <w:rStyle w:val="Zdraznn"/>
                <w:iCs w:val="0"/>
                <w:u w:val="none"/>
              </w:rPr>
            </w:pPr>
            <w:r w:rsidRPr="00BF0421">
              <w:rPr>
                <w:rStyle w:val="Zdraznn"/>
                <w:iCs w:val="0"/>
                <w:u w:val="none"/>
              </w:rPr>
              <w:t>90 000 – 140 000 km</w:t>
            </w:r>
          </w:p>
        </w:tc>
      </w:tr>
      <w:tr w:rsidR="00BC503A" w:rsidRPr="00BF0421" w14:paraId="4031CCE4" w14:textId="77777777" w:rsidTr="00C15869">
        <w:trPr>
          <w:trHeight w:val="397"/>
        </w:trPr>
        <w:tc>
          <w:tcPr>
            <w:tcW w:w="3108" w:type="dxa"/>
            <w:vMerge/>
            <w:vAlign w:val="center"/>
          </w:tcPr>
          <w:p w14:paraId="44227DE9" w14:textId="77777777" w:rsidR="00BC503A" w:rsidRPr="00BF0421" w:rsidRDefault="00BC503A" w:rsidP="00BF0421">
            <w:pPr>
              <w:pStyle w:val="Odstavecseseznamem"/>
              <w:spacing w:before="60" w:after="60"/>
              <w:jc w:val="left"/>
              <w:rPr>
                <w:b w:val="0"/>
                <w:u w:val="none"/>
              </w:rPr>
            </w:pPr>
          </w:p>
        </w:tc>
        <w:tc>
          <w:tcPr>
            <w:tcW w:w="3108" w:type="dxa"/>
            <w:vMerge/>
            <w:vAlign w:val="center"/>
          </w:tcPr>
          <w:p w14:paraId="7A4531D3" w14:textId="77777777" w:rsidR="00BC503A" w:rsidRPr="00BF0421" w:rsidRDefault="00BC503A" w:rsidP="00BF0421">
            <w:pPr>
              <w:pStyle w:val="Odstavecseseznamem"/>
              <w:spacing w:before="60" w:after="60"/>
              <w:jc w:val="center"/>
              <w:rPr>
                <w:b w:val="0"/>
                <w:u w:val="none"/>
              </w:rPr>
            </w:pPr>
          </w:p>
        </w:tc>
        <w:tc>
          <w:tcPr>
            <w:tcW w:w="3108" w:type="dxa"/>
            <w:vAlign w:val="center"/>
          </w:tcPr>
          <w:p w14:paraId="4B957838" w14:textId="77777777" w:rsidR="00BC503A" w:rsidRPr="00BF0421" w:rsidRDefault="00BC503A" w:rsidP="00BF0421">
            <w:pPr>
              <w:pStyle w:val="Odstavecseseznamem"/>
              <w:spacing w:before="60" w:after="60"/>
              <w:jc w:val="center"/>
              <w:rPr>
                <w:rStyle w:val="Zdraznn"/>
                <w:iCs w:val="0"/>
                <w:u w:val="none"/>
              </w:rPr>
            </w:pPr>
            <w:r w:rsidRPr="00BF0421">
              <w:rPr>
                <w:rStyle w:val="Zdraznn"/>
                <w:iCs w:val="0"/>
                <w:u w:val="none"/>
              </w:rPr>
              <w:t>výměna podvozků</w:t>
            </w:r>
          </w:p>
        </w:tc>
      </w:tr>
      <w:tr w:rsidR="00D7693A" w:rsidRPr="00BF0421" w14:paraId="25A8C251" w14:textId="77777777" w:rsidTr="004D3FB8">
        <w:trPr>
          <w:trHeight w:val="397"/>
        </w:trPr>
        <w:tc>
          <w:tcPr>
            <w:tcW w:w="3108" w:type="dxa"/>
            <w:tcBorders>
              <w:bottom w:val="single" w:sz="4" w:space="0" w:color="BFBFBF" w:themeColor="background1" w:themeShade="BF"/>
            </w:tcBorders>
            <w:vAlign w:val="center"/>
          </w:tcPr>
          <w:p w14:paraId="518E2AC8" w14:textId="77777777" w:rsidR="00D7693A" w:rsidRPr="00BF0421" w:rsidRDefault="00D7693A" w:rsidP="00BF0421">
            <w:pPr>
              <w:pStyle w:val="Odstavecseseznamem"/>
              <w:spacing w:before="60" w:after="60"/>
              <w:jc w:val="left"/>
              <w:rPr>
                <w:rStyle w:val="Zdraznn"/>
                <w:iCs w:val="0"/>
                <w:u w:val="none"/>
              </w:rPr>
            </w:pPr>
            <w:r w:rsidRPr="00BF0421">
              <w:rPr>
                <w:b w:val="0"/>
                <w:u w:val="none"/>
              </w:rPr>
              <w:t>Celistvé kolo –</w:t>
            </w:r>
            <w:r w:rsidR="00BC503A" w:rsidRPr="00BF0421">
              <w:rPr>
                <w:b w:val="0"/>
                <w:u w:val="none"/>
              </w:rPr>
              <w:t xml:space="preserve"> </w:t>
            </w:r>
            <w:r w:rsidRPr="00BF0421">
              <w:rPr>
                <w:b w:val="0"/>
                <w:u w:val="none"/>
              </w:rPr>
              <w:t>upínací plocha</w:t>
            </w:r>
          </w:p>
        </w:tc>
        <w:tc>
          <w:tcPr>
            <w:tcW w:w="3108" w:type="dxa"/>
            <w:tcBorders>
              <w:bottom w:val="single" w:sz="4" w:space="0" w:color="BFBFBF" w:themeColor="background1" w:themeShade="BF"/>
            </w:tcBorders>
            <w:vAlign w:val="center"/>
          </w:tcPr>
          <w:p w14:paraId="560C2055" w14:textId="77777777" w:rsidR="00D7693A" w:rsidRPr="00BF0421" w:rsidRDefault="00BC503A" w:rsidP="00BF0421">
            <w:pPr>
              <w:pStyle w:val="Odstavecseseznamem"/>
              <w:spacing w:before="60" w:after="60"/>
              <w:jc w:val="center"/>
              <w:rPr>
                <w:rStyle w:val="Zdraznn"/>
                <w:iCs w:val="0"/>
                <w:u w:val="none"/>
              </w:rPr>
            </w:pPr>
            <w:r w:rsidRPr="00BF0421">
              <w:rPr>
                <w:b w:val="0"/>
                <w:u w:val="none"/>
              </w:rPr>
              <w:t>ČD V 99/1, čl. 52</w:t>
            </w:r>
          </w:p>
        </w:tc>
        <w:tc>
          <w:tcPr>
            <w:tcW w:w="3108" w:type="dxa"/>
            <w:tcBorders>
              <w:bottom w:val="single" w:sz="4" w:space="0" w:color="BFBFBF" w:themeColor="background1" w:themeShade="BF"/>
            </w:tcBorders>
            <w:vAlign w:val="center"/>
          </w:tcPr>
          <w:p w14:paraId="2A414960" w14:textId="77777777" w:rsidR="00D7693A" w:rsidRPr="00BF0421" w:rsidRDefault="00BC503A" w:rsidP="00BF0421">
            <w:pPr>
              <w:pStyle w:val="Odstavecseseznamem"/>
              <w:spacing w:before="60" w:after="60"/>
              <w:jc w:val="center"/>
              <w:rPr>
                <w:rStyle w:val="Zdraznn"/>
                <w:iCs w:val="0"/>
                <w:u w:val="none"/>
              </w:rPr>
            </w:pPr>
            <w:r w:rsidRPr="00BF0421">
              <w:rPr>
                <w:rStyle w:val="Zdraznn"/>
                <w:iCs w:val="0"/>
                <w:u w:val="none"/>
              </w:rPr>
              <w:t>periodická oprava vozidla</w:t>
            </w:r>
          </w:p>
        </w:tc>
      </w:tr>
      <w:tr w:rsidR="004D3FB8" w:rsidRPr="00BF0421" w14:paraId="3471D10E" w14:textId="77777777" w:rsidTr="004D3FB8">
        <w:trPr>
          <w:trHeight w:val="397"/>
        </w:trPr>
        <w:tc>
          <w:tcPr>
            <w:tcW w:w="3108" w:type="dxa"/>
            <w:tcBorders>
              <w:left w:val="nil"/>
              <w:bottom w:val="nil"/>
              <w:right w:val="nil"/>
            </w:tcBorders>
            <w:vAlign w:val="center"/>
          </w:tcPr>
          <w:p w14:paraId="56335A1E" w14:textId="77777777" w:rsidR="004D3FB8" w:rsidRPr="00BF0421" w:rsidRDefault="004D3FB8" w:rsidP="00BF0421">
            <w:pPr>
              <w:pStyle w:val="Odstavecseseznamem"/>
              <w:spacing w:before="60" w:after="60"/>
              <w:jc w:val="left"/>
              <w:rPr>
                <w:b w:val="0"/>
                <w:u w:val="none"/>
              </w:rPr>
            </w:pPr>
          </w:p>
        </w:tc>
        <w:tc>
          <w:tcPr>
            <w:tcW w:w="3108" w:type="dxa"/>
            <w:tcBorders>
              <w:left w:val="nil"/>
              <w:bottom w:val="nil"/>
              <w:right w:val="nil"/>
            </w:tcBorders>
            <w:vAlign w:val="center"/>
          </w:tcPr>
          <w:p w14:paraId="0B150FB0" w14:textId="77777777" w:rsidR="004D3FB8" w:rsidRPr="00BF0421" w:rsidRDefault="004D3FB8" w:rsidP="00BF0421">
            <w:pPr>
              <w:pStyle w:val="Odstavecseseznamem"/>
              <w:spacing w:before="60" w:after="60"/>
              <w:jc w:val="center"/>
              <w:rPr>
                <w:b w:val="0"/>
                <w:u w:val="none"/>
              </w:rPr>
            </w:pPr>
          </w:p>
        </w:tc>
        <w:tc>
          <w:tcPr>
            <w:tcW w:w="3108" w:type="dxa"/>
            <w:tcBorders>
              <w:left w:val="nil"/>
              <w:bottom w:val="nil"/>
              <w:right w:val="nil"/>
            </w:tcBorders>
            <w:vAlign w:val="center"/>
          </w:tcPr>
          <w:p w14:paraId="42077DCC" w14:textId="77777777" w:rsidR="004D3FB8" w:rsidRPr="00BF0421" w:rsidRDefault="004D3FB8" w:rsidP="00BF0421">
            <w:pPr>
              <w:pStyle w:val="Odstavecseseznamem"/>
              <w:spacing w:before="60" w:after="60"/>
              <w:jc w:val="center"/>
              <w:rPr>
                <w:rStyle w:val="Zdraznn"/>
                <w:iCs w:val="0"/>
                <w:u w:val="none"/>
              </w:rPr>
            </w:pPr>
          </w:p>
        </w:tc>
      </w:tr>
      <w:tr w:rsidR="00BC503A" w:rsidRPr="00BF0421" w14:paraId="45252EE6" w14:textId="77777777" w:rsidTr="004D3FB8">
        <w:trPr>
          <w:trHeight w:val="397"/>
        </w:trPr>
        <w:tc>
          <w:tcPr>
            <w:tcW w:w="3108" w:type="dxa"/>
            <w:tcBorders>
              <w:top w:val="nil"/>
            </w:tcBorders>
            <w:vAlign w:val="center"/>
          </w:tcPr>
          <w:p w14:paraId="0D6DC6AD" w14:textId="77777777" w:rsidR="00BC503A" w:rsidRPr="00BF0421" w:rsidRDefault="00BC503A" w:rsidP="00BF0421">
            <w:pPr>
              <w:pStyle w:val="Odstavecseseznamem"/>
              <w:spacing w:before="60" w:after="60"/>
              <w:jc w:val="left"/>
              <w:rPr>
                <w:b w:val="0"/>
                <w:u w:val="none"/>
              </w:rPr>
            </w:pPr>
            <w:r w:rsidRPr="00BF0421">
              <w:rPr>
                <w:b w:val="0"/>
                <w:u w:val="none"/>
              </w:rPr>
              <w:t>Celistvé kolo – jízdní plocha věnce</w:t>
            </w:r>
          </w:p>
        </w:tc>
        <w:tc>
          <w:tcPr>
            <w:tcW w:w="3108" w:type="dxa"/>
            <w:tcBorders>
              <w:top w:val="nil"/>
            </w:tcBorders>
            <w:vAlign w:val="center"/>
          </w:tcPr>
          <w:p w14:paraId="476BA45A" w14:textId="77777777" w:rsidR="00BC503A" w:rsidRPr="00BF0421" w:rsidRDefault="00BF0421" w:rsidP="00BF0421">
            <w:pPr>
              <w:pStyle w:val="Odstavecseseznamem"/>
              <w:spacing w:before="60" w:after="60"/>
              <w:jc w:val="center"/>
              <w:rPr>
                <w:b w:val="0"/>
                <w:u w:val="none"/>
              </w:rPr>
            </w:pPr>
            <w:r w:rsidRPr="00BF0421">
              <w:rPr>
                <w:b w:val="0"/>
                <w:u w:val="none"/>
              </w:rPr>
              <w:t>TP 181 200</w:t>
            </w:r>
            <w:r w:rsidR="00BC503A" w:rsidRPr="00BF0421">
              <w:rPr>
                <w:b w:val="0"/>
                <w:u w:val="none"/>
              </w:rPr>
              <w:t xml:space="preserve"> TD X č. 014, TD X č. 2.002</w:t>
            </w:r>
          </w:p>
        </w:tc>
        <w:tc>
          <w:tcPr>
            <w:tcW w:w="3108" w:type="dxa"/>
            <w:tcBorders>
              <w:top w:val="nil"/>
            </w:tcBorders>
            <w:vAlign w:val="center"/>
          </w:tcPr>
          <w:p w14:paraId="078CF1CE" w14:textId="77777777" w:rsidR="00BC503A" w:rsidRPr="00BF0421" w:rsidRDefault="00BC503A" w:rsidP="00BF0421">
            <w:pPr>
              <w:pStyle w:val="Odstavecseseznamem"/>
              <w:spacing w:before="60" w:after="60"/>
              <w:jc w:val="center"/>
              <w:rPr>
                <w:rStyle w:val="Zdraznn"/>
                <w:iCs w:val="0"/>
                <w:u w:val="none"/>
              </w:rPr>
            </w:pPr>
            <w:r w:rsidRPr="00BF0421">
              <w:rPr>
                <w:rStyle w:val="Zdraznn"/>
                <w:iCs w:val="0"/>
                <w:u w:val="none"/>
              </w:rPr>
              <w:t>periodická oprava vozidla</w:t>
            </w:r>
          </w:p>
        </w:tc>
      </w:tr>
      <w:tr w:rsidR="00BF0421" w:rsidRPr="00BF0421" w14:paraId="77EB0BC2" w14:textId="77777777" w:rsidTr="00C15869">
        <w:trPr>
          <w:trHeight w:val="397"/>
        </w:trPr>
        <w:tc>
          <w:tcPr>
            <w:tcW w:w="3108" w:type="dxa"/>
            <w:vMerge w:val="restart"/>
            <w:vAlign w:val="center"/>
          </w:tcPr>
          <w:p w14:paraId="3E84F6D6" w14:textId="77777777" w:rsidR="00BF0421" w:rsidRPr="00BF0421" w:rsidRDefault="00BF0421" w:rsidP="00BF0421">
            <w:pPr>
              <w:pStyle w:val="Odstavecseseznamem"/>
              <w:spacing w:before="60" w:after="60"/>
              <w:jc w:val="left"/>
              <w:rPr>
                <w:b w:val="0"/>
                <w:u w:val="none"/>
              </w:rPr>
            </w:pPr>
            <w:r w:rsidRPr="00BF0421">
              <w:rPr>
                <w:b w:val="0"/>
                <w:u w:val="none"/>
              </w:rPr>
              <w:t>Oblast okolku a přechodu okolku do jízdní plochy</w:t>
            </w:r>
          </w:p>
        </w:tc>
        <w:tc>
          <w:tcPr>
            <w:tcW w:w="3108" w:type="dxa"/>
            <w:vMerge w:val="restart"/>
            <w:vAlign w:val="center"/>
          </w:tcPr>
          <w:p w14:paraId="0DFE3BF3" w14:textId="77777777" w:rsidR="00BF0421" w:rsidRPr="00BF0421" w:rsidRDefault="00BF0421" w:rsidP="00BF0421">
            <w:pPr>
              <w:pStyle w:val="Odstavecseseznamem"/>
              <w:spacing w:before="60" w:after="60"/>
              <w:jc w:val="center"/>
              <w:rPr>
                <w:b w:val="0"/>
                <w:u w:val="none"/>
              </w:rPr>
            </w:pPr>
            <w:r w:rsidRPr="00BF0421">
              <w:rPr>
                <w:b w:val="0"/>
                <w:u w:val="none"/>
              </w:rPr>
              <w:t>TD VIII č. 2.008</w:t>
            </w:r>
          </w:p>
        </w:tc>
        <w:tc>
          <w:tcPr>
            <w:tcW w:w="3108" w:type="dxa"/>
            <w:vAlign w:val="center"/>
          </w:tcPr>
          <w:p w14:paraId="6D4E8256" w14:textId="77777777" w:rsidR="00BF0421" w:rsidRPr="00BF0421" w:rsidRDefault="00BF0421" w:rsidP="00BF0421">
            <w:pPr>
              <w:pStyle w:val="Odstavecseseznamem"/>
              <w:spacing w:before="60" w:after="60"/>
              <w:jc w:val="center"/>
              <w:rPr>
                <w:rStyle w:val="Zdraznn"/>
                <w:iCs w:val="0"/>
                <w:u w:val="none"/>
              </w:rPr>
            </w:pPr>
            <w:r w:rsidRPr="00BF0421">
              <w:rPr>
                <w:rStyle w:val="Zdraznn"/>
                <w:iCs w:val="0"/>
                <w:u w:val="none"/>
              </w:rPr>
              <w:t>před navařováním okolku</w:t>
            </w:r>
          </w:p>
        </w:tc>
      </w:tr>
      <w:tr w:rsidR="00BF0421" w:rsidRPr="00BF0421" w14:paraId="0CAC65C8" w14:textId="77777777" w:rsidTr="00C15869">
        <w:trPr>
          <w:trHeight w:val="397"/>
        </w:trPr>
        <w:tc>
          <w:tcPr>
            <w:tcW w:w="3108" w:type="dxa"/>
            <w:vMerge/>
            <w:vAlign w:val="center"/>
          </w:tcPr>
          <w:p w14:paraId="0F2F0EAF" w14:textId="77777777" w:rsidR="00BF0421" w:rsidRPr="00BF0421" w:rsidRDefault="00BF0421" w:rsidP="00BF0421">
            <w:pPr>
              <w:pStyle w:val="Odstavecseseznamem"/>
              <w:spacing w:before="60" w:after="60"/>
              <w:jc w:val="left"/>
              <w:rPr>
                <w:b w:val="0"/>
                <w:u w:val="none"/>
              </w:rPr>
            </w:pPr>
          </w:p>
        </w:tc>
        <w:tc>
          <w:tcPr>
            <w:tcW w:w="3108" w:type="dxa"/>
            <w:vMerge/>
            <w:vAlign w:val="center"/>
          </w:tcPr>
          <w:p w14:paraId="1B531722" w14:textId="77777777" w:rsidR="00BF0421" w:rsidRPr="00BF0421" w:rsidRDefault="00BF0421" w:rsidP="00BF0421">
            <w:pPr>
              <w:pStyle w:val="Odstavecseseznamem"/>
              <w:spacing w:before="60" w:after="60"/>
              <w:jc w:val="center"/>
              <w:rPr>
                <w:b w:val="0"/>
                <w:u w:val="none"/>
              </w:rPr>
            </w:pPr>
          </w:p>
        </w:tc>
        <w:tc>
          <w:tcPr>
            <w:tcW w:w="3108" w:type="dxa"/>
            <w:vAlign w:val="center"/>
          </w:tcPr>
          <w:p w14:paraId="5DAB38BC" w14:textId="77777777" w:rsidR="00BF0421" w:rsidRPr="00BF0421" w:rsidRDefault="00BF0421" w:rsidP="00BF0421">
            <w:pPr>
              <w:pStyle w:val="Odstavecseseznamem"/>
              <w:spacing w:before="60" w:after="60"/>
              <w:jc w:val="center"/>
              <w:rPr>
                <w:rStyle w:val="Zdraznn"/>
                <w:iCs w:val="0"/>
                <w:u w:val="none"/>
              </w:rPr>
            </w:pPr>
            <w:r w:rsidRPr="00BF0421">
              <w:rPr>
                <w:rStyle w:val="Zdraznn"/>
                <w:iCs w:val="0"/>
                <w:u w:val="none"/>
              </w:rPr>
              <w:t>hned po navaření okolku</w:t>
            </w:r>
          </w:p>
        </w:tc>
      </w:tr>
      <w:tr w:rsidR="00BF0421" w:rsidRPr="00BF0421" w14:paraId="14E30DEA" w14:textId="77777777" w:rsidTr="00C15869">
        <w:trPr>
          <w:trHeight w:val="397"/>
        </w:trPr>
        <w:tc>
          <w:tcPr>
            <w:tcW w:w="3108" w:type="dxa"/>
            <w:vMerge/>
            <w:vAlign w:val="center"/>
          </w:tcPr>
          <w:p w14:paraId="4CC96932" w14:textId="77777777" w:rsidR="00BF0421" w:rsidRPr="00BF0421" w:rsidRDefault="00BF0421" w:rsidP="00BF0421">
            <w:pPr>
              <w:pStyle w:val="Odstavecseseznamem"/>
              <w:spacing w:before="60" w:after="60"/>
              <w:jc w:val="left"/>
              <w:rPr>
                <w:b w:val="0"/>
                <w:u w:val="none"/>
              </w:rPr>
            </w:pPr>
          </w:p>
        </w:tc>
        <w:tc>
          <w:tcPr>
            <w:tcW w:w="3108" w:type="dxa"/>
            <w:vMerge/>
            <w:vAlign w:val="center"/>
          </w:tcPr>
          <w:p w14:paraId="65D57E33" w14:textId="77777777" w:rsidR="00BF0421" w:rsidRPr="00BF0421" w:rsidRDefault="00BF0421" w:rsidP="00BF0421">
            <w:pPr>
              <w:pStyle w:val="Odstavecseseznamem"/>
              <w:spacing w:before="60" w:after="60"/>
              <w:jc w:val="center"/>
              <w:rPr>
                <w:b w:val="0"/>
                <w:u w:val="none"/>
              </w:rPr>
            </w:pPr>
          </w:p>
        </w:tc>
        <w:tc>
          <w:tcPr>
            <w:tcW w:w="3108" w:type="dxa"/>
            <w:vAlign w:val="center"/>
          </w:tcPr>
          <w:p w14:paraId="4A575EF7" w14:textId="77777777" w:rsidR="00BF0421" w:rsidRPr="00BF0421" w:rsidRDefault="00BF0421" w:rsidP="00BF0421">
            <w:pPr>
              <w:pStyle w:val="Odstavecseseznamem"/>
              <w:spacing w:before="60" w:after="60"/>
              <w:jc w:val="center"/>
              <w:rPr>
                <w:rStyle w:val="Zdraznn"/>
                <w:iCs w:val="0"/>
                <w:u w:val="none"/>
              </w:rPr>
            </w:pPr>
            <w:r w:rsidRPr="00BF0421">
              <w:rPr>
                <w:rStyle w:val="Zdraznn"/>
                <w:iCs w:val="0"/>
                <w:u w:val="none"/>
              </w:rPr>
              <w:t>10 000 – 20 000 km po navaření okolku</w:t>
            </w:r>
          </w:p>
        </w:tc>
      </w:tr>
      <w:tr w:rsidR="00D7693A" w:rsidRPr="00BF0421" w14:paraId="020E0FD2" w14:textId="77777777" w:rsidTr="00C15869">
        <w:trPr>
          <w:trHeight w:val="397"/>
        </w:trPr>
        <w:tc>
          <w:tcPr>
            <w:tcW w:w="3108" w:type="dxa"/>
            <w:vAlign w:val="center"/>
          </w:tcPr>
          <w:p w14:paraId="659977DD" w14:textId="77777777" w:rsidR="00D7693A" w:rsidRPr="00C15869" w:rsidRDefault="00D7693A" w:rsidP="00BF0421">
            <w:pPr>
              <w:pStyle w:val="Odstavecseseznamem"/>
              <w:spacing w:before="60" w:after="60"/>
              <w:jc w:val="left"/>
              <w:rPr>
                <w:rStyle w:val="Zdraznn"/>
                <w:iCs w:val="0"/>
                <w:u w:val="none"/>
              </w:rPr>
            </w:pPr>
            <w:r w:rsidRPr="00C15869">
              <w:rPr>
                <w:b w:val="0"/>
                <w:u w:val="none"/>
              </w:rPr>
              <w:t>Závěs horní</w:t>
            </w:r>
          </w:p>
        </w:tc>
        <w:tc>
          <w:tcPr>
            <w:tcW w:w="3108" w:type="dxa"/>
            <w:vAlign w:val="center"/>
          </w:tcPr>
          <w:p w14:paraId="4B98396B" w14:textId="77777777" w:rsidR="00D7693A" w:rsidRPr="00C15869" w:rsidRDefault="00BF0421" w:rsidP="00BF0421">
            <w:pPr>
              <w:pStyle w:val="Odstavecseseznamem"/>
              <w:spacing w:before="60" w:after="60"/>
              <w:jc w:val="center"/>
              <w:rPr>
                <w:rStyle w:val="Zdraznn"/>
                <w:iCs w:val="0"/>
                <w:u w:val="none"/>
              </w:rPr>
            </w:pPr>
            <w:r w:rsidRPr="00C15869">
              <w:rPr>
                <w:b w:val="0"/>
                <w:u w:val="none"/>
              </w:rPr>
              <w:t>111 310 TD X č. 1.002</w:t>
            </w:r>
          </w:p>
        </w:tc>
        <w:tc>
          <w:tcPr>
            <w:tcW w:w="3108" w:type="dxa"/>
            <w:vAlign w:val="center"/>
          </w:tcPr>
          <w:p w14:paraId="29DF996F"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2D1B8BA5" w14:textId="77777777" w:rsidTr="00C15869">
        <w:trPr>
          <w:trHeight w:val="397"/>
        </w:trPr>
        <w:tc>
          <w:tcPr>
            <w:tcW w:w="3108" w:type="dxa"/>
            <w:vAlign w:val="center"/>
          </w:tcPr>
          <w:p w14:paraId="70818C41" w14:textId="77777777" w:rsidR="00D7693A" w:rsidRPr="00C15869" w:rsidRDefault="00D7693A" w:rsidP="00BF0421">
            <w:pPr>
              <w:pStyle w:val="Odstavecseseznamem"/>
              <w:spacing w:before="60" w:after="60"/>
              <w:jc w:val="left"/>
              <w:rPr>
                <w:rStyle w:val="Zdraznn"/>
                <w:iCs w:val="0"/>
                <w:u w:val="none"/>
              </w:rPr>
            </w:pPr>
            <w:r w:rsidRPr="00C15869">
              <w:rPr>
                <w:b w:val="0"/>
                <w:u w:val="none"/>
              </w:rPr>
              <w:t>Závěs dolní</w:t>
            </w:r>
          </w:p>
        </w:tc>
        <w:tc>
          <w:tcPr>
            <w:tcW w:w="3108" w:type="dxa"/>
            <w:vAlign w:val="center"/>
          </w:tcPr>
          <w:p w14:paraId="34EE96D2" w14:textId="77777777" w:rsidR="00D7693A" w:rsidRPr="00C15869" w:rsidRDefault="00BF0421" w:rsidP="00BF0421">
            <w:pPr>
              <w:pStyle w:val="Odstavecseseznamem"/>
              <w:spacing w:before="60" w:after="60"/>
              <w:jc w:val="center"/>
              <w:rPr>
                <w:rStyle w:val="Zdraznn"/>
                <w:iCs w:val="0"/>
                <w:u w:val="none"/>
              </w:rPr>
            </w:pPr>
            <w:r w:rsidRPr="00C15869">
              <w:rPr>
                <w:b w:val="0"/>
                <w:u w:val="none"/>
              </w:rPr>
              <w:t>111 320 TD X č. 1.002</w:t>
            </w:r>
          </w:p>
        </w:tc>
        <w:tc>
          <w:tcPr>
            <w:tcW w:w="3108" w:type="dxa"/>
            <w:vAlign w:val="center"/>
          </w:tcPr>
          <w:p w14:paraId="401CD4C6"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411313D4" w14:textId="77777777" w:rsidTr="00C15869">
        <w:trPr>
          <w:trHeight w:val="397"/>
        </w:trPr>
        <w:tc>
          <w:tcPr>
            <w:tcW w:w="3108" w:type="dxa"/>
            <w:vAlign w:val="center"/>
          </w:tcPr>
          <w:p w14:paraId="14C8F902" w14:textId="77777777" w:rsidR="00D7693A" w:rsidRPr="00C15869" w:rsidRDefault="00D7693A" w:rsidP="00BF0421">
            <w:pPr>
              <w:pStyle w:val="Odstavecseseznamem"/>
              <w:spacing w:before="60" w:after="60"/>
              <w:jc w:val="left"/>
              <w:rPr>
                <w:rStyle w:val="Zdraznn"/>
                <w:iCs w:val="0"/>
                <w:u w:val="none"/>
              </w:rPr>
            </w:pPr>
            <w:r w:rsidRPr="00C15869">
              <w:rPr>
                <w:b w:val="0"/>
                <w:u w:val="none"/>
              </w:rPr>
              <w:t>Matice závěsu</w:t>
            </w:r>
          </w:p>
        </w:tc>
        <w:tc>
          <w:tcPr>
            <w:tcW w:w="3108" w:type="dxa"/>
            <w:vAlign w:val="center"/>
          </w:tcPr>
          <w:p w14:paraId="7D0580D0" w14:textId="77777777" w:rsidR="00D7693A" w:rsidRPr="00C15869" w:rsidRDefault="00BF0421" w:rsidP="00BF0421">
            <w:pPr>
              <w:pStyle w:val="Zkladntextodsazen"/>
              <w:spacing w:before="60" w:after="60"/>
              <w:jc w:val="center"/>
              <w:rPr>
                <w:rStyle w:val="Zdraznn"/>
                <w:b w:val="0"/>
                <w:iCs w:val="0"/>
                <w:u w:val="none"/>
              </w:rPr>
            </w:pPr>
            <w:r w:rsidRPr="00C15869">
              <w:t>111 360 TD X č. 1.005</w:t>
            </w:r>
          </w:p>
        </w:tc>
        <w:tc>
          <w:tcPr>
            <w:tcW w:w="3108" w:type="dxa"/>
            <w:vAlign w:val="center"/>
          </w:tcPr>
          <w:p w14:paraId="572BA984"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30CAE9C9" w14:textId="77777777" w:rsidTr="00C15869">
        <w:trPr>
          <w:trHeight w:val="397"/>
        </w:trPr>
        <w:tc>
          <w:tcPr>
            <w:tcW w:w="3108" w:type="dxa"/>
            <w:vAlign w:val="center"/>
          </w:tcPr>
          <w:p w14:paraId="13EC94EB" w14:textId="77777777" w:rsidR="00D7693A" w:rsidRPr="00C15869" w:rsidRDefault="00D7693A" w:rsidP="00BF0421">
            <w:pPr>
              <w:pStyle w:val="Odstavecseseznamem"/>
              <w:spacing w:before="60" w:after="60"/>
              <w:jc w:val="left"/>
              <w:rPr>
                <w:rStyle w:val="Zdraznn"/>
                <w:iCs w:val="0"/>
                <w:u w:val="none"/>
              </w:rPr>
            </w:pPr>
            <w:r w:rsidRPr="00C15869">
              <w:rPr>
                <w:b w:val="0"/>
                <w:u w:val="none"/>
              </w:rPr>
              <w:t>Vodicí trn</w:t>
            </w:r>
          </w:p>
        </w:tc>
        <w:tc>
          <w:tcPr>
            <w:tcW w:w="3108" w:type="dxa"/>
            <w:vAlign w:val="center"/>
          </w:tcPr>
          <w:p w14:paraId="7619BA3C" w14:textId="77777777" w:rsidR="00D7693A" w:rsidRPr="00C15869" w:rsidRDefault="00BF0421" w:rsidP="00BF0421">
            <w:pPr>
              <w:pStyle w:val="Odstavecseseznamem"/>
              <w:spacing w:before="60" w:after="60"/>
              <w:jc w:val="center"/>
              <w:rPr>
                <w:rStyle w:val="Zdraznn"/>
                <w:iCs w:val="0"/>
                <w:u w:val="none"/>
              </w:rPr>
            </w:pPr>
            <w:r w:rsidRPr="00C15869">
              <w:rPr>
                <w:b w:val="0"/>
                <w:u w:val="none"/>
              </w:rPr>
              <w:t>161 110 TD X č. 1.003</w:t>
            </w:r>
          </w:p>
        </w:tc>
        <w:tc>
          <w:tcPr>
            <w:tcW w:w="3108" w:type="dxa"/>
            <w:vAlign w:val="center"/>
          </w:tcPr>
          <w:p w14:paraId="540A78D8"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76B91185" w14:textId="77777777" w:rsidTr="00C15869">
        <w:trPr>
          <w:trHeight w:val="397"/>
        </w:trPr>
        <w:tc>
          <w:tcPr>
            <w:tcW w:w="3108" w:type="dxa"/>
            <w:vAlign w:val="center"/>
          </w:tcPr>
          <w:p w14:paraId="73778C66" w14:textId="77777777" w:rsidR="00D7693A" w:rsidRPr="00C15869" w:rsidRDefault="00D7693A" w:rsidP="00BF0421">
            <w:pPr>
              <w:pStyle w:val="Odstavecseseznamem"/>
              <w:spacing w:before="60" w:after="60"/>
              <w:jc w:val="left"/>
              <w:rPr>
                <w:rStyle w:val="Zdraznn"/>
                <w:iCs w:val="0"/>
                <w:u w:val="none"/>
              </w:rPr>
            </w:pPr>
            <w:r w:rsidRPr="00C15869">
              <w:rPr>
                <w:b w:val="0"/>
                <w:u w:val="none"/>
              </w:rPr>
              <w:t>Svorníky po renovaci navařováním</w:t>
            </w:r>
          </w:p>
        </w:tc>
        <w:tc>
          <w:tcPr>
            <w:tcW w:w="3108" w:type="dxa"/>
            <w:vAlign w:val="center"/>
          </w:tcPr>
          <w:p w14:paraId="4C5210BA" w14:textId="77777777" w:rsidR="00D7693A" w:rsidRPr="00C15869" w:rsidRDefault="00BF0421" w:rsidP="00BF0421">
            <w:pPr>
              <w:pStyle w:val="Odstavecseseznamem"/>
              <w:spacing w:before="60" w:after="60"/>
              <w:jc w:val="center"/>
              <w:rPr>
                <w:rStyle w:val="Zdraznn"/>
                <w:iCs w:val="0"/>
                <w:u w:val="none"/>
              </w:rPr>
            </w:pPr>
            <w:r w:rsidRPr="00C15869">
              <w:rPr>
                <w:b w:val="0"/>
                <w:u w:val="none"/>
              </w:rPr>
              <w:t>TD VIII č. 3.002</w:t>
            </w:r>
          </w:p>
        </w:tc>
        <w:tc>
          <w:tcPr>
            <w:tcW w:w="3108" w:type="dxa"/>
            <w:vAlign w:val="center"/>
          </w:tcPr>
          <w:p w14:paraId="03588A2A"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4BDF4E2B" w14:textId="77777777" w:rsidTr="00C15869">
        <w:trPr>
          <w:trHeight w:val="397"/>
        </w:trPr>
        <w:tc>
          <w:tcPr>
            <w:tcW w:w="3108" w:type="dxa"/>
            <w:vAlign w:val="center"/>
          </w:tcPr>
          <w:p w14:paraId="34E21839" w14:textId="77777777" w:rsidR="00D7693A" w:rsidRPr="00C15869" w:rsidRDefault="00D7693A" w:rsidP="00BF0421">
            <w:pPr>
              <w:pStyle w:val="Odstavecseseznamem"/>
              <w:spacing w:before="60" w:after="60"/>
              <w:jc w:val="left"/>
              <w:rPr>
                <w:rStyle w:val="Zdraznn"/>
                <w:iCs w:val="0"/>
                <w:u w:val="none"/>
              </w:rPr>
            </w:pPr>
            <w:r w:rsidRPr="00C15869">
              <w:rPr>
                <w:rStyle w:val="Zdraznn"/>
                <w:iCs w:val="0"/>
                <w:u w:val="none"/>
              </w:rPr>
              <w:t>Tahadlový hák</w:t>
            </w:r>
          </w:p>
        </w:tc>
        <w:tc>
          <w:tcPr>
            <w:tcW w:w="3108" w:type="dxa"/>
            <w:vAlign w:val="center"/>
          </w:tcPr>
          <w:p w14:paraId="60C814C0" w14:textId="77777777" w:rsidR="00D7693A" w:rsidRPr="00C15869" w:rsidRDefault="00BF0421" w:rsidP="00BF0421">
            <w:pPr>
              <w:pStyle w:val="Odstavecseseznamem"/>
              <w:spacing w:before="60" w:after="60"/>
              <w:jc w:val="center"/>
              <w:rPr>
                <w:rStyle w:val="Zdraznn"/>
                <w:iCs w:val="0"/>
                <w:u w:val="none"/>
              </w:rPr>
            </w:pPr>
            <w:r w:rsidRPr="00C15869">
              <w:rPr>
                <w:b w:val="0"/>
                <w:u w:val="none"/>
              </w:rPr>
              <w:t>281 000 TD X č. 003</w:t>
            </w:r>
          </w:p>
        </w:tc>
        <w:tc>
          <w:tcPr>
            <w:tcW w:w="3108" w:type="dxa"/>
            <w:vAlign w:val="center"/>
          </w:tcPr>
          <w:p w14:paraId="76D105FA"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1E29D222" w14:textId="77777777" w:rsidTr="00C15869">
        <w:trPr>
          <w:trHeight w:val="397"/>
        </w:trPr>
        <w:tc>
          <w:tcPr>
            <w:tcW w:w="3108" w:type="dxa"/>
            <w:vAlign w:val="center"/>
          </w:tcPr>
          <w:p w14:paraId="50C69552" w14:textId="77777777" w:rsidR="00D7693A" w:rsidRPr="00C15869" w:rsidRDefault="00D7693A" w:rsidP="00BF0421">
            <w:pPr>
              <w:pStyle w:val="Zkladntextodsazen"/>
              <w:spacing w:before="60" w:after="60"/>
              <w:jc w:val="left"/>
              <w:rPr>
                <w:rStyle w:val="Zdraznn"/>
                <w:iCs w:val="0"/>
                <w:u w:val="none"/>
              </w:rPr>
            </w:pPr>
            <w:r w:rsidRPr="00C15869">
              <w:t>Ozubené kolo na nápravě</w:t>
            </w:r>
          </w:p>
        </w:tc>
        <w:tc>
          <w:tcPr>
            <w:tcW w:w="3108" w:type="dxa"/>
            <w:vAlign w:val="center"/>
          </w:tcPr>
          <w:p w14:paraId="6D5B527D" w14:textId="77777777" w:rsidR="00D7693A" w:rsidRPr="00C15869" w:rsidRDefault="00C15869" w:rsidP="00BF0421">
            <w:pPr>
              <w:pStyle w:val="Odstavecseseznamem"/>
              <w:spacing w:before="60" w:after="60"/>
              <w:jc w:val="center"/>
              <w:rPr>
                <w:rStyle w:val="Zdraznn"/>
                <w:iCs w:val="0"/>
                <w:u w:val="none"/>
              </w:rPr>
            </w:pPr>
            <w:r>
              <w:rPr>
                <w:rStyle w:val="Zdraznn"/>
                <w:iCs w:val="0"/>
                <w:u w:val="none"/>
              </w:rPr>
              <w:t>- - -</w:t>
            </w:r>
          </w:p>
        </w:tc>
        <w:tc>
          <w:tcPr>
            <w:tcW w:w="3108" w:type="dxa"/>
            <w:vAlign w:val="center"/>
          </w:tcPr>
          <w:p w14:paraId="63786E3C"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6DC43FE9" w14:textId="77777777" w:rsidTr="00C15869">
        <w:trPr>
          <w:trHeight w:val="397"/>
        </w:trPr>
        <w:tc>
          <w:tcPr>
            <w:tcW w:w="3108" w:type="dxa"/>
            <w:vAlign w:val="center"/>
          </w:tcPr>
          <w:p w14:paraId="456F3021" w14:textId="77777777" w:rsidR="00D7693A" w:rsidRPr="00C15869" w:rsidRDefault="00D7693A" w:rsidP="00BF0421">
            <w:pPr>
              <w:pStyle w:val="Zkladntextodsazen"/>
              <w:spacing w:before="60" w:after="60"/>
              <w:jc w:val="left"/>
              <w:rPr>
                <w:rStyle w:val="Zdraznn"/>
                <w:iCs w:val="0"/>
                <w:u w:val="none"/>
              </w:rPr>
            </w:pPr>
            <w:r w:rsidRPr="00C15869">
              <w:t>Pastorek trakčního motoru</w:t>
            </w:r>
          </w:p>
        </w:tc>
        <w:tc>
          <w:tcPr>
            <w:tcW w:w="3108" w:type="dxa"/>
            <w:vAlign w:val="center"/>
          </w:tcPr>
          <w:p w14:paraId="55962A4B" w14:textId="77777777" w:rsidR="00D7693A" w:rsidRPr="00C15869" w:rsidRDefault="00C15869" w:rsidP="00BF0421">
            <w:pPr>
              <w:pStyle w:val="Odstavecseseznamem"/>
              <w:spacing w:before="60" w:after="60"/>
              <w:jc w:val="center"/>
              <w:rPr>
                <w:rStyle w:val="Zdraznn"/>
                <w:iCs w:val="0"/>
                <w:u w:val="none"/>
              </w:rPr>
            </w:pPr>
            <w:r>
              <w:rPr>
                <w:rStyle w:val="Zdraznn"/>
                <w:iCs w:val="0"/>
                <w:u w:val="none"/>
              </w:rPr>
              <w:t>- - -</w:t>
            </w:r>
          </w:p>
        </w:tc>
        <w:tc>
          <w:tcPr>
            <w:tcW w:w="3108" w:type="dxa"/>
            <w:vAlign w:val="center"/>
          </w:tcPr>
          <w:p w14:paraId="7CE163F2"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0DDA35E7" w14:textId="77777777" w:rsidTr="00C15869">
        <w:trPr>
          <w:trHeight w:val="397"/>
        </w:trPr>
        <w:tc>
          <w:tcPr>
            <w:tcW w:w="3108" w:type="dxa"/>
            <w:vAlign w:val="center"/>
          </w:tcPr>
          <w:p w14:paraId="1CD4B75F" w14:textId="77777777" w:rsidR="00D7693A" w:rsidRPr="00C15869" w:rsidRDefault="00D7693A" w:rsidP="00BF0421">
            <w:pPr>
              <w:pStyle w:val="Zkladntextodsazen"/>
              <w:spacing w:before="60" w:after="60"/>
              <w:jc w:val="left"/>
              <w:rPr>
                <w:rStyle w:val="Zdraznn"/>
                <w:iCs w:val="0"/>
                <w:u w:val="none"/>
              </w:rPr>
            </w:pPr>
            <w:r w:rsidRPr="00C15869">
              <w:t>Závěs spalovacího motoru</w:t>
            </w:r>
          </w:p>
        </w:tc>
        <w:tc>
          <w:tcPr>
            <w:tcW w:w="3108" w:type="dxa"/>
            <w:vAlign w:val="center"/>
          </w:tcPr>
          <w:p w14:paraId="278B7661" w14:textId="77777777" w:rsidR="00D7693A" w:rsidRPr="00C15869" w:rsidRDefault="00C15869" w:rsidP="00BF0421">
            <w:pPr>
              <w:pStyle w:val="Odstavecseseznamem"/>
              <w:spacing w:before="60" w:after="60"/>
              <w:jc w:val="center"/>
              <w:rPr>
                <w:rStyle w:val="Zdraznn"/>
                <w:iCs w:val="0"/>
                <w:u w:val="none"/>
              </w:rPr>
            </w:pPr>
            <w:r>
              <w:rPr>
                <w:rStyle w:val="Zdraznn"/>
                <w:iCs w:val="0"/>
                <w:u w:val="none"/>
              </w:rPr>
              <w:t>- - -</w:t>
            </w:r>
          </w:p>
        </w:tc>
        <w:tc>
          <w:tcPr>
            <w:tcW w:w="3108" w:type="dxa"/>
            <w:vAlign w:val="center"/>
          </w:tcPr>
          <w:p w14:paraId="2C4929ED"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1521226F" w14:textId="77777777" w:rsidTr="00C15869">
        <w:trPr>
          <w:trHeight w:val="397"/>
        </w:trPr>
        <w:tc>
          <w:tcPr>
            <w:tcW w:w="3108" w:type="dxa"/>
            <w:vAlign w:val="center"/>
          </w:tcPr>
          <w:p w14:paraId="0752995E" w14:textId="77777777" w:rsidR="00D7693A" w:rsidRPr="00C15869" w:rsidRDefault="00D7693A" w:rsidP="00BF0421">
            <w:pPr>
              <w:pStyle w:val="Zkladntextodsazen"/>
              <w:spacing w:before="60" w:after="60"/>
              <w:jc w:val="left"/>
              <w:rPr>
                <w:rStyle w:val="Zdraznn"/>
                <w:iCs w:val="0"/>
                <w:u w:val="none"/>
              </w:rPr>
            </w:pPr>
            <w:r w:rsidRPr="00C15869">
              <w:t>Závěs trakčního alternátoru</w:t>
            </w:r>
          </w:p>
        </w:tc>
        <w:tc>
          <w:tcPr>
            <w:tcW w:w="3108" w:type="dxa"/>
            <w:vAlign w:val="center"/>
          </w:tcPr>
          <w:p w14:paraId="06D25257" w14:textId="77777777" w:rsidR="00D7693A" w:rsidRPr="00C15869" w:rsidRDefault="00C15869" w:rsidP="00BF0421">
            <w:pPr>
              <w:pStyle w:val="Odstavecseseznamem"/>
              <w:spacing w:before="60" w:after="60"/>
              <w:jc w:val="center"/>
              <w:rPr>
                <w:rStyle w:val="Zdraznn"/>
                <w:iCs w:val="0"/>
                <w:u w:val="none"/>
              </w:rPr>
            </w:pPr>
            <w:r>
              <w:rPr>
                <w:rStyle w:val="Zdraznn"/>
                <w:iCs w:val="0"/>
                <w:u w:val="none"/>
              </w:rPr>
              <w:t>- - -</w:t>
            </w:r>
          </w:p>
        </w:tc>
        <w:tc>
          <w:tcPr>
            <w:tcW w:w="3108" w:type="dxa"/>
            <w:vAlign w:val="center"/>
          </w:tcPr>
          <w:p w14:paraId="4DAD8701"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r w:rsidR="00D7693A" w:rsidRPr="00BF0421" w14:paraId="13152C8B" w14:textId="77777777" w:rsidTr="00C15869">
        <w:trPr>
          <w:trHeight w:val="397"/>
        </w:trPr>
        <w:tc>
          <w:tcPr>
            <w:tcW w:w="3108" w:type="dxa"/>
            <w:vAlign w:val="center"/>
          </w:tcPr>
          <w:p w14:paraId="3332B379" w14:textId="77777777" w:rsidR="00D7693A" w:rsidRPr="00C15869" w:rsidRDefault="00D7693A" w:rsidP="00BF0421">
            <w:pPr>
              <w:pStyle w:val="Zkladntextodsazen"/>
              <w:spacing w:before="60" w:after="60"/>
              <w:jc w:val="left"/>
              <w:rPr>
                <w:rStyle w:val="Zdraznn"/>
                <w:iCs w:val="0"/>
                <w:u w:val="none"/>
              </w:rPr>
            </w:pPr>
            <w:r w:rsidRPr="00C15869">
              <w:t>Závěs trakčního motoru</w:t>
            </w:r>
          </w:p>
        </w:tc>
        <w:tc>
          <w:tcPr>
            <w:tcW w:w="3108" w:type="dxa"/>
            <w:vAlign w:val="center"/>
          </w:tcPr>
          <w:p w14:paraId="3B1BF6CF" w14:textId="77777777" w:rsidR="00D7693A" w:rsidRPr="00C15869" w:rsidRDefault="00C15869" w:rsidP="00BF0421">
            <w:pPr>
              <w:pStyle w:val="Odstavecseseznamem"/>
              <w:spacing w:before="60" w:after="60"/>
              <w:jc w:val="center"/>
              <w:rPr>
                <w:rStyle w:val="Zdraznn"/>
                <w:iCs w:val="0"/>
                <w:u w:val="none"/>
              </w:rPr>
            </w:pPr>
            <w:r>
              <w:rPr>
                <w:rStyle w:val="Zdraznn"/>
                <w:iCs w:val="0"/>
                <w:u w:val="none"/>
              </w:rPr>
              <w:t>- - -</w:t>
            </w:r>
          </w:p>
        </w:tc>
        <w:tc>
          <w:tcPr>
            <w:tcW w:w="3108" w:type="dxa"/>
            <w:vAlign w:val="center"/>
          </w:tcPr>
          <w:p w14:paraId="3AD83279" w14:textId="77777777" w:rsidR="00D7693A" w:rsidRPr="00C15869" w:rsidRDefault="00BF0421" w:rsidP="00BF0421">
            <w:pPr>
              <w:pStyle w:val="Odstavecseseznamem"/>
              <w:spacing w:before="60" w:after="60"/>
              <w:jc w:val="center"/>
              <w:rPr>
                <w:rStyle w:val="Zdraznn"/>
                <w:iCs w:val="0"/>
                <w:u w:val="none"/>
              </w:rPr>
            </w:pPr>
            <w:r w:rsidRPr="00C15869">
              <w:rPr>
                <w:rStyle w:val="Zdraznn"/>
                <w:iCs w:val="0"/>
                <w:u w:val="none"/>
              </w:rPr>
              <w:t>periodická oprava vozidla</w:t>
            </w:r>
          </w:p>
        </w:tc>
      </w:tr>
    </w:tbl>
    <w:p w14:paraId="2E5A8925" w14:textId="77777777" w:rsidR="00860131" w:rsidRPr="00B80BB0" w:rsidRDefault="00860131" w:rsidP="00C11427">
      <w:pPr>
        <w:pStyle w:val="Nadpis2"/>
        <w:tabs>
          <w:tab w:val="clear" w:pos="6237"/>
          <w:tab w:val="left" w:pos="851"/>
        </w:tabs>
        <w:jc w:val="left"/>
      </w:pPr>
      <w:bookmarkStart w:id="251" w:name="_Ref116791107"/>
      <w:bookmarkStart w:id="252" w:name="_Ref120592367"/>
      <w:bookmarkStart w:id="253" w:name="_Toc264881863"/>
      <w:bookmarkStart w:id="254" w:name="_Toc307486126"/>
      <w:bookmarkStart w:id="255" w:name="_Ref335736430"/>
      <w:bookmarkStart w:id="256" w:name="_Ref341787245"/>
      <w:bookmarkStart w:id="257" w:name="_Ref346270441"/>
      <w:bookmarkStart w:id="258" w:name="_Toc347219027"/>
      <w:bookmarkStart w:id="259" w:name="_Toc347305196"/>
      <w:bookmarkStart w:id="260" w:name="_Toc451425754"/>
      <w:bookmarkStart w:id="261" w:name="_Toc88573029"/>
      <w:bookmarkStart w:id="262" w:name="_Toc88618213"/>
      <w:bookmarkStart w:id="263" w:name="_Toc91315525"/>
      <w:r w:rsidRPr="00B80BB0">
        <w:t>Kontrola charakteristických rozměrů dvojkolí</w:t>
      </w:r>
      <w:bookmarkEnd w:id="251"/>
      <w:bookmarkEnd w:id="252"/>
      <w:r w:rsidRPr="00B80BB0">
        <w:t xml:space="preserve"> a jízdního obrysu</w:t>
      </w:r>
      <w:bookmarkEnd w:id="253"/>
      <w:bookmarkEnd w:id="254"/>
      <w:bookmarkEnd w:id="255"/>
      <w:bookmarkEnd w:id="256"/>
      <w:bookmarkEnd w:id="257"/>
      <w:bookmarkEnd w:id="258"/>
      <w:bookmarkEnd w:id="259"/>
      <w:bookmarkEnd w:id="260"/>
    </w:p>
    <w:p w14:paraId="624C1034" w14:textId="77777777" w:rsidR="00EE2F93" w:rsidRPr="00B80BB0" w:rsidRDefault="00EE2F93" w:rsidP="00EE2F93">
      <w:pPr>
        <w:rPr>
          <w:rStyle w:val="Zdraznn"/>
          <w:b w:val="0"/>
          <w:iCs w:val="0"/>
          <w:u w:val="none"/>
        </w:rPr>
      </w:pPr>
      <w:r w:rsidRPr="00B80BB0">
        <w:rPr>
          <w:rStyle w:val="Zdraznn"/>
          <w:b w:val="0"/>
          <w:iCs w:val="0"/>
          <w:u w:val="none"/>
        </w:rPr>
        <w:t>Provozní opotřebení a závady pojezdových částí speciálních vozidel, do kterých spadá i vozidlo MVTV 2.2 jsou definovány v předpisu SŽDC S8. Při kontrole charakteristických rozměrů dvojkolí a jízdního obrysu vycházejte z tohoto předpisu.</w:t>
      </w:r>
    </w:p>
    <w:p w14:paraId="1B168AD6" w14:textId="77777777" w:rsidR="00860131" w:rsidRPr="00B80BB0" w:rsidRDefault="00860131" w:rsidP="004852A9">
      <w:pPr>
        <w:pStyle w:val="Odstavecseseznamem"/>
        <w:rPr>
          <w:rStyle w:val="Zdraznn"/>
          <w:b/>
          <w:iCs w:val="0"/>
        </w:rPr>
      </w:pPr>
      <w:r w:rsidRPr="00B80BB0">
        <w:rPr>
          <w:rStyle w:val="Zdraznn"/>
          <w:b/>
          <w:iCs w:val="0"/>
        </w:rPr>
        <w:t>Demontáž a montáž dvojkolí</w:t>
      </w:r>
    </w:p>
    <w:p w14:paraId="4AD8F574" w14:textId="77777777" w:rsidR="00B5668B" w:rsidRPr="00B80BB0" w:rsidRDefault="00860131" w:rsidP="00836AF4">
      <w:pPr>
        <w:pStyle w:val="Zkladntextodsazen"/>
      </w:pPr>
      <w:r w:rsidRPr="00B80BB0">
        <w:t>Opravy dvojkolí provádějte ve specializovaných opravnách, které mají oprávnění k</w:t>
      </w:r>
      <w:r w:rsidR="008A4172" w:rsidRPr="00B80BB0">
        <w:t> </w:t>
      </w:r>
      <w:r w:rsidRPr="00B80BB0">
        <w:t xml:space="preserve">těmto opravám. </w:t>
      </w:r>
      <w:bookmarkStart w:id="264" w:name="_Ref120584784"/>
      <w:bookmarkStart w:id="265" w:name="_Toc307486188"/>
      <w:bookmarkStart w:id="266" w:name="_Toc91315524"/>
    </w:p>
    <w:p w14:paraId="004D4873" w14:textId="77777777" w:rsidR="00860131" w:rsidRPr="00B80BB0" w:rsidRDefault="00860131" w:rsidP="004852A9">
      <w:pPr>
        <w:pStyle w:val="Odstavecseseznamem"/>
        <w:rPr>
          <w:rStyle w:val="Zdraznn"/>
          <w:b/>
          <w:iCs w:val="0"/>
        </w:rPr>
      </w:pPr>
      <w:bookmarkStart w:id="267" w:name="_Toc88573030"/>
      <w:bookmarkStart w:id="268" w:name="_Toc88618214"/>
      <w:bookmarkStart w:id="269" w:name="_Toc91315526"/>
      <w:bookmarkEnd w:id="261"/>
      <w:bookmarkEnd w:id="262"/>
      <w:bookmarkEnd w:id="263"/>
      <w:bookmarkEnd w:id="264"/>
      <w:bookmarkEnd w:id="265"/>
      <w:bookmarkEnd w:id="266"/>
      <w:r w:rsidRPr="00B80BB0">
        <w:rPr>
          <w:rStyle w:val="Zdraznn"/>
          <w:b/>
          <w:iCs w:val="0"/>
        </w:rPr>
        <w:t xml:space="preserve">Měření </w:t>
      </w:r>
      <w:r w:rsidR="00867E86" w:rsidRPr="00B80BB0">
        <w:rPr>
          <w:rStyle w:val="Zdraznn"/>
          <w:b/>
          <w:iCs w:val="0"/>
        </w:rPr>
        <w:t xml:space="preserve">a mezní hodnoty jízdního obrysu </w:t>
      </w:r>
      <w:r w:rsidRPr="00B80BB0">
        <w:rPr>
          <w:rStyle w:val="Zdraznn"/>
          <w:b/>
          <w:iCs w:val="0"/>
        </w:rPr>
        <w:t>celistvých kol</w:t>
      </w:r>
      <w:bookmarkEnd w:id="267"/>
      <w:bookmarkEnd w:id="268"/>
      <w:bookmarkEnd w:id="269"/>
    </w:p>
    <w:p w14:paraId="2FE10712" w14:textId="77777777" w:rsidR="00860131" w:rsidRPr="00B80BB0" w:rsidRDefault="00860131" w:rsidP="00860131">
      <w:pPr>
        <w:pStyle w:val="Zkladntextodsazen"/>
        <w:tabs>
          <w:tab w:val="num" w:pos="397"/>
        </w:tabs>
      </w:pPr>
      <w:r w:rsidRPr="00B80BB0">
        <w:t>Měření jízdního obrysu celistvých kol provádějte stanoveným měřidlem (měrka UIC-ORE), a to při každé periodické prohlídce, periodické opravě, po vykolejení a při technické kontrole železničního kolejového vozidla. V</w:t>
      </w:r>
      <w:r w:rsidR="008A4172" w:rsidRPr="00B80BB0">
        <w:t> </w:t>
      </w:r>
      <w:r w:rsidRPr="00B80BB0">
        <w:t>odůvodněných případech může provozovatel stanovit pro toto měření kratší lhůtu než každou periodickou prohlídku vozidla. Měření provádí pověřený zaměstnanec. Záznamy o měření se minimálně jedenkrát za pololetí a vždy bezprostředně po přesoustružení celistvých kol zapisují do příslušných dokumentů vozidla.</w:t>
      </w:r>
    </w:p>
    <w:p w14:paraId="66D90638" w14:textId="77777777" w:rsidR="00860131" w:rsidRPr="00B80BB0" w:rsidRDefault="00860131" w:rsidP="00860131">
      <w:pPr>
        <w:pStyle w:val="Zkladntextodsazen"/>
        <w:tabs>
          <w:tab w:val="num" w:pos="397"/>
        </w:tabs>
      </w:pPr>
      <w:r w:rsidRPr="00B80BB0">
        <w:t xml:space="preserve">Mezní hodnoty opotřebení jízdního obrysu celistvých kol </w:t>
      </w:r>
      <w:r w:rsidR="00543D4D" w:rsidRPr="00B80BB0">
        <w:t xml:space="preserve">UIC-ORE </w:t>
      </w:r>
      <w:r w:rsidRPr="00B80BB0">
        <w:t>jsou stanoveny takto:</w:t>
      </w:r>
    </w:p>
    <w:p w14:paraId="2ED081EA" w14:textId="77777777" w:rsidR="00860131" w:rsidRPr="00B80BB0" w:rsidRDefault="00543D4D" w:rsidP="00F56B22">
      <w:pPr>
        <w:pStyle w:val="Zkladntextodsazen"/>
      </w:pPr>
      <w:r w:rsidRPr="00B80BB0">
        <w:t xml:space="preserve">Minimální dovolené opotřebení věnce kola k mezní drážce je </w:t>
      </w:r>
      <w:r w:rsidRPr="00B80BB0">
        <w:rPr>
          <w:b/>
        </w:rPr>
        <w:t>40 mm</w:t>
      </w:r>
      <w:r w:rsidRPr="00B80BB0">
        <w:t xml:space="preserve"> na poloměru. Věnec kola tedy </w:t>
      </w:r>
      <w:r w:rsidR="008D093B" w:rsidRPr="00B80BB0">
        <w:t xml:space="preserve">nesmí mít průměr menší než </w:t>
      </w:r>
      <w:r w:rsidR="00BF1170" w:rsidRPr="00B80BB0">
        <w:rPr>
          <w:b/>
        </w:rPr>
        <w:t>760</w:t>
      </w:r>
      <w:r w:rsidR="00F56B22" w:rsidRPr="00B80BB0">
        <w:rPr>
          <w:b/>
        </w:rPr>
        <w:t xml:space="preserve"> mm</w:t>
      </w:r>
      <w:r w:rsidR="00F56B22" w:rsidRPr="00B80BB0">
        <w:t>.</w:t>
      </w:r>
    </w:p>
    <w:p w14:paraId="1014B33F" w14:textId="77777777" w:rsidR="00860131" w:rsidRPr="00B80BB0" w:rsidRDefault="00860131" w:rsidP="004852A9">
      <w:pPr>
        <w:pStyle w:val="Odstavecseseznamem"/>
        <w:rPr>
          <w:rStyle w:val="Zdraznn"/>
          <w:b/>
          <w:iCs w:val="0"/>
        </w:rPr>
      </w:pPr>
      <w:bookmarkStart w:id="270" w:name="_Toc88573031"/>
      <w:bookmarkStart w:id="271" w:name="_Toc88618215"/>
      <w:bookmarkStart w:id="272" w:name="_Toc91315527"/>
      <w:r w:rsidRPr="00B80BB0">
        <w:rPr>
          <w:rStyle w:val="Zdraznn"/>
          <w:b/>
          <w:iCs w:val="0"/>
        </w:rPr>
        <w:t>Rozkolí dvojkolí</w:t>
      </w:r>
      <w:bookmarkEnd w:id="270"/>
      <w:bookmarkEnd w:id="271"/>
      <w:bookmarkEnd w:id="272"/>
    </w:p>
    <w:p w14:paraId="052D2513" w14:textId="77777777" w:rsidR="00860131" w:rsidRPr="00B80BB0" w:rsidRDefault="00860131" w:rsidP="00860131">
      <w:pPr>
        <w:pStyle w:val="Zkladntextodsazen"/>
      </w:pPr>
      <w:r w:rsidRPr="00B80BB0">
        <w:t>Měření rozkolí dvojkolí provádějte stanoveným měřidlem, a to při každé periodické prohlídce, periodické opravě, po vykolejení a při technic</w:t>
      </w:r>
      <w:r w:rsidR="00A04E97" w:rsidRPr="00B80BB0">
        <w:t>ké prohlídce (nejpozději 1x za 12</w:t>
      </w:r>
      <w:r w:rsidRPr="00B80BB0">
        <w:t xml:space="preserve"> měsíců). V</w:t>
      </w:r>
      <w:r w:rsidR="008A4172" w:rsidRPr="00B80BB0">
        <w:t> </w:t>
      </w:r>
      <w:r w:rsidRPr="00B80BB0">
        <w:t>odůvodněných případech může provozovatel vozidla stanovit pro t</w:t>
      </w:r>
      <w:r w:rsidR="00CC521D" w:rsidRPr="00B80BB0">
        <w:t>oto měření kratší lhůtu</w:t>
      </w:r>
      <w:r w:rsidRPr="00B80BB0">
        <w:t>.</w:t>
      </w:r>
    </w:p>
    <w:p w14:paraId="2FF3EB52" w14:textId="77777777" w:rsidR="00860131" w:rsidRPr="00B80BB0" w:rsidRDefault="00860131" w:rsidP="004852A9">
      <w:pPr>
        <w:pStyle w:val="Odstavecseseznamem"/>
        <w:rPr>
          <w:rStyle w:val="Zdraznn"/>
          <w:b/>
          <w:iCs w:val="0"/>
        </w:rPr>
      </w:pPr>
      <w:bookmarkStart w:id="273" w:name="_Toc88573032"/>
      <w:bookmarkStart w:id="274" w:name="_Toc88618216"/>
      <w:bookmarkStart w:id="275" w:name="_Toc91315528"/>
      <w:r w:rsidRPr="00B80BB0">
        <w:rPr>
          <w:rStyle w:val="Zdraznn"/>
          <w:b/>
          <w:iCs w:val="0"/>
        </w:rPr>
        <w:t>Rozchod dvojkolí</w:t>
      </w:r>
      <w:bookmarkEnd w:id="273"/>
      <w:bookmarkEnd w:id="274"/>
      <w:bookmarkEnd w:id="275"/>
    </w:p>
    <w:p w14:paraId="3B978314" w14:textId="77777777" w:rsidR="00860131" w:rsidRPr="00B80BB0" w:rsidRDefault="00860131" w:rsidP="00860131">
      <w:pPr>
        <w:pStyle w:val="Zkladntextodsazen"/>
      </w:pPr>
      <w:r w:rsidRPr="00B80BB0">
        <w:t>Měření rozchodu dvojkolí provádějte stanoveným měřidlem, a to při každé periodické prohlídce, periodické opravě, po vykolejení při technic</w:t>
      </w:r>
      <w:r w:rsidR="008D093B" w:rsidRPr="00B80BB0">
        <w:t>ké prohlídce (nejpozději 1x za 12</w:t>
      </w:r>
      <w:r w:rsidRPr="00B80BB0">
        <w:t xml:space="preserve"> měsíců). V</w:t>
      </w:r>
      <w:r w:rsidR="008A4172" w:rsidRPr="00B80BB0">
        <w:t> </w:t>
      </w:r>
      <w:r w:rsidRPr="00B80BB0">
        <w:t>odůvodněných případech může provozovatel vozidla stanovit pro toto měření kratší lhůtu než každou periodickou prohlídku vozidla. Rozchod dvojkolí je vzdálenost mezi vnějšími čely okolků měřená 10 mm nad styčnou kružnicí kol. Zjišťuje se jako součet hodnoty rozkolí a obou tlouštěk okolků.</w:t>
      </w:r>
    </w:p>
    <w:p w14:paraId="3E8C6B62" w14:textId="77777777" w:rsidR="00860131" w:rsidRPr="00B80BB0" w:rsidRDefault="00860131" w:rsidP="004852A9">
      <w:pPr>
        <w:pStyle w:val="Odstavecseseznamem"/>
        <w:rPr>
          <w:rStyle w:val="Zdraznn"/>
          <w:b/>
          <w:iCs w:val="0"/>
        </w:rPr>
      </w:pPr>
      <w:bookmarkStart w:id="276" w:name="_Toc88573033"/>
      <w:bookmarkStart w:id="277" w:name="_Toc88618217"/>
      <w:bookmarkStart w:id="278" w:name="_Toc91315529"/>
      <w:r w:rsidRPr="00B80BB0">
        <w:rPr>
          <w:rStyle w:val="Zdraznn"/>
          <w:b/>
          <w:iCs w:val="0"/>
        </w:rPr>
        <w:t>Vodicí šířka dvojkolí</w:t>
      </w:r>
      <w:bookmarkEnd w:id="276"/>
      <w:bookmarkEnd w:id="277"/>
      <w:bookmarkEnd w:id="278"/>
    </w:p>
    <w:p w14:paraId="2C0075A1" w14:textId="77777777" w:rsidR="00860131" w:rsidRPr="00B80BB0" w:rsidRDefault="00860131" w:rsidP="00860131">
      <w:pPr>
        <w:pStyle w:val="Zkladntextodsazen"/>
      </w:pPr>
      <w:r w:rsidRPr="00B80BB0">
        <w:t>Měření vodicí šířky dvojkolí provádějte stanovenými měřidly, a to při každé periodické prohlídce, periodické opravě, po vykolejení a při technické prohlídce (nej</w:t>
      </w:r>
      <w:r w:rsidR="00EE2F93" w:rsidRPr="00B80BB0">
        <w:t>později 1x za 12</w:t>
      </w:r>
      <w:r w:rsidRPr="00B80BB0">
        <w:t xml:space="preserve"> měsíců). V</w:t>
      </w:r>
      <w:r w:rsidR="008A4172" w:rsidRPr="00B80BB0">
        <w:t> </w:t>
      </w:r>
      <w:r w:rsidRPr="00B80BB0">
        <w:t>odůvodněných případech může provozovatel vozidla stanovit pro toto měření kratší lhůtu než každou periodickou prohlídku vozidla. Vodicí šířka dvojkolí je míra definovaná jako vzdálenost vnitřního čela věnce jednoho z</w:t>
      </w:r>
      <w:r w:rsidR="008A4172" w:rsidRPr="00B80BB0">
        <w:t> </w:t>
      </w:r>
      <w:r w:rsidRPr="00B80BB0">
        <w:t xml:space="preserve">kol od bodu na vnějším čele okolku druhého kola nacházejícího se </w:t>
      </w:r>
      <w:r w:rsidRPr="00B80BB0">
        <w:rPr>
          <w:b/>
        </w:rPr>
        <w:t>10 mm</w:t>
      </w:r>
      <w:r w:rsidRPr="00B80BB0">
        <w:t xml:space="preserve"> nad styčnou kružnicí.</w:t>
      </w:r>
    </w:p>
    <w:p w14:paraId="28AD71F7" w14:textId="77777777" w:rsidR="00860131" w:rsidRPr="00B80BB0" w:rsidRDefault="00860131" w:rsidP="00860131">
      <w:pPr>
        <w:pStyle w:val="Zkladntextodsazen"/>
      </w:pPr>
      <w:r w:rsidRPr="00B80BB0">
        <w:t>Stanoví se jako součet hodnoty rozkolí a tloušťky okolku, přičemž se při různých tloušťkách okolků použije vždy větší z</w:t>
      </w:r>
      <w:r w:rsidR="008A4172" w:rsidRPr="00B80BB0">
        <w:t> </w:t>
      </w:r>
      <w:r w:rsidRPr="00B80BB0">
        <w:t>hodnot.</w:t>
      </w:r>
    </w:p>
    <w:p w14:paraId="20F9C75B" w14:textId="77777777" w:rsidR="00860131" w:rsidRPr="00B80BB0" w:rsidRDefault="00860131" w:rsidP="004852A9">
      <w:pPr>
        <w:pStyle w:val="Odstavecseseznamem"/>
        <w:rPr>
          <w:rStyle w:val="Zdraznn"/>
          <w:b/>
          <w:iCs w:val="0"/>
        </w:rPr>
      </w:pPr>
      <w:bookmarkStart w:id="279" w:name="_Toc88573034"/>
      <w:bookmarkStart w:id="280" w:name="_Toc88618218"/>
      <w:bookmarkStart w:id="281" w:name="_Toc91315530"/>
      <w:r w:rsidRPr="00B80BB0">
        <w:rPr>
          <w:rStyle w:val="Zdraznn"/>
          <w:b/>
          <w:iCs w:val="0"/>
        </w:rPr>
        <w:t>Tolerance průměrů kol dvojkolí</w:t>
      </w:r>
      <w:bookmarkEnd w:id="279"/>
      <w:bookmarkEnd w:id="280"/>
      <w:bookmarkEnd w:id="281"/>
    </w:p>
    <w:p w14:paraId="2961B17F" w14:textId="77777777" w:rsidR="00860131" w:rsidRPr="00B80BB0" w:rsidRDefault="00A43493" w:rsidP="00860131">
      <w:pPr>
        <w:pStyle w:val="Zkladntextodsazen"/>
      </w:pPr>
      <w:r w:rsidRPr="00B80BB0">
        <w:t>U kol téhož dvojkolí je povolený rozdíl v průměru kol maximálně 0,5 mm. Mezi koly 1. a 2. dvojkolí je povolen rozdíl průměru kol maximálně 1 mm.</w:t>
      </w:r>
    </w:p>
    <w:p w14:paraId="23E31AE6" w14:textId="77777777" w:rsidR="00860131" w:rsidRPr="00B80BB0" w:rsidRDefault="00860131" w:rsidP="004852A9">
      <w:pPr>
        <w:pStyle w:val="Odstavecseseznamem"/>
        <w:rPr>
          <w:rStyle w:val="Zdraznn"/>
          <w:b/>
          <w:iCs w:val="0"/>
        </w:rPr>
      </w:pPr>
      <w:r w:rsidRPr="00B80BB0">
        <w:rPr>
          <w:rStyle w:val="Zdraznn"/>
          <w:b/>
          <w:iCs w:val="0"/>
        </w:rPr>
        <w:t>Obnovení jízdního profilu dvojkolí</w:t>
      </w:r>
    </w:p>
    <w:p w14:paraId="5A8BA126" w14:textId="77777777" w:rsidR="00860131" w:rsidRPr="00B80BB0" w:rsidRDefault="00860131" w:rsidP="00860131">
      <w:pPr>
        <w:pStyle w:val="Zkladntextodsazen"/>
      </w:pPr>
      <w:r w:rsidRPr="00B80BB0">
        <w:t>Obnovení jízdního profilu dvojkolí u vozidla v</w:t>
      </w:r>
      <w:r w:rsidR="008A4172" w:rsidRPr="00B80BB0">
        <w:t> </w:t>
      </w:r>
      <w:r w:rsidRPr="00B80BB0">
        <w:t>provozu se provádí některým z</w:t>
      </w:r>
      <w:r w:rsidR="008A4172" w:rsidRPr="00B80BB0">
        <w:t> </w:t>
      </w:r>
      <w:r w:rsidRPr="00B80BB0">
        <w:t>následujících způsobů:</w:t>
      </w:r>
    </w:p>
    <w:p w14:paraId="39B22677" w14:textId="77777777" w:rsidR="00860131" w:rsidRPr="00B80BB0" w:rsidRDefault="00860131" w:rsidP="00EF0F30">
      <w:pPr>
        <w:pStyle w:val="Zkladntextodsazen"/>
        <w:numPr>
          <w:ilvl w:val="0"/>
          <w:numId w:val="8"/>
        </w:numPr>
        <w:tabs>
          <w:tab w:val="clear" w:pos="644"/>
          <w:tab w:val="num" w:pos="397"/>
        </w:tabs>
        <w:ind w:left="397" w:hanging="284"/>
      </w:pPr>
      <w:r w:rsidRPr="00B80BB0">
        <w:t>přesoustružením jízdního profilu dvojkolí bez vyvázání na podúrovňovém soustruhu,</w:t>
      </w:r>
    </w:p>
    <w:p w14:paraId="027A8025" w14:textId="77777777" w:rsidR="00860131" w:rsidRPr="00B80BB0" w:rsidRDefault="00860131" w:rsidP="00EF0F30">
      <w:pPr>
        <w:pStyle w:val="Zkladntextodsazen"/>
        <w:numPr>
          <w:ilvl w:val="0"/>
          <w:numId w:val="8"/>
        </w:numPr>
        <w:tabs>
          <w:tab w:val="clear" w:pos="644"/>
          <w:tab w:val="num" w:pos="397"/>
        </w:tabs>
        <w:spacing w:before="0"/>
        <w:ind w:left="397" w:hanging="284"/>
        <w:rPr>
          <w:spacing w:val="-8"/>
        </w:rPr>
      </w:pPr>
      <w:r w:rsidRPr="00B80BB0">
        <w:t>navařením opotřebené části okolku a přesoustružením jízdního profilu dvojkolí,</w:t>
      </w:r>
    </w:p>
    <w:p w14:paraId="3092C7E9" w14:textId="77777777" w:rsidR="00860131" w:rsidRPr="00B80BB0" w:rsidRDefault="00860131" w:rsidP="00EF0F30">
      <w:pPr>
        <w:pStyle w:val="Zkladntextodsazen"/>
        <w:numPr>
          <w:ilvl w:val="0"/>
          <w:numId w:val="8"/>
        </w:numPr>
        <w:tabs>
          <w:tab w:val="clear" w:pos="644"/>
          <w:tab w:val="num" w:pos="397"/>
        </w:tabs>
        <w:spacing w:before="0"/>
        <w:ind w:left="397" w:hanging="284"/>
      </w:pPr>
      <w:r w:rsidRPr="00B80BB0">
        <w:t>přesoustružením jízdního profilu vyvázaného dvojkolí nebo při opravě dvojkolí v</w:t>
      </w:r>
      <w:r w:rsidR="008A4172" w:rsidRPr="00B80BB0">
        <w:t> </w:t>
      </w:r>
      <w:r w:rsidRPr="00B80BB0">
        <w:t>autorizované opravně.</w:t>
      </w:r>
    </w:p>
    <w:p w14:paraId="0A0BFF88" w14:textId="77777777" w:rsidR="00860131" w:rsidRPr="00B80BB0" w:rsidRDefault="00860131" w:rsidP="00860131">
      <w:pPr>
        <w:pStyle w:val="Zkladntextodsazen"/>
      </w:pPr>
      <w:r w:rsidRPr="00B80BB0">
        <w:t>V</w:t>
      </w:r>
      <w:r w:rsidR="008A4172" w:rsidRPr="00B80BB0">
        <w:t> </w:t>
      </w:r>
      <w:r w:rsidRPr="00B80BB0">
        <w:t>případě navařování okolku dvojkolí v</w:t>
      </w:r>
      <w:r w:rsidR="008A4172" w:rsidRPr="00B80BB0">
        <w:t> </w:t>
      </w:r>
      <w:r w:rsidRPr="00B80BB0">
        <w:t>záruční době musí být technologický postup navařo</w:t>
      </w:r>
      <w:r w:rsidRPr="00B80BB0">
        <w:softHyphen/>
        <w:t>vání schválen výrobcem vozidla, mimo záruční dobu musí být tento technologický postup schválen provozovatelem vozidla.</w:t>
      </w:r>
    </w:p>
    <w:p w14:paraId="0956AC46" w14:textId="77777777" w:rsidR="000A614F" w:rsidRPr="00C11427" w:rsidRDefault="000A614F" w:rsidP="00C11427">
      <w:pPr>
        <w:pStyle w:val="Nadpis2"/>
        <w:tabs>
          <w:tab w:val="clear" w:pos="6237"/>
          <w:tab w:val="left" w:pos="851"/>
        </w:tabs>
        <w:jc w:val="left"/>
      </w:pPr>
      <w:bookmarkStart w:id="282" w:name="_Ref346711220"/>
      <w:bookmarkStart w:id="283" w:name="_Toc347219028"/>
      <w:bookmarkStart w:id="284" w:name="_Toc347305197"/>
      <w:bookmarkStart w:id="285" w:name="_Toc451425755"/>
      <w:bookmarkStart w:id="286" w:name="_Toc307486129"/>
      <w:bookmarkStart w:id="287" w:name="_Ref333844121"/>
      <w:bookmarkStart w:id="288" w:name="_Ref333998544"/>
      <w:bookmarkStart w:id="289" w:name="_Ref345917310"/>
      <w:r w:rsidRPr="00C11427">
        <w:t>Pokyny pro zacházení s akumulátorovými bateriemi</w:t>
      </w:r>
      <w:bookmarkEnd w:id="282"/>
      <w:bookmarkEnd w:id="283"/>
      <w:bookmarkEnd w:id="284"/>
      <w:bookmarkEnd w:id="285"/>
    </w:p>
    <w:p w14:paraId="5D1B9ED1" w14:textId="77777777" w:rsidR="000A614F" w:rsidRPr="00C11427" w:rsidRDefault="000A614F" w:rsidP="006779D2">
      <w:pPr>
        <w:pStyle w:val="Nadpis3"/>
      </w:pPr>
      <w:bookmarkStart w:id="290" w:name="_Toc347218801"/>
      <w:bookmarkStart w:id="291" w:name="_Toc347219029"/>
      <w:bookmarkStart w:id="292" w:name="_Toc347305198"/>
      <w:r w:rsidRPr="00C11427">
        <w:t>Manipulace s akumulátorovými bateriemi a jejich skladování</w:t>
      </w:r>
      <w:bookmarkEnd w:id="290"/>
      <w:bookmarkEnd w:id="291"/>
      <w:bookmarkEnd w:id="292"/>
    </w:p>
    <w:p w14:paraId="07A8AA45" w14:textId="77777777" w:rsidR="000A614F" w:rsidRPr="00C11427" w:rsidRDefault="000A614F" w:rsidP="000A614F">
      <w:r w:rsidRPr="00C11427">
        <w:t xml:space="preserve">Pro zachování správné funkce akumulátoru je vhodné jej v zimním období, dle možností průběžně dobíjet. Platí pravidlo, že čím častěji je akumulátor dobíjen či udržován v plně nabitém stavu, tím delší bude jeho životnost. V případě dlouhodobé provozní odstávky vozidla, je dobré baterii uskladnit nebo alespoň odpojit, je-li to za daných okolností možné. Baterii skladujte nejlépe v suchém, temném a teplotně stálém prostředí (+5°C až 15°C). Běžné pokojové teploty jsou méně vhodné. Plně nabitá baterie vydrží i extrémně nízké teploty, až -50°C. Naproti tomu zcela vybitá baterie zamrzá již při několika stupních pod bodem mrazu. Při dlouhodobém uskladnění se doporučuje bezúdržbovou baterii dobíjet pravidelně zhruba jednou za půl roku. Kontakty (póly) baterie udržujte čisté a zakonzervované (konzervujeme rozetřením tenké vrstvy vazelíny na kontakty). Baterie skladujte v prostoru bez prachu, plynů a par. Relativní vlhkost do 80%. </w:t>
      </w:r>
    </w:p>
    <w:p w14:paraId="6C98D395" w14:textId="77777777" w:rsidR="000A614F" w:rsidRPr="00C11427" w:rsidRDefault="000A614F" w:rsidP="000A614F">
      <w:pPr>
        <w:rPr>
          <w:rFonts w:cs="Calibri"/>
          <w:szCs w:val="24"/>
        </w:rPr>
      </w:pPr>
      <w:r w:rsidRPr="00C11427">
        <w:rPr>
          <w:rFonts w:cs="Calibri"/>
          <w:szCs w:val="24"/>
        </w:rPr>
        <w:t xml:space="preserve">S baterií vždy manipulujeme jako s nebezpečným nákladem. </w:t>
      </w:r>
    </w:p>
    <w:p w14:paraId="3DF9F603" w14:textId="77777777" w:rsidR="000A614F" w:rsidRPr="00C11427" w:rsidRDefault="000A614F" w:rsidP="000A614F">
      <w:pPr>
        <w:rPr>
          <w:rFonts w:cs="Calibri"/>
          <w:szCs w:val="24"/>
        </w:rPr>
      </w:pPr>
      <w:r w:rsidRPr="00C11427">
        <w:rPr>
          <w:rFonts w:cs="Calibri"/>
          <w:szCs w:val="24"/>
        </w:rPr>
        <w:t xml:space="preserve">Nalité akumulátory nenaklánějte o více než 50°. Údržbové i bezúdržbové akumulátory obsahují otvory pro odvětrávání hromadících se plynů, kterými by v případě naklonění či převrhnutí, došlo k úniku elektrolytu (kyseliny), v horším případě k nevratnému poškození akumulátoru. Baterie při přepravě proto vždy zajistěte proti převrhnutí. Při manipulaci doporučujeme použít ochranný oděv. Na bateriích mohou, vzhledem k povaze zboží, ulpívat menší či větší kapky elektrolytu (žíraviny). Proto doporučujeme používání dalších ochranných pomůcek (rukavice, plášť či zástěru, apod.). POZOR – žíravina může poškodit nejen Vaše zdraví, ale také svršky Vašeho oděvu. </w:t>
      </w:r>
    </w:p>
    <w:p w14:paraId="395FA6BC" w14:textId="77777777" w:rsidR="000A614F" w:rsidRPr="00C11427" w:rsidRDefault="000A614F" w:rsidP="006779D2">
      <w:pPr>
        <w:pStyle w:val="Nadpis3"/>
      </w:pPr>
      <w:bookmarkStart w:id="293" w:name="_Toc347218802"/>
      <w:bookmarkStart w:id="294" w:name="_Toc347219030"/>
      <w:bookmarkStart w:id="295" w:name="_Toc347305199"/>
      <w:r w:rsidRPr="00C11427">
        <w:t>Nabíjení</w:t>
      </w:r>
      <w:bookmarkEnd w:id="293"/>
      <w:bookmarkEnd w:id="294"/>
      <w:bookmarkEnd w:id="295"/>
      <w:r w:rsidRPr="00C11427">
        <w:t xml:space="preserve"> </w:t>
      </w:r>
    </w:p>
    <w:p w14:paraId="258C4561" w14:textId="77777777" w:rsidR="000072FC" w:rsidRPr="00C11427" w:rsidRDefault="000A614F" w:rsidP="000A614F">
      <w:pPr>
        <w:rPr>
          <w:rFonts w:cs="Calibri"/>
          <w:szCs w:val="24"/>
        </w:rPr>
      </w:pPr>
      <w:r w:rsidRPr="00C11427">
        <w:rPr>
          <w:rFonts w:cs="Calibri"/>
          <w:szCs w:val="24"/>
        </w:rPr>
        <w:t xml:space="preserve">Před začátkem procesu nabíjení se vždy ujistěte, jaké jmenovité napětí má Vaše baterie. Dále ověřte, zda-li je Vaše nabíječka vhodná k nabíjení daného typu akumulátoru, a zda-li disponuje vhodným jmenovitým napětím. V neposlední řadě pak zkontrolujte, je-li nabíječka dostatečně silná k nabíjení Vašeho akumulátoru nebo není-li příliš výkonná, tedy dobíjí příliš silným proudem. </w:t>
      </w:r>
    </w:p>
    <w:p w14:paraId="114E4DDE" w14:textId="77777777" w:rsidR="00C11427" w:rsidRPr="00B64CE6" w:rsidRDefault="000072FC" w:rsidP="000A614F">
      <w:pPr>
        <w:rPr>
          <w:rFonts w:cs="Calibri"/>
          <w:szCs w:val="24"/>
        </w:rPr>
      </w:pPr>
      <w:r w:rsidRPr="00C11427">
        <w:rPr>
          <w:rFonts w:cs="Calibri"/>
          <w:szCs w:val="24"/>
        </w:rPr>
        <w:t>U</w:t>
      </w:r>
      <w:r w:rsidR="000A614F" w:rsidRPr="00C11427">
        <w:rPr>
          <w:rFonts w:cs="Calibri"/>
          <w:szCs w:val="24"/>
        </w:rPr>
        <w:t>jistěte se, že Váš nabíječ je nastaven na správné jmenovité nabíjecí napětí</w:t>
      </w:r>
      <w:r w:rsidRPr="00C11427">
        <w:rPr>
          <w:rFonts w:cs="Calibri"/>
          <w:szCs w:val="24"/>
        </w:rPr>
        <w:t>. P</w:t>
      </w:r>
      <w:r w:rsidR="000A614F" w:rsidRPr="00C11427">
        <w:rPr>
          <w:rFonts w:cs="Calibri"/>
          <w:szCs w:val="24"/>
        </w:rPr>
        <w:t xml:space="preserve">řed zapojením nabíječe zkontrolujte řazení pólů na baterii a svorky na kabelech nabíječe, po té správně připojte plus na plus a mínus na mínus, v opačném případě hrozí zkrat. </w:t>
      </w:r>
      <w:r w:rsidRPr="00C11427">
        <w:rPr>
          <w:rFonts w:cs="Calibri"/>
          <w:szCs w:val="24"/>
        </w:rPr>
        <w:t>Z</w:t>
      </w:r>
      <w:r w:rsidR="000A614F" w:rsidRPr="00C11427">
        <w:rPr>
          <w:rFonts w:cs="Calibri"/>
          <w:szCs w:val="24"/>
        </w:rPr>
        <w:t>kontrolujte, že odvětrávání není znečištěné či zaslepené, a plyny mohou volně unikat z</w:t>
      </w:r>
      <w:r w:rsidRPr="00C11427">
        <w:rPr>
          <w:rFonts w:cs="Calibri"/>
          <w:szCs w:val="24"/>
        </w:rPr>
        <w:t> </w:t>
      </w:r>
      <w:r w:rsidR="000A614F" w:rsidRPr="00C11427">
        <w:rPr>
          <w:rFonts w:cs="Calibri"/>
          <w:szCs w:val="24"/>
        </w:rPr>
        <w:t>baterie</w:t>
      </w:r>
      <w:r w:rsidRPr="00C11427">
        <w:rPr>
          <w:rFonts w:cs="Calibri"/>
          <w:szCs w:val="24"/>
        </w:rPr>
        <w:t>. N</w:t>
      </w:r>
      <w:r w:rsidR="000A614F" w:rsidRPr="00C11427">
        <w:rPr>
          <w:rFonts w:cs="Calibri"/>
          <w:szCs w:val="24"/>
        </w:rPr>
        <w:t>abíjecí proud se rovná 0,12-ti násobku kapacity akumulátoru. Nebo-li „I = 0,12 x C“. V praxi, máte-li 60Ah, pak 60</w:t>
      </w:r>
      <w:r w:rsidRPr="00C11427">
        <w:rPr>
          <w:rFonts w:cs="Calibri"/>
          <w:szCs w:val="24"/>
        </w:rPr>
        <w:t xml:space="preserve"> x 0,12 = nabíjecí proud 7,2A. N</w:t>
      </w:r>
      <w:r w:rsidR="000A614F" w:rsidRPr="00C11427">
        <w:rPr>
          <w:rFonts w:cs="Calibri"/>
          <w:szCs w:val="24"/>
        </w:rPr>
        <w:t xml:space="preserve">abíjíte-li regulovatelným nabíjecím proudem, nabíjejte dle vzorce „I = 0,12 x C“ až do dosažení napětí 14,4V, po té snižte proud na polovinu a pokračujte až do konce (napětí dosáhne 14,6V) </w:t>
      </w:r>
      <w:r w:rsidRPr="00C11427">
        <w:rPr>
          <w:rFonts w:cs="Calibri"/>
          <w:szCs w:val="24"/>
        </w:rPr>
        <w:t>.</w:t>
      </w:r>
    </w:p>
    <w:p w14:paraId="040DF6E6" w14:textId="77777777" w:rsidR="00BB5B35" w:rsidRPr="00532208" w:rsidRDefault="00BB5B35" w:rsidP="00C11427">
      <w:pPr>
        <w:pStyle w:val="Nadpis2"/>
        <w:tabs>
          <w:tab w:val="clear" w:pos="6237"/>
          <w:tab w:val="num" w:pos="851"/>
        </w:tabs>
        <w:jc w:val="left"/>
      </w:pPr>
      <w:bookmarkStart w:id="296" w:name="_Ref347230091"/>
      <w:bookmarkStart w:id="297" w:name="_Toc347305200"/>
      <w:bookmarkStart w:id="298" w:name="_Ref350155403"/>
      <w:bookmarkStart w:id="299" w:name="_Ref350155443"/>
      <w:bookmarkStart w:id="300" w:name="_Toc451425756"/>
      <w:bookmarkStart w:id="301" w:name="_Toc347219031"/>
      <w:r w:rsidRPr="00532208">
        <w:t>Napěťová zkouška izolátorů</w:t>
      </w:r>
      <w:bookmarkEnd w:id="296"/>
      <w:bookmarkEnd w:id="297"/>
      <w:bookmarkEnd w:id="298"/>
      <w:bookmarkEnd w:id="299"/>
      <w:bookmarkEnd w:id="300"/>
      <w:r w:rsidRPr="00532208">
        <w:t xml:space="preserve"> </w:t>
      </w:r>
    </w:p>
    <w:p w14:paraId="26C58057" w14:textId="77777777" w:rsidR="005E729E" w:rsidRPr="00532208" w:rsidRDefault="005E729E" w:rsidP="005E729E">
      <w:r w:rsidRPr="00532208">
        <w:t xml:space="preserve">Na vozidle se provádí napěťová zkouška izolátorů pohyblivé pracovní plošiny a kontrolního sběrače. Napěťová zkouška se provádí v předem stanovených intervalech. </w:t>
      </w:r>
    </w:p>
    <w:p w14:paraId="01D95896" w14:textId="77777777" w:rsidR="005E729E" w:rsidRPr="00532208" w:rsidRDefault="005E729E" w:rsidP="00BB5B35">
      <w:r w:rsidRPr="00532208">
        <w:t>Napěťová zkouška pohyblivé pracovní plošiny</w:t>
      </w:r>
    </w:p>
    <w:p w14:paraId="0A2810D7" w14:textId="77777777" w:rsidR="005E729E" w:rsidRPr="00532208" w:rsidRDefault="005E729E" w:rsidP="005E729E">
      <w:pPr>
        <w:pStyle w:val="Default"/>
        <w:jc w:val="both"/>
        <w:rPr>
          <w:rFonts w:ascii="Calibri" w:hAnsi="Calibri"/>
          <w:color w:val="auto"/>
          <w:szCs w:val="20"/>
        </w:rPr>
      </w:pPr>
      <w:r w:rsidRPr="00532208">
        <w:rPr>
          <w:rFonts w:ascii="Calibri" w:hAnsi="Calibri"/>
          <w:color w:val="auto"/>
          <w:szCs w:val="20"/>
        </w:rPr>
        <w:t>Napěťová zkouška se provádí:</w:t>
      </w:r>
    </w:p>
    <w:p w14:paraId="3E1AD13D" w14:textId="77777777" w:rsidR="005E729E" w:rsidRPr="00532208" w:rsidRDefault="005E729E" w:rsidP="005E729E">
      <w:pPr>
        <w:pStyle w:val="Default"/>
        <w:numPr>
          <w:ilvl w:val="0"/>
          <w:numId w:val="8"/>
        </w:numPr>
        <w:jc w:val="both"/>
        <w:rPr>
          <w:rFonts w:ascii="Calibri" w:hAnsi="Calibri"/>
          <w:color w:val="auto"/>
          <w:szCs w:val="20"/>
        </w:rPr>
      </w:pPr>
      <w:r w:rsidRPr="00532208">
        <w:rPr>
          <w:rFonts w:ascii="Calibri" w:hAnsi="Calibri"/>
          <w:color w:val="auto"/>
          <w:szCs w:val="20"/>
        </w:rPr>
        <w:t>Periodicky jednou za 3 měsíce,</w:t>
      </w:r>
    </w:p>
    <w:p w14:paraId="25D9E66C" w14:textId="77777777" w:rsidR="005E729E" w:rsidRPr="00532208" w:rsidRDefault="005E729E" w:rsidP="005E729E">
      <w:pPr>
        <w:pStyle w:val="Odstavecseseznamem"/>
        <w:numPr>
          <w:ilvl w:val="0"/>
          <w:numId w:val="8"/>
        </w:numPr>
        <w:rPr>
          <w:b w:val="0"/>
          <w:u w:val="none"/>
        </w:rPr>
      </w:pPr>
      <w:r w:rsidRPr="00532208">
        <w:rPr>
          <w:b w:val="0"/>
          <w:u w:val="none"/>
        </w:rPr>
        <w:t>Při zjištění nebo podezření, že došlo k porušení mechanické nebo elektrické pevnosti izolační části pohyblivé pracovní plošiny,</w:t>
      </w:r>
    </w:p>
    <w:p w14:paraId="33697C8D" w14:textId="77777777" w:rsidR="005E729E" w:rsidRPr="00532208" w:rsidRDefault="005E729E" w:rsidP="005E729E">
      <w:pPr>
        <w:pStyle w:val="Odstavecseseznamem"/>
        <w:numPr>
          <w:ilvl w:val="0"/>
          <w:numId w:val="8"/>
        </w:numPr>
        <w:rPr>
          <w:b w:val="0"/>
          <w:u w:val="none"/>
        </w:rPr>
      </w:pPr>
      <w:r w:rsidRPr="00532208">
        <w:rPr>
          <w:b w:val="0"/>
          <w:u w:val="none"/>
        </w:rPr>
        <w:t>Po opravě mechanické nebo elektrické pevnosti izolační části pohyblivé pracovní plošiny a po výměně izolátorů.</w:t>
      </w:r>
    </w:p>
    <w:p w14:paraId="70DBF35A" w14:textId="77777777" w:rsidR="005E729E" w:rsidRPr="00532208" w:rsidRDefault="005E729E" w:rsidP="005E729E">
      <w:pPr>
        <w:pStyle w:val="Default"/>
        <w:jc w:val="both"/>
        <w:rPr>
          <w:rFonts w:ascii="Calibri" w:hAnsi="Calibri"/>
          <w:color w:val="auto"/>
          <w:szCs w:val="20"/>
        </w:rPr>
      </w:pPr>
      <w:r w:rsidRPr="00532208">
        <w:rPr>
          <w:rFonts w:ascii="Calibri" w:hAnsi="Calibri"/>
          <w:color w:val="auto"/>
          <w:szCs w:val="20"/>
        </w:rPr>
        <w:t xml:space="preserve">Zkouška se provede stejnosměrným napětím. Použije-li se jednocestný usměrňovací zdroj, je střední hodnota usměrněného napětí 20 kV. Použije-li se dvoucestný usměrňovací zdroj, je střední hodnota usměrněného napětí 40 kV. Usměrněné napětí musí být pulzující, bez použití filtračních členů. </w:t>
      </w:r>
      <w:r w:rsidRPr="005E729E">
        <w:rPr>
          <w:rFonts w:ascii="Calibri" w:hAnsi="Calibri"/>
          <w:color w:val="auto"/>
          <w:szCs w:val="20"/>
        </w:rPr>
        <w:t>Zkušební napětí se udržuje na zkoušené části po dobu 5 minut. Zkouška je vyhovující</w:t>
      </w:r>
      <w:r w:rsidRPr="00532208">
        <w:rPr>
          <w:rFonts w:ascii="Calibri" w:hAnsi="Calibri"/>
          <w:color w:val="auto"/>
          <w:szCs w:val="20"/>
        </w:rPr>
        <w:t>:</w:t>
      </w:r>
      <w:r w:rsidRPr="005E729E">
        <w:rPr>
          <w:rFonts w:ascii="Calibri" w:hAnsi="Calibri"/>
          <w:color w:val="auto"/>
          <w:szCs w:val="20"/>
        </w:rPr>
        <w:t xml:space="preserve"> </w:t>
      </w:r>
    </w:p>
    <w:p w14:paraId="4113C47F" w14:textId="77777777" w:rsidR="005E729E" w:rsidRPr="00532208" w:rsidRDefault="005E729E" w:rsidP="005E729E">
      <w:pPr>
        <w:pStyle w:val="Odstavecseseznamem"/>
        <w:numPr>
          <w:ilvl w:val="0"/>
          <w:numId w:val="8"/>
        </w:numPr>
        <w:rPr>
          <w:b w:val="0"/>
          <w:u w:val="none"/>
        </w:rPr>
      </w:pPr>
      <w:r w:rsidRPr="00532208">
        <w:rPr>
          <w:b w:val="0"/>
          <w:u w:val="none"/>
        </w:rPr>
        <w:t xml:space="preserve">Pokud hodnoty svodových proudů nepřekročí 3 mA, a nesmí mít stoupající tendenci. </w:t>
      </w:r>
    </w:p>
    <w:p w14:paraId="2E661F45" w14:textId="77777777" w:rsidR="005E729E" w:rsidRPr="005E729E" w:rsidRDefault="005E729E" w:rsidP="005E729E">
      <w:pPr>
        <w:pStyle w:val="Odstavecseseznamem"/>
        <w:numPr>
          <w:ilvl w:val="0"/>
          <w:numId w:val="8"/>
        </w:numPr>
        <w:rPr>
          <w:b w:val="0"/>
          <w:u w:val="none"/>
        </w:rPr>
      </w:pPr>
      <w:r w:rsidRPr="005E729E">
        <w:rPr>
          <w:b w:val="0"/>
          <w:u w:val="none"/>
        </w:rPr>
        <w:t xml:space="preserve">Nezjistí-li se při zkoušce povrchové výboje mezi izolovanou a ukolejněnou částí </w:t>
      </w:r>
      <w:r w:rsidRPr="00532208">
        <w:rPr>
          <w:b w:val="0"/>
          <w:u w:val="none"/>
        </w:rPr>
        <w:t>pohyblivé pracovní plošiny</w:t>
      </w:r>
      <w:r w:rsidRPr="005E729E">
        <w:rPr>
          <w:b w:val="0"/>
          <w:u w:val="none"/>
        </w:rPr>
        <w:t xml:space="preserve">. </w:t>
      </w:r>
    </w:p>
    <w:p w14:paraId="1ECA5975" w14:textId="77777777" w:rsidR="005E729E" w:rsidRPr="00532208" w:rsidRDefault="005E729E" w:rsidP="005E729E">
      <w:pPr>
        <w:pStyle w:val="Default"/>
        <w:jc w:val="both"/>
        <w:rPr>
          <w:rFonts w:ascii="Calibri" w:hAnsi="Calibri"/>
          <w:color w:val="auto"/>
          <w:szCs w:val="20"/>
        </w:rPr>
      </w:pPr>
      <w:r w:rsidRPr="005E729E">
        <w:rPr>
          <w:rFonts w:ascii="Calibri" w:hAnsi="Calibri"/>
          <w:color w:val="auto"/>
          <w:szCs w:val="20"/>
        </w:rPr>
        <w:t xml:space="preserve">Při nevyhovujícím výsledku zkoušky se vyhledá vadné místo, závada se </w:t>
      </w:r>
      <w:r w:rsidRPr="00532208">
        <w:rPr>
          <w:rFonts w:ascii="Calibri" w:hAnsi="Calibri"/>
          <w:color w:val="auto"/>
          <w:szCs w:val="20"/>
        </w:rPr>
        <w:t>odstraní a zkouška se opakuje. O průběhu a výsledku zkoušky se vyhotoví protokol.</w:t>
      </w:r>
    </w:p>
    <w:p w14:paraId="53D6AA9B" w14:textId="77777777" w:rsidR="00BB5B35" w:rsidRPr="00E239CF" w:rsidRDefault="00BB5B35" w:rsidP="00BB5B35">
      <w:r w:rsidRPr="00E239CF">
        <w:t xml:space="preserve">Napěťovou zkoušku je nutno provádět vždy při výměně izolátorů a při </w:t>
      </w:r>
      <w:r w:rsidR="00FD1F0A" w:rsidRPr="00E239CF">
        <w:t xml:space="preserve">periodických opravách </w:t>
      </w:r>
      <w:r w:rsidRPr="00E239CF">
        <w:t xml:space="preserve">REV a </w:t>
      </w:r>
      <w:r w:rsidR="00FD1F0A" w:rsidRPr="00E239CF">
        <w:t xml:space="preserve">hlavních opravách </w:t>
      </w:r>
      <w:r w:rsidRPr="00E239CF">
        <w:t>H.</w:t>
      </w:r>
    </w:p>
    <w:p w14:paraId="6D5BD2A0" w14:textId="77777777" w:rsidR="00BB5B35" w:rsidRPr="00E239CF" w:rsidRDefault="00BB5B35" w:rsidP="00BB5B35">
      <w:r w:rsidRPr="00E239CF">
        <w:t>Zkušební parametry:</w:t>
      </w:r>
    </w:p>
    <w:p w14:paraId="76AC278D" w14:textId="77777777" w:rsidR="00FD1F0A" w:rsidRPr="00E239CF" w:rsidRDefault="0087702F" w:rsidP="00EF0F30">
      <w:pPr>
        <w:pStyle w:val="Odstavecseseznamem"/>
        <w:numPr>
          <w:ilvl w:val="0"/>
          <w:numId w:val="8"/>
        </w:numPr>
        <w:rPr>
          <w:b w:val="0"/>
          <w:u w:val="none"/>
        </w:rPr>
      </w:pPr>
      <w:r w:rsidRPr="00E239CF">
        <w:rPr>
          <w:b w:val="0"/>
          <w:u w:val="none"/>
        </w:rPr>
        <w:t>Kontrolní s</w:t>
      </w:r>
      <w:r w:rsidR="00BB5B35" w:rsidRPr="00E239CF">
        <w:rPr>
          <w:b w:val="0"/>
          <w:u w:val="none"/>
        </w:rPr>
        <w:t xml:space="preserve">běrač: </w:t>
      </w:r>
    </w:p>
    <w:p w14:paraId="45764DEC" w14:textId="77777777" w:rsidR="00BB5B35" w:rsidRPr="00E239CF" w:rsidRDefault="00BB5B35" w:rsidP="00EF0F30">
      <w:pPr>
        <w:pStyle w:val="Odstavecseseznamem"/>
        <w:numPr>
          <w:ilvl w:val="1"/>
          <w:numId w:val="8"/>
        </w:numPr>
        <w:rPr>
          <w:b w:val="0"/>
          <w:u w:val="none"/>
        </w:rPr>
      </w:pPr>
      <w:r w:rsidRPr="00E239CF">
        <w:rPr>
          <w:b w:val="0"/>
          <w:u w:val="none"/>
        </w:rPr>
        <w:t>106 kV DC, 5 min., 0,7 mA.</w:t>
      </w:r>
    </w:p>
    <w:p w14:paraId="669840C2" w14:textId="77777777" w:rsidR="006210F0" w:rsidRDefault="006210F0" w:rsidP="00A035A5">
      <w:pPr>
        <w:pStyle w:val="Zkladntextodsazen"/>
        <w:spacing w:before="0"/>
      </w:pPr>
      <w:bookmarkStart w:id="302" w:name="_Toc347305201"/>
    </w:p>
    <w:p w14:paraId="79F92D23" w14:textId="77777777" w:rsidR="006210F0" w:rsidRPr="009563BA" w:rsidRDefault="006210F0" w:rsidP="00A035A5">
      <w:pPr>
        <w:pStyle w:val="Zkladntextodsazen"/>
        <w:spacing w:before="0"/>
      </w:pPr>
    </w:p>
    <w:p w14:paraId="67458FAC" w14:textId="77777777" w:rsidR="00A035A5" w:rsidRPr="00060392" w:rsidRDefault="00A035A5" w:rsidP="00113747">
      <w:pPr>
        <w:pStyle w:val="Zkladntextodsazen"/>
      </w:pPr>
    </w:p>
    <w:bookmarkEnd w:id="286"/>
    <w:bookmarkEnd w:id="287"/>
    <w:bookmarkEnd w:id="288"/>
    <w:bookmarkEnd w:id="289"/>
    <w:bookmarkEnd w:id="301"/>
    <w:bookmarkEnd w:id="302"/>
    <w:p w14:paraId="72A5B257" w14:textId="77777777" w:rsidR="00612035" w:rsidRPr="009F57A9" w:rsidRDefault="00612035" w:rsidP="00860131">
      <w:pPr>
        <w:spacing w:before="60"/>
        <w:rPr>
          <w:color w:val="FF0000"/>
          <w:szCs w:val="24"/>
          <w:highlight w:val="yellow"/>
        </w:rPr>
      </w:pPr>
    </w:p>
    <w:p w14:paraId="59B7B348" w14:textId="77777777" w:rsidR="00486993" w:rsidRPr="009F57A9" w:rsidRDefault="00CF4F1A" w:rsidP="00860131">
      <w:pPr>
        <w:pStyle w:val="Nadpis1"/>
        <w:keepNext w:val="0"/>
        <w:tabs>
          <w:tab w:val="clear" w:pos="360"/>
        </w:tabs>
        <w:ind w:left="284" w:hanging="284"/>
        <w:jc w:val="left"/>
      </w:pPr>
      <w:bookmarkStart w:id="303" w:name="_Ref347206948"/>
      <w:bookmarkStart w:id="304" w:name="_Toc347219032"/>
      <w:bookmarkStart w:id="305" w:name="_Toc347305202"/>
      <w:bookmarkStart w:id="306" w:name="_Toc451425757"/>
      <w:bookmarkStart w:id="307" w:name="_Toc307486131"/>
      <w:bookmarkStart w:id="308" w:name="_Ref333998647"/>
      <w:bookmarkStart w:id="309" w:name="_Ref136243230"/>
      <w:r w:rsidRPr="009F57A9">
        <w:rPr>
          <w:caps w:val="0"/>
        </w:rPr>
        <w:t>MEZNÍ OPOTŘEBENÍ DÍLŮ</w:t>
      </w:r>
      <w:bookmarkEnd w:id="303"/>
      <w:bookmarkEnd w:id="304"/>
      <w:bookmarkEnd w:id="305"/>
      <w:bookmarkEnd w:id="306"/>
    </w:p>
    <w:p w14:paraId="7765BEC6" w14:textId="77777777" w:rsidR="00486993" w:rsidRPr="000D14F1" w:rsidRDefault="00486993" w:rsidP="000D14F1">
      <w:pPr>
        <w:pStyle w:val="Titulek"/>
      </w:pPr>
      <w:bookmarkStart w:id="310" w:name="_Toc451425761"/>
      <w:r w:rsidRPr="000D14F1">
        <w:t xml:space="preserve">tab. </w:t>
      </w:r>
      <w:fldSimple w:instr=" SEQ tab. \* ARABIC ">
        <w:r w:rsidR="002C2210">
          <w:rPr>
            <w:noProof/>
          </w:rPr>
          <w:t>3</w:t>
        </w:r>
      </w:fldSimple>
      <w:r w:rsidRPr="000D14F1">
        <w:t xml:space="preserve">: </w:t>
      </w:r>
      <w:r w:rsidR="00B76E1C" w:rsidRPr="000D14F1">
        <w:t>Pod</w:t>
      </w:r>
      <w:r w:rsidRPr="000D14F1">
        <w:t>v</w:t>
      </w:r>
      <w:r w:rsidR="00B76E1C" w:rsidRPr="000D14F1">
        <w:t>o</w:t>
      </w:r>
      <w:r w:rsidRPr="000D14F1">
        <w:t>zek</w:t>
      </w:r>
      <w:bookmarkEnd w:id="310"/>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5453"/>
        <w:gridCol w:w="1818"/>
        <w:gridCol w:w="1833"/>
      </w:tblGrid>
      <w:tr w:rsidR="006557E4" w:rsidRPr="009F57A9" w14:paraId="63A63FDA" w14:textId="77777777" w:rsidTr="002F7A01">
        <w:trPr>
          <w:trHeight w:val="454"/>
        </w:trPr>
        <w:tc>
          <w:tcPr>
            <w:tcW w:w="5529" w:type="dxa"/>
            <w:vMerge w:val="restart"/>
            <w:shd w:val="pct5" w:color="auto" w:fill="auto"/>
            <w:vAlign w:val="center"/>
          </w:tcPr>
          <w:p w14:paraId="1554A82B" w14:textId="77777777" w:rsidR="00486993" w:rsidRPr="004D3FB8" w:rsidRDefault="00486993" w:rsidP="00CF40B9">
            <w:pPr>
              <w:pStyle w:val="Zkladntextodsazen"/>
              <w:tabs>
                <w:tab w:val="num" w:pos="426"/>
              </w:tabs>
              <w:spacing w:before="60" w:after="60"/>
              <w:ind w:left="57"/>
              <w:jc w:val="center"/>
              <w:rPr>
                <w:b/>
              </w:rPr>
            </w:pPr>
            <w:r w:rsidRPr="004D3FB8">
              <w:rPr>
                <w:b/>
              </w:rPr>
              <w:t>Název dílu a rozměr</w:t>
            </w:r>
          </w:p>
        </w:tc>
        <w:tc>
          <w:tcPr>
            <w:tcW w:w="3685" w:type="dxa"/>
            <w:gridSpan w:val="2"/>
            <w:shd w:val="pct5" w:color="auto" w:fill="auto"/>
            <w:vAlign w:val="center"/>
          </w:tcPr>
          <w:p w14:paraId="6BC4455F" w14:textId="77777777" w:rsidR="00486993" w:rsidRPr="004D3FB8" w:rsidRDefault="00486993"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r>
      <w:tr w:rsidR="006557E4" w:rsidRPr="009F57A9" w14:paraId="5B211EFB" w14:textId="77777777" w:rsidTr="002F7A01">
        <w:trPr>
          <w:trHeight w:val="454"/>
        </w:trPr>
        <w:tc>
          <w:tcPr>
            <w:tcW w:w="5529" w:type="dxa"/>
            <w:vMerge/>
            <w:shd w:val="pct5" w:color="auto" w:fill="auto"/>
            <w:vAlign w:val="center"/>
          </w:tcPr>
          <w:p w14:paraId="7BEC6F39" w14:textId="77777777" w:rsidR="00486993" w:rsidRPr="004D3FB8" w:rsidRDefault="00486993" w:rsidP="00CF40B9">
            <w:pPr>
              <w:pStyle w:val="Zkladntextodsazen"/>
              <w:tabs>
                <w:tab w:val="num" w:pos="426"/>
              </w:tabs>
              <w:spacing w:before="60" w:after="60"/>
              <w:ind w:left="57"/>
              <w:jc w:val="center"/>
              <w:rPr>
                <w:b/>
              </w:rPr>
            </w:pPr>
          </w:p>
        </w:tc>
        <w:tc>
          <w:tcPr>
            <w:tcW w:w="1842" w:type="dxa"/>
            <w:shd w:val="pct5" w:color="auto" w:fill="auto"/>
            <w:vAlign w:val="center"/>
          </w:tcPr>
          <w:p w14:paraId="3873E687" w14:textId="77777777" w:rsidR="00486993" w:rsidRPr="004D3FB8" w:rsidRDefault="00486993" w:rsidP="00CF40B9">
            <w:pPr>
              <w:pStyle w:val="Zkladntextodsazen"/>
              <w:tabs>
                <w:tab w:val="num" w:pos="426"/>
              </w:tabs>
              <w:spacing w:before="60" w:after="60"/>
              <w:jc w:val="center"/>
              <w:rPr>
                <w:b/>
              </w:rPr>
            </w:pPr>
            <w:r w:rsidRPr="004D3FB8">
              <w:rPr>
                <w:b/>
              </w:rPr>
              <w:t>Nový díl</w:t>
            </w:r>
          </w:p>
        </w:tc>
        <w:tc>
          <w:tcPr>
            <w:tcW w:w="1843" w:type="dxa"/>
            <w:shd w:val="pct5" w:color="auto" w:fill="auto"/>
            <w:vAlign w:val="center"/>
          </w:tcPr>
          <w:p w14:paraId="515F9698" w14:textId="77777777" w:rsidR="00486993" w:rsidRPr="004D3FB8" w:rsidRDefault="00486993" w:rsidP="00CF40B9">
            <w:pPr>
              <w:pStyle w:val="Zkladntextodsazen"/>
              <w:tabs>
                <w:tab w:val="num" w:pos="426"/>
              </w:tabs>
              <w:spacing w:before="60" w:after="60"/>
              <w:jc w:val="center"/>
              <w:rPr>
                <w:b/>
              </w:rPr>
            </w:pPr>
            <w:r w:rsidRPr="004D3FB8">
              <w:rPr>
                <w:b/>
              </w:rPr>
              <w:t>O</w:t>
            </w:r>
            <w:r w:rsidR="006557E4" w:rsidRPr="004D3FB8">
              <w:rPr>
                <w:b/>
              </w:rPr>
              <w:t>potřebe</w:t>
            </w:r>
            <w:r w:rsidRPr="004D3FB8">
              <w:rPr>
                <w:b/>
              </w:rPr>
              <w:t>ný díl</w:t>
            </w:r>
          </w:p>
        </w:tc>
      </w:tr>
      <w:tr w:rsidR="006557E4" w:rsidRPr="009F57A9" w14:paraId="249CDB94" w14:textId="77777777" w:rsidTr="002F7A01">
        <w:trPr>
          <w:trHeight w:val="454"/>
        </w:trPr>
        <w:tc>
          <w:tcPr>
            <w:tcW w:w="5529" w:type="dxa"/>
            <w:vAlign w:val="center"/>
          </w:tcPr>
          <w:p w14:paraId="20AE7441" w14:textId="77777777" w:rsidR="00486993" w:rsidRPr="009F57A9" w:rsidRDefault="00486993" w:rsidP="00CF40B9">
            <w:pPr>
              <w:pStyle w:val="Zkladntextodsazen"/>
              <w:tabs>
                <w:tab w:val="num" w:pos="426"/>
              </w:tabs>
              <w:spacing w:before="60" w:after="60"/>
              <w:ind w:left="57"/>
            </w:pPr>
            <w:r w:rsidRPr="009F57A9">
              <w:t>Průměr kola</w:t>
            </w:r>
          </w:p>
        </w:tc>
        <w:tc>
          <w:tcPr>
            <w:tcW w:w="1842" w:type="dxa"/>
            <w:vAlign w:val="center"/>
          </w:tcPr>
          <w:p w14:paraId="5FAE98C2" w14:textId="77777777"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840</w:t>
            </w:r>
          </w:p>
        </w:tc>
        <w:tc>
          <w:tcPr>
            <w:tcW w:w="1843" w:type="dxa"/>
            <w:vAlign w:val="center"/>
          </w:tcPr>
          <w:p w14:paraId="48273EB1" w14:textId="77777777"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760</w:t>
            </w:r>
          </w:p>
        </w:tc>
      </w:tr>
      <w:tr w:rsidR="006557E4" w:rsidRPr="009F57A9" w14:paraId="34EE0F10" w14:textId="77777777" w:rsidTr="002F7A01">
        <w:trPr>
          <w:trHeight w:val="454"/>
        </w:trPr>
        <w:tc>
          <w:tcPr>
            <w:tcW w:w="5529" w:type="dxa"/>
            <w:vAlign w:val="center"/>
          </w:tcPr>
          <w:p w14:paraId="30A076FC" w14:textId="77777777" w:rsidR="00486993" w:rsidRPr="009F57A9" w:rsidRDefault="00486993" w:rsidP="00CF40B9">
            <w:pPr>
              <w:pStyle w:val="Zkladntextodsazen"/>
              <w:tabs>
                <w:tab w:val="num" w:pos="426"/>
              </w:tabs>
              <w:spacing w:before="60" w:after="60"/>
              <w:ind w:left="57"/>
            </w:pPr>
            <w:r w:rsidRPr="009F57A9">
              <w:t>Trn pojezdu (opotřebení v místě styku se silonovým pouzdrem)</w:t>
            </w:r>
          </w:p>
        </w:tc>
        <w:tc>
          <w:tcPr>
            <w:tcW w:w="1842" w:type="dxa"/>
            <w:vAlign w:val="center"/>
          </w:tcPr>
          <w:p w14:paraId="1701808F" w14:textId="77777777"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 xml:space="preserve">54 </w:t>
            </w:r>
            <w:r w:rsidR="00486993" w:rsidRPr="009F57A9">
              <w:rPr>
                <w:vertAlign w:val="superscript"/>
              </w:rPr>
              <w:t>+0</w:t>
            </w:r>
            <w:r w:rsidRPr="009F57A9">
              <w:rPr>
                <w:vertAlign w:val="superscript"/>
              </w:rPr>
              <w:t>,</w:t>
            </w:r>
            <w:r w:rsidR="00486993" w:rsidRPr="009F57A9">
              <w:rPr>
                <w:vertAlign w:val="superscript"/>
              </w:rPr>
              <w:t>2</w:t>
            </w:r>
            <w:r w:rsidR="00486993" w:rsidRPr="009F57A9">
              <w:t>/</w:t>
            </w:r>
            <w:r w:rsidR="00486993" w:rsidRPr="009F57A9">
              <w:rPr>
                <w:vertAlign w:val="subscript"/>
              </w:rPr>
              <w:t>-0</w:t>
            </w:r>
            <w:r w:rsidRPr="009F57A9">
              <w:rPr>
                <w:vertAlign w:val="subscript"/>
              </w:rPr>
              <w:t>,</w:t>
            </w:r>
            <w:r w:rsidR="00486993" w:rsidRPr="009F57A9">
              <w:rPr>
                <w:vertAlign w:val="subscript"/>
              </w:rPr>
              <w:t>2</w:t>
            </w:r>
          </w:p>
        </w:tc>
        <w:tc>
          <w:tcPr>
            <w:tcW w:w="1843" w:type="dxa"/>
            <w:vAlign w:val="center"/>
          </w:tcPr>
          <w:p w14:paraId="2FADADB7" w14:textId="77777777"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52</w:t>
            </w:r>
          </w:p>
        </w:tc>
      </w:tr>
      <w:tr w:rsidR="006557E4" w:rsidRPr="009F57A9" w14:paraId="4A3F4F92" w14:textId="77777777" w:rsidTr="002F7A01">
        <w:trPr>
          <w:trHeight w:val="454"/>
        </w:trPr>
        <w:tc>
          <w:tcPr>
            <w:tcW w:w="5529" w:type="dxa"/>
            <w:vAlign w:val="center"/>
          </w:tcPr>
          <w:p w14:paraId="2BC49A87" w14:textId="77777777" w:rsidR="00486993" w:rsidRPr="009F57A9" w:rsidRDefault="00B76E1C" w:rsidP="00CF40B9">
            <w:pPr>
              <w:pStyle w:val="Zkladntextodsazen"/>
              <w:tabs>
                <w:tab w:val="num" w:pos="426"/>
              </w:tabs>
              <w:spacing w:before="60" w:after="60"/>
              <w:ind w:left="57"/>
            </w:pPr>
            <w:r w:rsidRPr="009F57A9">
              <w:t>Křížové sedlo (opotřebení na stykových plochách určených poloměry R12)</w:t>
            </w:r>
          </w:p>
        </w:tc>
        <w:tc>
          <w:tcPr>
            <w:tcW w:w="1842" w:type="dxa"/>
            <w:vAlign w:val="center"/>
          </w:tcPr>
          <w:p w14:paraId="3068EBFC" w14:textId="77777777" w:rsidR="00486993" w:rsidRPr="009F57A9" w:rsidRDefault="00B76E1C" w:rsidP="00B76E1C">
            <w:pPr>
              <w:pStyle w:val="Zkladntextodsazen"/>
              <w:tabs>
                <w:tab w:val="num" w:pos="426"/>
              </w:tabs>
              <w:spacing w:before="60" w:after="60"/>
              <w:jc w:val="center"/>
            </w:pPr>
            <w:r w:rsidRPr="009F57A9">
              <w:t xml:space="preserve">45 </w:t>
            </w:r>
            <w:r w:rsidRPr="009F57A9">
              <w:rPr>
                <w:vertAlign w:val="superscript"/>
              </w:rPr>
              <w:t>+1</w:t>
            </w:r>
            <w:r w:rsidRPr="009F57A9">
              <w:t>/</w:t>
            </w:r>
            <w:r w:rsidRPr="009F57A9">
              <w:rPr>
                <w:vertAlign w:val="subscript"/>
              </w:rPr>
              <w:t>-1</w:t>
            </w:r>
          </w:p>
        </w:tc>
        <w:tc>
          <w:tcPr>
            <w:tcW w:w="1843" w:type="dxa"/>
            <w:vAlign w:val="center"/>
          </w:tcPr>
          <w:p w14:paraId="4431EC34" w14:textId="77777777" w:rsidR="00486993" w:rsidRPr="009F57A9" w:rsidRDefault="00B76E1C" w:rsidP="00CF40B9">
            <w:pPr>
              <w:pStyle w:val="Zkladntextodsazen"/>
              <w:tabs>
                <w:tab w:val="num" w:pos="426"/>
              </w:tabs>
              <w:spacing w:before="60" w:after="60"/>
              <w:jc w:val="center"/>
            </w:pPr>
            <w:r w:rsidRPr="009F57A9">
              <w:t>42</w:t>
            </w:r>
          </w:p>
        </w:tc>
      </w:tr>
      <w:tr w:rsidR="006557E4" w:rsidRPr="009F57A9" w14:paraId="4CFCDCDE" w14:textId="77777777" w:rsidTr="002F7A01">
        <w:trPr>
          <w:trHeight w:val="454"/>
        </w:trPr>
        <w:tc>
          <w:tcPr>
            <w:tcW w:w="5529" w:type="dxa"/>
            <w:vAlign w:val="center"/>
          </w:tcPr>
          <w:p w14:paraId="79DC7538" w14:textId="77777777" w:rsidR="00486993" w:rsidRPr="009F57A9" w:rsidRDefault="00B76E1C" w:rsidP="00CF40B9">
            <w:pPr>
              <w:pStyle w:val="Zkladntextodsazen"/>
              <w:tabs>
                <w:tab w:val="num" w:pos="426"/>
              </w:tabs>
              <w:spacing w:before="60" w:after="60"/>
              <w:ind w:left="57"/>
            </w:pPr>
            <w:r w:rsidRPr="009F57A9">
              <w:t>Závěs horní (opotřebení dosedací plochy v oku)</w:t>
            </w:r>
          </w:p>
        </w:tc>
        <w:tc>
          <w:tcPr>
            <w:tcW w:w="1842" w:type="dxa"/>
            <w:vAlign w:val="center"/>
          </w:tcPr>
          <w:p w14:paraId="1989D5BD" w14:textId="77777777" w:rsidR="00486993" w:rsidRPr="009F57A9" w:rsidRDefault="00B76E1C" w:rsidP="00B76E1C">
            <w:pPr>
              <w:pStyle w:val="Zkladntextodsazen"/>
              <w:tabs>
                <w:tab w:val="num" w:pos="426"/>
              </w:tabs>
              <w:spacing w:before="60" w:after="60"/>
              <w:jc w:val="center"/>
            </w:pPr>
            <w:r w:rsidRPr="009F57A9">
              <w:rPr>
                <w:rFonts w:cs="Calibri"/>
              </w:rPr>
              <w:t>Ø</w:t>
            </w:r>
            <w:r w:rsidRPr="009F57A9">
              <w:t xml:space="preserve"> 30 +1 </w:t>
            </w:r>
          </w:p>
        </w:tc>
        <w:tc>
          <w:tcPr>
            <w:tcW w:w="1843" w:type="dxa"/>
            <w:vAlign w:val="center"/>
          </w:tcPr>
          <w:p w14:paraId="57D978D1" w14:textId="77777777"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28</w:t>
            </w:r>
          </w:p>
        </w:tc>
      </w:tr>
      <w:tr w:rsidR="006557E4" w:rsidRPr="009F57A9" w14:paraId="146DD254" w14:textId="77777777" w:rsidTr="002F7A01">
        <w:trPr>
          <w:trHeight w:val="454"/>
        </w:trPr>
        <w:tc>
          <w:tcPr>
            <w:tcW w:w="5529" w:type="dxa"/>
            <w:vAlign w:val="center"/>
          </w:tcPr>
          <w:p w14:paraId="1BB1FC8E" w14:textId="77777777" w:rsidR="00486993" w:rsidRPr="009F57A9" w:rsidRDefault="00B76E1C" w:rsidP="00CF40B9">
            <w:pPr>
              <w:pStyle w:val="Zkladntextodsazen"/>
              <w:tabs>
                <w:tab w:val="num" w:pos="426"/>
              </w:tabs>
              <w:spacing w:before="60" w:after="60"/>
              <w:ind w:left="57"/>
            </w:pPr>
            <w:r w:rsidRPr="009F57A9">
              <w:t>Závěs dolní (opotřebení dosedací plochy v hlavě)</w:t>
            </w:r>
          </w:p>
        </w:tc>
        <w:tc>
          <w:tcPr>
            <w:tcW w:w="1842" w:type="dxa"/>
            <w:vAlign w:val="center"/>
          </w:tcPr>
          <w:p w14:paraId="16328724" w14:textId="77777777" w:rsidR="00486993" w:rsidRPr="009F57A9" w:rsidRDefault="00B76E1C" w:rsidP="00CF40B9">
            <w:pPr>
              <w:pStyle w:val="Zkladntextodsazen"/>
              <w:tabs>
                <w:tab w:val="num" w:pos="426"/>
              </w:tabs>
              <w:spacing w:before="60" w:after="60"/>
              <w:jc w:val="center"/>
            </w:pPr>
            <w:r w:rsidRPr="009F57A9">
              <w:t>5 +0,5</w:t>
            </w:r>
          </w:p>
        </w:tc>
        <w:tc>
          <w:tcPr>
            <w:tcW w:w="1843" w:type="dxa"/>
            <w:vAlign w:val="center"/>
          </w:tcPr>
          <w:p w14:paraId="2B77225B" w14:textId="77777777" w:rsidR="00486993" w:rsidRPr="009F57A9" w:rsidRDefault="00B76E1C" w:rsidP="00CF40B9">
            <w:pPr>
              <w:pStyle w:val="Zkladntextodsazen"/>
              <w:tabs>
                <w:tab w:val="num" w:pos="426"/>
              </w:tabs>
              <w:spacing w:before="60" w:after="60"/>
              <w:jc w:val="center"/>
            </w:pPr>
            <w:r w:rsidRPr="009F57A9">
              <w:t>7</w:t>
            </w:r>
          </w:p>
        </w:tc>
      </w:tr>
      <w:tr w:rsidR="006557E4" w:rsidRPr="009F57A9" w14:paraId="4AE3F8F6" w14:textId="77777777" w:rsidTr="002F7A01">
        <w:trPr>
          <w:trHeight w:val="454"/>
        </w:trPr>
        <w:tc>
          <w:tcPr>
            <w:tcW w:w="5529" w:type="dxa"/>
            <w:vAlign w:val="center"/>
          </w:tcPr>
          <w:p w14:paraId="542AAF1D" w14:textId="77777777" w:rsidR="00486993" w:rsidRPr="009F57A9" w:rsidRDefault="00B76E1C" w:rsidP="00CF40B9">
            <w:pPr>
              <w:pStyle w:val="Zkladntextodsazen"/>
              <w:tabs>
                <w:tab w:val="num" w:pos="426"/>
              </w:tabs>
              <w:spacing w:before="60" w:after="60"/>
              <w:ind w:left="57"/>
            </w:pPr>
            <w:r w:rsidRPr="009F57A9">
              <w:t>Opěrka (opotřebení dosedací plochy určené poloměrem R18)</w:t>
            </w:r>
          </w:p>
        </w:tc>
        <w:tc>
          <w:tcPr>
            <w:tcW w:w="1842" w:type="dxa"/>
            <w:vAlign w:val="center"/>
          </w:tcPr>
          <w:p w14:paraId="048CDA22" w14:textId="77777777" w:rsidR="00486993" w:rsidRPr="009F57A9" w:rsidRDefault="00B76E1C" w:rsidP="00CF40B9">
            <w:pPr>
              <w:pStyle w:val="Zkladntextodsazen"/>
              <w:tabs>
                <w:tab w:val="num" w:pos="426"/>
              </w:tabs>
              <w:spacing w:before="60" w:after="60"/>
              <w:jc w:val="center"/>
            </w:pPr>
            <w:r w:rsidRPr="009F57A9">
              <w:t>13</w:t>
            </w:r>
          </w:p>
        </w:tc>
        <w:tc>
          <w:tcPr>
            <w:tcW w:w="1843" w:type="dxa"/>
            <w:vAlign w:val="center"/>
          </w:tcPr>
          <w:p w14:paraId="2A9901BA" w14:textId="77777777" w:rsidR="00486993" w:rsidRPr="009F57A9" w:rsidRDefault="00B76E1C" w:rsidP="00CF40B9">
            <w:pPr>
              <w:pStyle w:val="Zkladntextodsazen"/>
              <w:tabs>
                <w:tab w:val="num" w:pos="426"/>
              </w:tabs>
              <w:spacing w:before="60" w:after="60"/>
              <w:jc w:val="center"/>
            </w:pPr>
            <w:r w:rsidRPr="009F57A9">
              <w:t>11</w:t>
            </w:r>
          </w:p>
        </w:tc>
      </w:tr>
      <w:tr w:rsidR="006557E4" w:rsidRPr="009F57A9" w14:paraId="36443969" w14:textId="77777777" w:rsidTr="002F7A01">
        <w:trPr>
          <w:trHeight w:val="454"/>
        </w:trPr>
        <w:tc>
          <w:tcPr>
            <w:tcW w:w="5529" w:type="dxa"/>
            <w:vAlign w:val="center"/>
          </w:tcPr>
          <w:p w14:paraId="26D2DEA5" w14:textId="77777777" w:rsidR="00486993" w:rsidRPr="009F57A9" w:rsidRDefault="00B76E1C" w:rsidP="00CF40B9">
            <w:pPr>
              <w:pStyle w:val="Zkladntextodsazen"/>
              <w:tabs>
                <w:tab w:val="num" w:pos="426"/>
              </w:tabs>
              <w:spacing w:before="60" w:after="60"/>
              <w:ind w:left="57"/>
            </w:pPr>
            <w:r w:rsidRPr="009F57A9">
              <w:t>Lůžko závěsu (opotřebení v místě stykových ploch)</w:t>
            </w:r>
          </w:p>
        </w:tc>
        <w:tc>
          <w:tcPr>
            <w:tcW w:w="1842" w:type="dxa"/>
            <w:vAlign w:val="center"/>
          </w:tcPr>
          <w:p w14:paraId="02B41B4A" w14:textId="77777777" w:rsidR="00486993" w:rsidRPr="009F57A9" w:rsidRDefault="00B76E1C" w:rsidP="00B76E1C">
            <w:pPr>
              <w:pStyle w:val="Zkladntextodsazen"/>
              <w:tabs>
                <w:tab w:val="num" w:pos="426"/>
              </w:tabs>
              <w:spacing w:before="60" w:after="60"/>
              <w:jc w:val="center"/>
            </w:pPr>
            <w:r w:rsidRPr="009F57A9">
              <w:t xml:space="preserve">10 </w:t>
            </w:r>
            <w:r w:rsidRPr="009F57A9">
              <w:rPr>
                <w:vertAlign w:val="superscript"/>
              </w:rPr>
              <w:t>+0,5</w:t>
            </w:r>
            <w:r w:rsidRPr="009F57A9">
              <w:t>/</w:t>
            </w:r>
            <w:r w:rsidRPr="009F57A9">
              <w:rPr>
                <w:vertAlign w:val="subscript"/>
              </w:rPr>
              <w:t>-0,5</w:t>
            </w:r>
          </w:p>
        </w:tc>
        <w:tc>
          <w:tcPr>
            <w:tcW w:w="1843" w:type="dxa"/>
            <w:vAlign w:val="center"/>
          </w:tcPr>
          <w:p w14:paraId="528793F7" w14:textId="77777777" w:rsidR="00486993" w:rsidRPr="009F57A9" w:rsidRDefault="00B76E1C" w:rsidP="00CF40B9">
            <w:pPr>
              <w:pStyle w:val="Zkladntextodsazen"/>
              <w:tabs>
                <w:tab w:val="num" w:pos="426"/>
              </w:tabs>
              <w:spacing w:before="60" w:after="60"/>
              <w:jc w:val="center"/>
            </w:pPr>
            <w:r w:rsidRPr="009F57A9">
              <w:t>7,5</w:t>
            </w:r>
          </w:p>
        </w:tc>
      </w:tr>
      <w:tr w:rsidR="006557E4" w:rsidRPr="009F57A9" w14:paraId="09D0BC09" w14:textId="77777777" w:rsidTr="002F7A01">
        <w:trPr>
          <w:trHeight w:val="454"/>
        </w:trPr>
        <w:tc>
          <w:tcPr>
            <w:tcW w:w="5529" w:type="dxa"/>
            <w:vAlign w:val="center"/>
          </w:tcPr>
          <w:p w14:paraId="725B30FB" w14:textId="77777777" w:rsidR="00486993" w:rsidRPr="009F57A9" w:rsidRDefault="00B76E1C" w:rsidP="00CF40B9">
            <w:pPr>
              <w:pStyle w:val="Zkladntextodsazen"/>
              <w:tabs>
                <w:tab w:val="num" w:pos="426"/>
              </w:tabs>
              <w:spacing w:before="60" w:after="60"/>
              <w:ind w:left="57"/>
            </w:pPr>
            <w:r w:rsidRPr="009F57A9">
              <w:t>Vůle mezi čepy a pouzdry brzdového pákoví a tyčoví provahadlování závěsů</w:t>
            </w:r>
          </w:p>
        </w:tc>
        <w:tc>
          <w:tcPr>
            <w:tcW w:w="1842" w:type="dxa"/>
            <w:vAlign w:val="center"/>
          </w:tcPr>
          <w:p w14:paraId="2F730419" w14:textId="77777777" w:rsidR="00486993" w:rsidRPr="009F57A9" w:rsidRDefault="001B1A8B" w:rsidP="00CF40B9">
            <w:pPr>
              <w:pStyle w:val="Zkladntextodsazen"/>
              <w:tabs>
                <w:tab w:val="num" w:pos="426"/>
              </w:tabs>
              <w:spacing w:before="60" w:after="60"/>
              <w:jc w:val="center"/>
            </w:pPr>
            <w:r w:rsidRPr="009F57A9">
              <w:t>- - -</w:t>
            </w:r>
          </w:p>
        </w:tc>
        <w:tc>
          <w:tcPr>
            <w:tcW w:w="1843" w:type="dxa"/>
            <w:vAlign w:val="center"/>
          </w:tcPr>
          <w:p w14:paraId="6A70F0BF" w14:textId="77777777" w:rsidR="00486993" w:rsidRPr="009F57A9" w:rsidRDefault="00B76E1C" w:rsidP="00CF40B9">
            <w:pPr>
              <w:pStyle w:val="Zkladntextodsazen"/>
              <w:tabs>
                <w:tab w:val="num" w:pos="426"/>
              </w:tabs>
              <w:spacing w:before="60" w:after="60"/>
              <w:jc w:val="center"/>
            </w:pPr>
            <w:r w:rsidRPr="009F57A9">
              <w:t>max. 1,8</w:t>
            </w:r>
          </w:p>
        </w:tc>
      </w:tr>
      <w:tr w:rsidR="006557E4" w:rsidRPr="009F57A9" w14:paraId="4BB7F6AB" w14:textId="77777777" w:rsidTr="002F7A01">
        <w:trPr>
          <w:trHeight w:val="454"/>
        </w:trPr>
        <w:tc>
          <w:tcPr>
            <w:tcW w:w="5529" w:type="dxa"/>
            <w:vAlign w:val="center"/>
          </w:tcPr>
          <w:p w14:paraId="27CA6748" w14:textId="77777777" w:rsidR="00486993" w:rsidRPr="009F57A9" w:rsidRDefault="00B76E1C" w:rsidP="00CF40B9">
            <w:pPr>
              <w:pStyle w:val="Zkladntextodsazen"/>
              <w:tabs>
                <w:tab w:val="num" w:pos="426"/>
              </w:tabs>
              <w:spacing w:before="60" w:after="60"/>
              <w:ind w:left="57"/>
            </w:pPr>
            <w:r w:rsidRPr="009F57A9">
              <w:t>Opotřebení brzdových čepů a čepů provahadlování závěsů</w:t>
            </w:r>
          </w:p>
        </w:tc>
        <w:tc>
          <w:tcPr>
            <w:tcW w:w="1842" w:type="dxa"/>
            <w:vAlign w:val="center"/>
          </w:tcPr>
          <w:p w14:paraId="1AE90FF9" w14:textId="77777777" w:rsidR="00486993" w:rsidRPr="009F57A9" w:rsidRDefault="001B1A8B" w:rsidP="00CF40B9">
            <w:pPr>
              <w:pStyle w:val="Zkladntextodsazen"/>
              <w:tabs>
                <w:tab w:val="num" w:pos="426"/>
              </w:tabs>
              <w:spacing w:before="60" w:after="60"/>
              <w:jc w:val="center"/>
            </w:pPr>
            <w:r w:rsidRPr="009F57A9">
              <w:t>- - -</w:t>
            </w:r>
          </w:p>
        </w:tc>
        <w:tc>
          <w:tcPr>
            <w:tcW w:w="1843" w:type="dxa"/>
            <w:vAlign w:val="center"/>
          </w:tcPr>
          <w:p w14:paraId="7A167CA0" w14:textId="77777777" w:rsidR="00486993" w:rsidRPr="009F57A9" w:rsidRDefault="00B76E1C" w:rsidP="00CF40B9">
            <w:pPr>
              <w:pStyle w:val="Zkladntextodsazen"/>
              <w:tabs>
                <w:tab w:val="num" w:pos="426"/>
              </w:tabs>
              <w:spacing w:before="60" w:after="60"/>
              <w:jc w:val="center"/>
            </w:pPr>
            <w:r w:rsidRPr="009F57A9">
              <w:t>max. 1</w:t>
            </w:r>
          </w:p>
        </w:tc>
      </w:tr>
    </w:tbl>
    <w:p w14:paraId="6B7ED15D" w14:textId="77777777" w:rsidR="00B76E1C" w:rsidRPr="000D14F1" w:rsidRDefault="00B76E1C" w:rsidP="000D14F1">
      <w:pPr>
        <w:pStyle w:val="Titulek"/>
      </w:pPr>
      <w:bookmarkStart w:id="311" w:name="_Toc451425762"/>
      <w:r w:rsidRPr="000D14F1">
        <w:t xml:space="preserve">tab. </w:t>
      </w:r>
      <w:fldSimple w:instr=" SEQ tab. \* ARABIC ">
        <w:r w:rsidR="002C2210">
          <w:rPr>
            <w:noProof/>
          </w:rPr>
          <w:t>4</w:t>
        </w:r>
      </w:fldSimple>
      <w:r w:rsidRPr="000D14F1">
        <w:t>: kompresor 3 DSK 75</w:t>
      </w:r>
      <w:bookmarkEnd w:id="311"/>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25"/>
        <w:gridCol w:w="1122"/>
        <w:gridCol w:w="1264"/>
        <w:gridCol w:w="1830"/>
        <w:gridCol w:w="1963"/>
      </w:tblGrid>
      <w:tr w:rsidR="006557E4" w:rsidRPr="009F57A9" w14:paraId="0ACC43B8" w14:textId="77777777" w:rsidTr="002F7A01">
        <w:trPr>
          <w:trHeight w:val="454"/>
          <w:tblHeader/>
        </w:trPr>
        <w:tc>
          <w:tcPr>
            <w:tcW w:w="4111"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6" w:space="0" w:color="BFBFBF" w:themeColor="background1" w:themeShade="BF"/>
            </w:tcBorders>
            <w:shd w:val="pct5" w:color="auto" w:fill="auto"/>
            <w:vAlign w:val="center"/>
          </w:tcPr>
          <w:p w14:paraId="7B32D56B" w14:textId="77777777" w:rsidR="006557E4" w:rsidRPr="004D3FB8" w:rsidRDefault="006557E4" w:rsidP="00CF40B9">
            <w:pPr>
              <w:pStyle w:val="Zkladntextodsazen"/>
              <w:tabs>
                <w:tab w:val="num" w:pos="426"/>
              </w:tabs>
              <w:spacing w:before="60" w:after="60"/>
              <w:ind w:left="57"/>
              <w:jc w:val="center"/>
              <w:rPr>
                <w:b/>
              </w:rPr>
            </w:pPr>
            <w:r w:rsidRPr="004D3FB8">
              <w:rPr>
                <w:b/>
              </w:rPr>
              <w:t>Název dílu a rozměr</w:t>
            </w:r>
          </w:p>
        </w:tc>
        <w:tc>
          <w:tcPr>
            <w:tcW w:w="3119" w:type="dxa"/>
            <w:gridSpan w:val="2"/>
            <w:tcBorders>
              <w:top w:val="single" w:sz="4" w:space="0" w:color="BFBFBF" w:themeColor="background1" w:themeShade="BF"/>
              <w:left w:val="single" w:sz="6" w:space="0" w:color="BFBFBF" w:themeColor="background1" w:themeShade="BF"/>
              <w:bottom w:val="single" w:sz="4" w:space="0" w:color="BFBFBF" w:themeColor="background1" w:themeShade="BF"/>
              <w:right w:val="single" w:sz="6" w:space="0" w:color="BFBFBF" w:themeColor="background1" w:themeShade="BF"/>
            </w:tcBorders>
            <w:shd w:val="pct5" w:color="auto" w:fill="auto"/>
            <w:vAlign w:val="center"/>
          </w:tcPr>
          <w:p w14:paraId="683254CB" w14:textId="77777777" w:rsidR="006557E4" w:rsidRPr="004D3FB8" w:rsidRDefault="006557E4"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c>
          <w:tcPr>
            <w:tcW w:w="1984" w:type="dxa"/>
            <w:vMerge w:val="restart"/>
            <w:tcBorders>
              <w:top w:val="single" w:sz="4" w:space="0" w:color="BFBFBF" w:themeColor="background1" w:themeShade="BF"/>
              <w:left w:val="single" w:sz="6"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6DEBD160" w14:textId="77777777" w:rsidR="006557E4" w:rsidRPr="004D3FB8" w:rsidRDefault="006557E4" w:rsidP="00CF40B9">
            <w:pPr>
              <w:pStyle w:val="Zkladntextodsazen"/>
              <w:tabs>
                <w:tab w:val="num" w:pos="426"/>
              </w:tabs>
              <w:spacing w:before="60" w:after="60"/>
              <w:jc w:val="center"/>
              <w:rPr>
                <w:b/>
              </w:rPr>
            </w:pPr>
            <w:r w:rsidRPr="004D3FB8">
              <w:rPr>
                <w:b/>
              </w:rPr>
              <w:t>Poznámka</w:t>
            </w:r>
          </w:p>
        </w:tc>
      </w:tr>
      <w:tr w:rsidR="006557E4" w:rsidRPr="009F57A9" w14:paraId="4C4156B2" w14:textId="77777777" w:rsidTr="002F7A01">
        <w:trPr>
          <w:trHeight w:val="454"/>
          <w:tblHeader/>
        </w:trPr>
        <w:tc>
          <w:tcPr>
            <w:tcW w:w="4111" w:type="dxa"/>
            <w:gridSpan w:val="2"/>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594E966D" w14:textId="77777777" w:rsidR="006557E4" w:rsidRPr="009F57A9" w:rsidRDefault="006557E4" w:rsidP="00CF40B9">
            <w:pPr>
              <w:pStyle w:val="Zkladntextodsazen"/>
              <w:tabs>
                <w:tab w:val="num" w:pos="426"/>
              </w:tabs>
              <w:spacing w:before="60" w:after="60"/>
              <w:ind w:left="57"/>
              <w:jc w:val="center"/>
            </w:pP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36EDB05C" w14:textId="77777777" w:rsidR="006557E4" w:rsidRPr="004D3FB8" w:rsidRDefault="006557E4" w:rsidP="00CF40B9">
            <w:pPr>
              <w:pStyle w:val="Zkladntextodsazen"/>
              <w:tabs>
                <w:tab w:val="num" w:pos="426"/>
              </w:tabs>
              <w:spacing w:before="60" w:after="60"/>
              <w:jc w:val="center"/>
              <w:rPr>
                <w:b/>
              </w:rPr>
            </w:pPr>
            <w:r w:rsidRPr="004D3FB8">
              <w:rPr>
                <w:b/>
              </w:rPr>
              <w:t>Nový díl</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57938E51" w14:textId="77777777" w:rsidR="006557E4" w:rsidRPr="004D3FB8" w:rsidRDefault="006557E4" w:rsidP="00CF40B9">
            <w:pPr>
              <w:pStyle w:val="Zkladntextodsazen"/>
              <w:tabs>
                <w:tab w:val="num" w:pos="426"/>
              </w:tabs>
              <w:spacing w:before="60" w:after="60"/>
              <w:jc w:val="center"/>
              <w:rPr>
                <w:b/>
              </w:rPr>
            </w:pPr>
            <w:r w:rsidRPr="004D3FB8">
              <w:rPr>
                <w:b/>
              </w:rPr>
              <w:t>Opotřebený díl</w:t>
            </w:r>
          </w:p>
        </w:tc>
        <w:tc>
          <w:tcPr>
            <w:tcW w:w="1984"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52C78B8C" w14:textId="77777777" w:rsidR="006557E4" w:rsidRPr="004D3FB8" w:rsidRDefault="006557E4" w:rsidP="00CF40B9">
            <w:pPr>
              <w:pStyle w:val="Zkladntextodsazen"/>
              <w:tabs>
                <w:tab w:val="num" w:pos="426"/>
              </w:tabs>
              <w:spacing w:before="60" w:after="60"/>
              <w:jc w:val="center"/>
              <w:rPr>
                <w:b/>
              </w:rPr>
            </w:pPr>
          </w:p>
        </w:tc>
      </w:tr>
      <w:tr w:rsidR="006557E4" w:rsidRPr="009F57A9" w14:paraId="2CAC990F"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A7C688" w14:textId="77777777" w:rsidR="006557E4" w:rsidRPr="009F57A9" w:rsidRDefault="006557E4" w:rsidP="00C15892">
            <w:pPr>
              <w:pStyle w:val="Zkladntextodsazen"/>
              <w:tabs>
                <w:tab w:val="num" w:pos="426"/>
              </w:tabs>
              <w:spacing w:before="60" w:after="60"/>
              <w:ind w:left="57"/>
              <w:jc w:val="left"/>
            </w:pPr>
            <w:r w:rsidRPr="009F57A9">
              <w:t xml:space="preserve">Válec I – 3N – 573 </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C77F70C" w14:textId="77777777" w:rsidR="006557E4" w:rsidRPr="009F57A9" w:rsidRDefault="006557E4" w:rsidP="00CF40B9">
            <w:pPr>
              <w:pStyle w:val="Zkladntextodsazen"/>
              <w:tabs>
                <w:tab w:val="num" w:pos="426"/>
              </w:tabs>
              <w:spacing w:before="60" w:after="60"/>
              <w:ind w:left="57"/>
              <w:jc w:val="center"/>
            </w:pPr>
            <w:r w:rsidRPr="009F57A9">
              <w:rPr>
                <w:rFonts w:cs="Calibri"/>
              </w:rPr>
              <w:t xml:space="preserve">Ø </w:t>
            </w:r>
            <w:r w:rsidRPr="009F57A9">
              <w:t>75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14D3E35" w14:textId="77777777" w:rsidR="006557E4" w:rsidRPr="009F57A9" w:rsidRDefault="006557E4" w:rsidP="00CF40B9">
            <w:pPr>
              <w:pStyle w:val="Zkladntextodsazen"/>
              <w:tabs>
                <w:tab w:val="num" w:pos="426"/>
              </w:tabs>
              <w:spacing w:before="60" w:after="60"/>
              <w:jc w:val="center"/>
            </w:pPr>
            <w:r w:rsidRPr="009F57A9">
              <w:t>+0,010</w:t>
            </w:r>
            <w:r w:rsidRPr="009F57A9">
              <w:br/>
              <w:t>-0,000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B585B18" w14:textId="77777777" w:rsidR="006557E4" w:rsidRPr="009F57A9" w:rsidRDefault="006557E4" w:rsidP="00CF40B9">
            <w:pPr>
              <w:pStyle w:val="Zkladntextodsazen"/>
              <w:tabs>
                <w:tab w:val="num" w:pos="426"/>
              </w:tabs>
              <w:spacing w:before="60" w:after="60"/>
              <w:jc w:val="center"/>
            </w:pPr>
            <w:r w:rsidRPr="009F57A9">
              <w:t>0,200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7AB962A" w14:textId="77777777" w:rsidR="006557E4" w:rsidRPr="009F57A9" w:rsidRDefault="001B1A8B" w:rsidP="001B1A8B">
            <w:pPr>
              <w:pStyle w:val="Zkladntextodsazen"/>
              <w:tabs>
                <w:tab w:val="num" w:pos="426"/>
              </w:tabs>
              <w:spacing w:before="60" w:after="60"/>
              <w:jc w:val="center"/>
            </w:pPr>
            <w:r w:rsidRPr="009F57A9">
              <w:t>- - -</w:t>
            </w:r>
          </w:p>
        </w:tc>
      </w:tr>
      <w:tr w:rsidR="006557E4" w:rsidRPr="009F57A9" w14:paraId="0BA5C0F0"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4789915" w14:textId="77777777" w:rsidR="006557E4" w:rsidRPr="009F57A9" w:rsidRDefault="006557E4" w:rsidP="00C15892">
            <w:pPr>
              <w:pStyle w:val="Zkladntextodsazen"/>
              <w:tabs>
                <w:tab w:val="num" w:pos="426"/>
              </w:tabs>
              <w:spacing w:before="60" w:after="60"/>
              <w:ind w:left="57"/>
              <w:jc w:val="left"/>
            </w:pPr>
            <w:r w:rsidRPr="009F57A9">
              <w:t>Válec II – 3N - 796</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195A327" w14:textId="77777777" w:rsidR="006557E4" w:rsidRPr="009F57A9" w:rsidRDefault="006557E4" w:rsidP="00CF40B9">
            <w:pPr>
              <w:pStyle w:val="Zkladntextodsazen"/>
              <w:tabs>
                <w:tab w:val="num" w:pos="426"/>
              </w:tabs>
              <w:spacing w:before="60" w:after="60"/>
              <w:ind w:left="57"/>
              <w:jc w:val="center"/>
              <w:rPr>
                <w:rFonts w:cs="Calibri"/>
              </w:rPr>
            </w:pPr>
            <w:r w:rsidRPr="009F57A9">
              <w:rPr>
                <w:rFonts w:cs="Calibri"/>
              </w:rPr>
              <w:t xml:space="preserve">Ø </w:t>
            </w:r>
            <w:r w:rsidRPr="009F57A9">
              <w:t>56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4A0F7FD" w14:textId="77777777" w:rsidR="006557E4" w:rsidRPr="009F57A9" w:rsidRDefault="006557E4" w:rsidP="00CF40B9">
            <w:pPr>
              <w:pStyle w:val="Zkladntextodsazen"/>
              <w:tabs>
                <w:tab w:val="num" w:pos="426"/>
              </w:tabs>
              <w:spacing w:before="60" w:after="60"/>
              <w:jc w:val="center"/>
            </w:pPr>
            <w:r w:rsidRPr="009F57A9">
              <w:t>+0,010</w:t>
            </w:r>
            <w:r w:rsidRPr="009F57A9">
              <w:br/>
              <w:t>-0,000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E56A988" w14:textId="77777777" w:rsidR="006557E4" w:rsidRPr="009F57A9" w:rsidRDefault="006557E4" w:rsidP="00CF40B9">
            <w:pPr>
              <w:pStyle w:val="Zkladntextodsazen"/>
              <w:tabs>
                <w:tab w:val="num" w:pos="426"/>
              </w:tabs>
              <w:spacing w:before="60" w:after="60"/>
              <w:jc w:val="center"/>
            </w:pPr>
            <w:r w:rsidRPr="009F57A9">
              <w:t>0,200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DB2B3BA" w14:textId="77777777" w:rsidR="006557E4" w:rsidRPr="009F57A9" w:rsidRDefault="001B1A8B" w:rsidP="001B1A8B">
            <w:pPr>
              <w:pStyle w:val="Zkladntextodsazen"/>
              <w:tabs>
                <w:tab w:val="num" w:pos="426"/>
              </w:tabs>
              <w:spacing w:before="60" w:after="60"/>
              <w:jc w:val="center"/>
            </w:pPr>
            <w:r w:rsidRPr="009F57A9">
              <w:t>- - -</w:t>
            </w:r>
          </w:p>
        </w:tc>
      </w:tr>
      <w:tr w:rsidR="006557E4" w:rsidRPr="009F57A9" w14:paraId="69BCCD78"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0E76CE9" w14:textId="77777777" w:rsidR="006557E4" w:rsidRPr="009F57A9" w:rsidRDefault="006557E4" w:rsidP="00C15892">
            <w:pPr>
              <w:pStyle w:val="Zkladntextodsazen"/>
              <w:tabs>
                <w:tab w:val="num" w:pos="426"/>
              </w:tabs>
              <w:spacing w:before="60" w:after="60"/>
              <w:ind w:left="57"/>
              <w:jc w:val="left"/>
            </w:pPr>
            <w:r w:rsidRPr="009F57A9">
              <w:t>Otvor pro pístní čep</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94A098C" w14:textId="77777777" w:rsidR="006557E4" w:rsidRPr="009F57A9" w:rsidRDefault="006557E4" w:rsidP="006557E4">
            <w:pPr>
              <w:pStyle w:val="Zkladntextodsazen"/>
              <w:tabs>
                <w:tab w:val="num" w:pos="426"/>
              </w:tabs>
              <w:spacing w:before="60" w:after="60"/>
              <w:ind w:left="57"/>
              <w:jc w:val="center"/>
              <w:rPr>
                <w:rFonts w:cs="Calibri"/>
              </w:rPr>
            </w:pPr>
            <w:r w:rsidRPr="009F57A9">
              <w:rPr>
                <w:rFonts w:cs="Calibri"/>
              </w:rPr>
              <w:t xml:space="preserve">Ø </w:t>
            </w:r>
            <w:r w:rsidRPr="009F57A9">
              <w:t>18</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85D3712" w14:textId="77777777" w:rsidR="006557E4" w:rsidRPr="009F57A9" w:rsidRDefault="006557E4" w:rsidP="00CF40B9">
            <w:pPr>
              <w:pStyle w:val="Zkladntextodsazen"/>
              <w:tabs>
                <w:tab w:val="num" w:pos="426"/>
              </w:tabs>
              <w:spacing w:before="60" w:after="60"/>
              <w:jc w:val="center"/>
            </w:pPr>
            <w:r w:rsidRPr="009F57A9">
              <w:t>+0,008</w:t>
            </w:r>
            <w:r w:rsidRPr="009F57A9">
              <w:br/>
              <w:t>-0,023</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B168715" w14:textId="77777777" w:rsidR="006557E4" w:rsidRPr="009F57A9" w:rsidRDefault="001B1A8B" w:rsidP="00CF40B9">
            <w:pPr>
              <w:pStyle w:val="Zkladntextodsazen"/>
              <w:tabs>
                <w:tab w:val="num" w:pos="426"/>
              </w:tabs>
              <w:spacing w:before="60" w:after="60"/>
              <w:jc w:val="center"/>
            </w:pPr>
            <w:r w:rsidRPr="009F57A9">
              <w:t>- - -</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A48E66D" w14:textId="77777777" w:rsidR="006557E4" w:rsidRPr="009F57A9" w:rsidRDefault="006557E4" w:rsidP="00D904DD">
            <w:pPr>
              <w:pStyle w:val="Zkladntextodsazen"/>
              <w:tabs>
                <w:tab w:val="num" w:pos="426"/>
              </w:tabs>
              <w:spacing w:before="60" w:after="60"/>
              <w:jc w:val="left"/>
            </w:pPr>
            <w:r w:rsidRPr="009F57A9">
              <w:t>Není-li pístní čep v čepu pevně, vyměnit</w:t>
            </w:r>
          </w:p>
        </w:tc>
      </w:tr>
      <w:tr w:rsidR="006557E4" w:rsidRPr="009F57A9" w14:paraId="67B8091B"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2367B0" w14:textId="77777777" w:rsidR="006557E4" w:rsidRPr="009F57A9" w:rsidRDefault="006557E4" w:rsidP="00C15892">
            <w:pPr>
              <w:pStyle w:val="Zkladntextodsazen"/>
              <w:tabs>
                <w:tab w:val="num" w:pos="426"/>
              </w:tabs>
              <w:spacing w:before="60" w:after="60"/>
              <w:ind w:left="57"/>
              <w:jc w:val="left"/>
            </w:pPr>
            <w:r w:rsidRPr="009F57A9">
              <w:t>Pístní čep</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84D7E69"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18 h3</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FF77A2D" w14:textId="77777777" w:rsidR="006557E4" w:rsidRPr="009F57A9" w:rsidRDefault="00C15892" w:rsidP="00CF40B9">
            <w:pPr>
              <w:pStyle w:val="Zkladntextodsazen"/>
              <w:tabs>
                <w:tab w:val="num" w:pos="426"/>
              </w:tabs>
              <w:spacing w:before="60" w:after="60"/>
              <w:jc w:val="center"/>
            </w:pPr>
            <w:r w:rsidRPr="009F57A9">
              <w:t>+0,000</w:t>
            </w:r>
            <w:r w:rsidRPr="009F57A9">
              <w:br/>
              <w:t>-0,003</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4171019" w14:textId="77777777" w:rsidR="006557E4" w:rsidRPr="009F57A9" w:rsidRDefault="00C15892" w:rsidP="00CF40B9">
            <w:pPr>
              <w:pStyle w:val="Zkladntextodsazen"/>
              <w:tabs>
                <w:tab w:val="num" w:pos="426"/>
              </w:tabs>
              <w:spacing w:before="60" w:after="60"/>
              <w:jc w:val="center"/>
            </w:pPr>
            <w:r w:rsidRPr="009F57A9">
              <w:t>-0,020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3D183C0" w14:textId="77777777" w:rsidR="006557E4" w:rsidRPr="009F57A9" w:rsidRDefault="001B1A8B" w:rsidP="001B1A8B">
            <w:pPr>
              <w:pStyle w:val="Zkladntextodsazen"/>
              <w:tabs>
                <w:tab w:val="num" w:pos="426"/>
              </w:tabs>
              <w:spacing w:before="60" w:after="60"/>
              <w:jc w:val="center"/>
            </w:pPr>
            <w:r w:rsidRPr="009F57A9">
              <w:t>- - -</w:t>
            </w:r>
          </w:p>
        </w:tc>
      </w:tr>
      <w:tr w:rsidR="006557E4" w:rsidRPr="009F57A9" w14:paraId="41B0D921"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A423F08" w14:textId="77777777" w:rsidR="006557E4" w:rsidRPr="009F57A9" w:rsidRDefault="006557E4" w:rsidP="00C15892">
            <w:pPr>
              <w:pStyle w:val="Zkladntextodsazen"/>
              <w:tabs>
                <w:tab w:val="num" w:pos="426"/>
              </w:tabs>
              <w:spacing w:before="60" w:after="60"/>
              <w:ind w:left="57"/>
              <w:jc w:val="left"/>
            </w:pPr>
            <w:r w:rsidRPr="009F57A9">
              <w:t>Ojnice</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A78D0CC"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18</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7EF1979" w14:textId="77777777" w:rsidR="006557E4" w:rsidRPr="009F57A9" w:rsidRDefault="00C15892" w:rsidP="00CF40B9">
            <w:pPr>
              <w:pStyle w:val="Zkladntextodsazen"/>
              <w:tabs>
                <w:tab w:val="num" w:pos="426"/>
              </w:tabs>
              <w:spacing w:before="60" w:after="60"/>
              <w:jc w:val="center"/>
            </w:pPr>
            <w:r w:rsidRPr="009F57A9">
              <w:t>-0,001</w:t>
            </w:r>
            <w:r w:rsidRPr="009F57A9">
              <w:br/>
              <w:t>+0,005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AB0F811" w14:textId="77777777" w:rsidR="006557E4" w:rsidRPr="009F57A9" w:rsidRDefault="00C15892" w:rsidP="00CF40B9">
            <w:pPr>
              <w:pStyle w:val="Zkladntextodsazen"/>
              <w:tabs>
                <w:tab w:val="num" w:pos="426"/>
              </w:tabs>
              <w:spacing w:before="60" w:after="60"/>
              <w:jc w:val="center"/>
            </w:pPr>
            <w:r w:rsidRPr="009F57A9">
              <w:t>Celková vůle včetně pístního čepu 0,1</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2299E75" w14:textId="77777777" w:rsidR="006557E4" w:rsidRPr="009F57A9" w:rsidRDefault="00C15892" w:rsidP="00D904DD">
            <w:pPr>
              <w:pStyle w:val="Zkladntextodsazen"/>
              <w:tabs>
                <w:tab w:val="num" w:pos="426"/>
              </w:tabs>
              <w:spacing w:before="60" w:after="60"/>
              <w:jc w:val="left"/>
            </w:pPr>
            <w:r w:rsidRPr="009F57A9">
              <w:t>Vyměnit pouzdra, dolícovat</w:t>
            </w:r>
          </w:p>
        </w:tc>
      </w:tr>
      <w:tr w:rsidR="006557E4" w:rsidRPr="009F57A9" w14:paraId="69247E58" w14:textId="77777777" w:rsidTr="002F7A01">
        <w:trPr>
          <w:cantSplit/>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8868CBF" w14:textId="77777777" w:rsidR="006557E4" w:rsidRPr="009F57A9" w:rsidRDefault="006557E4" w:rsidP="00C15892">
            <w:pPr>
              <w:pStyle w:val="Zkladntextodsazen"/>
              <w:tabs>
                <w:tab w:val="num" w:pos="426"/>
              </w:tabs>
              <w:spacing w:before="60" w:after="60"/>
              <w:ind w:left="57"/>
              <w:jc w:val="left"/>
            </w:pPr>
            <w:r w:rsidRPr="009F57A9">
              <w:t>Ojnice</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CD25959" w14:textId="77777777" w:rsidR="006557E4" w:rsidRPr="009F57A9" w:rsidRDefault="00B06958" w:rsidP="00CF40B9">
            <w:pPr>
              <w:pStyle w:val="Zkladntextodsazen"/>
              <w:tabs>
                <w:tab w:val="num" w:pos="426"/>
              </w:tabs>
              <w:spacing w:before="60" w:after="60"/>
              <w:ind w:left="57"/>
              <w:jc w:val="center"/>
              <w:rPr>
                <w:rFonts w:cs="Calibri"/>
              </w:rPr>
            </w:pPr>
            <w:r w:rsidRPr="009F57A9">
              <w:rPr>
                <w:rFonts w:cs="Calibri"/>
              </w:rPr>
              <w:t>Ø 45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CBA7CA1" w14:textId="77777777" w:rsidR="006557E4" w:rsidRPr="009F57A9" w:rsidRDefault="00C15892" w:rsidP="00CF40B9">
            <w:pPr>
              <w:pStyle w:val="Zkladntextodsazen"/>
              <w:tabs>
                <w:tab w:val="num" w:pos="426"/>
              </w:tabs>
              <w:spacing w:before="60" w:after="60"/>
              <w:jc w:val="center"/>
            </w:pPr>
            <w:r w:rsidRPr="009F57A9">
              <w:rPr>
                <w:rFonts w:cs="Calibri"/>
              </w:rPr>
              <w:t>-0,000</w:t>
            </w:r>
            <w:r w:rsidRPr="009F57A9">
              <w:rPr>
                <w:rFonts w:cs="Calibri"/>
              </w:rPr>
              <w:br/>
              <w:t>+0,025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94C0967" w14:textId="77777777" w:rsidR="006557E4" w:rsidRPr="009F57A9" w:rsidRDefault="00C15892" w:rsidP="00CF40B9">
            <w:pPr>
              <w:pStyle w:val="Zkladntextodsazen"/>
              <w:tabs>
                <w:tab w:val="num" w:pos="426"/>
              </w:tabs>
              <w:spacing w:before="60" w:after="60"/>
              <w:jc w:val="center"/>
            </w:pPr>
            <w:r w:rsidRPr="009F57A9">
              <w:t>Celková vůle včetně čepu hřídele 0,150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51170E2" w14:textId="77777777" w:rsidR="006557E4" w:rsidRPr="009F57A9" w:rsidRDefault="00C15892" w:rsidP="00D904DD">
            <w:pPr>
              <w:pStyle w:val="Zkladntextodsazen"/>
              <w:tabs>
                <w:tab w:val="num" w:pos="426"/>
              </w:tabs>
              <w:spacing w:before="60" w:after="60"/>
              <w:jc w:val="left"/>
            </w:pPr>
            <w:r w:rsidRPr="009F57A9">
              <w:t>Vyměnit ložiska (výstelky), dolícovat</w:t>
            </w:r>
          </w:p>
        </w:tc>
      </w:tr>
      <w:tr w:rsidR="006557E4" w:rsidRPr="009F57A9" w14:paraId="52466CF6"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80FD38E" w14:textId="77777777" w:rsidR="006557E4" w:rsidRPr="009F57A9" w:rsidRDefault="006557E4" w:rsidP="00C15892">
            <w:pPr>
              <w:pStyle w:val="Zkladntextodsazen"/>
              <w:tabs>
                <w:tab w:val="num" w:pos="426"/>
              </w:tabs>
              <w:spacing w:before="60" w:after="60"/>
              <w:ind w:left="57"/>
              <w:jc w:val="left"/>
            </w:pPr>
            <w:r w:rsidRPr="009F57A9">
              <w:t>Klikový hřídel</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233C367"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45 g6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6DC37F0" w14:textId="77777777" w:rsidR="006557E4" w:rsidRPr="009F57A9" w:rsidRDefault="00C15892" w:rsidP="00CF40B9">
            <w:pPr>
              <w:pStyle w:val="Zkladntextodsazen"/>
              <w:tabs>
                <w:tab w:val="num" w:pos="426"/>
              </w:tabs>
              <w:spacing w:before="60" w:after="60"/>
              <w:jc w:val="center"/>
            </w:pPr>
            <w:r w:rsidRPr="009F57A9">
              <w:t>-0,000</w:t>
            </w:r>
            <w:r w:rsidRPr="009F57A9">
              <w:br/>
              <w:t>-0,025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95AACC7" w14:textId="77777777" w:rsidR="006557E4" w:rsidRPr="009F57A9" w:rsidRDefault="00C15892" w:rsidP="00CF40B9">
            <w:pPr>
              <w:pStyle w:val="Zkladntextodsazen"/>
              <w:tabs>
                <w:tab w:val="num" w:pos="426"/>
              </w:tabs>
              <w:spacing w:before="60" w:after="60"/>
              <w:jc w:val="center"/>
            </w:pPr>
            <w:r w:rsidRPr="009F57A9">
              <w:t>Celková vůle včetně ložiska 0,150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6A35025" w14:textId="77777777" w:rsidR="006557E4" w:rsidRPr="009F57A9" w:rsidRDefault="00C15892" w:rsidP="00D904DD">
            <w:pPr>
              <w:pStyle w:val="Zkladntextodsazen"/>
              <w:tabs>
                <w:tab w:val="num" w:pos="426"/>
              </w:tabs>
              <w:spacing w:before="60" w:after="60"/>
              <w:jc w:val="left"/>
            </w:pPr>
            <w:r w:rsidRPr="009F57A9">
              <w:t>Vyměnit ložiska (výstelky), dolícovat</w:t>
            </w:r>
          </w:p>
        </w:tc>
      </w:tr>
      <w:tr w:rsidR="006557E4" w:rsidRPr="009F57A9" w14:paraId="6B004B89"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2CF0B2E" w14:textId="77777777" w:rsidR="006557E4" w:rsidRPr="009F57A9" w:rsidRDefault="006557E4" w:rsidP="00C15892">
            <w:pPr>
              <w:pStyle w:val="Zkladntextodsazen"/>
              <w:tabs>
                <w:tab w:val="num" w:pos="426"/>
              </w:tabs>
              <w:spacing w:before="60" w:after="60"/>
              <w:ind w:left="57"/>
              <w:jc w:val="left"/>
            </w:pPr>
            <w:r w:rsidRPr="009F57A9">
              <w:t>Klikový hřídel</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ECE08C"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45x6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96EFFA7" w14:textId="77777777" w:rsidR="006557E4" w:rsidRPr="009F57A9" w:rsidRDefault="00C15892" w:rsidP="00CF40B9">
            <w:pPr>
              <w:pStyle w:val="Zkladntextodsazen"/>
              <w:tabs>
                <w:tab w:val="num" w:pos="426"/>
              </w:tabs>
              <w:spacing w:before="60" w:after="60"/>
              <w:jc w:val="center"/>
            </w:pPr>
            <w:r w:rsidRPr="009F57A9">
              <w:t>+0,002</w:t>
            </w:r>
            <w:r w:rsidRPr="009F57A9">
              <w:br/>
              <w:t>+0,018</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2526443" w14:textId="77777777" w:rsidR="006557E4" w:rsidRPr="009F57A9" w:rsidRDefault="00C15892" w:rsidP="00CF40B9">
            <w:pPr>
              <w:pStyle w:val="Zkladntextodsazen"/>
              <w:tabs>
                <w:tab w:val="num" w:pos="426"/>
              </w:tabs>
              <w:spacing w:before="60" w:after="60"/>
              <w:jc w:val="center"/>
            </w:pPr>
            <w:r w:rsidRPr="009F57A9">
              <w:t>+0,000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DDD39D4" w14:textId="77777777" w:rsidR="006557E4" w:rsidRPr="009F57A9" w:rsidRDefault="001B1A8B" w:rsidP="001B1A8B">
            <w:pPr>
              <w:pStyle w:val="Zkladntextodsazen"/>
              <w:tabs>
                <w:tab w:val="num" w:pos="426"/>
              </w:tabs>
              <w:spacing w:before="60" w:after="60"/>
              <w:jc w:val="center"/>
            </w:pPr>
            <w:r w:rsidRPr="009F57A9">
              <w:t>- - -</w:t>
            </w:r>
          </w:p>
        </w:tc>
      </w:tr>
      <w:tr w:rsidR="006557E4" w:rsidRPr="009F57A9" w14:paraId="2065AEDC"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55EB897" w14:textId="77777777" w:rsidR="006557E4" w:rsidRPr="009F57A9" w:rsidRDefault="006557E4" w:rsidP="00C15892">
            <w:pPr>
              <w:pStyle w:val="Zkladntextodsazen"/>
              <w:tabs>
                <w:tab w:val="num" w:pos="426"/>
              </w:tabs>
              <w:spacing w:before="60" w:after="60"/>
              <w:ind w:left="57"/>
              <w:jc w:val="left"/>
            </w:pPr>
            <w:r w:rsidRPr="009F57A9">
              <w:t>Pístní kroužky stírací – vůle v zámku</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DDC2909"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75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21F103E" w14:textId="77777777" w:rsidR="006557E4" w:rsidRPr="009F57A9" w:rsidRDefault="00C15892" w:rsidP="00CF40B9">
            <w:pPr>
              <w:pStyle w:val="Zkladntextodsazen"/>
              <w:tabs>
                <w:tab w:val="num" w:pos="426"/>
              </w:tabs>
              <w:spacing w:before="60" w:after="60"/>
              <w:jc w:val="center"/>
            </w:pPr>
            <w:r w:rsidRPr="009F57A9">
              <w:t>+0,300</w:t>
            </w:r>
            <w:r w:rsidRPr="009F57A9">
              <w:br/>
              <w:t>+0,450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CBEE96D" w14:textId="77777777" w:rsidR="006557E4" w:rsidRPr="009F57A9" w:rsidRDefault="00C15892" w:rsidP="00CF40B9">
            <w:pPr>
              <w:pStyle w:val="Zkladntextodsazen"/>
              <w:tabs>
                <w:tab w:val="num" w:pos="426"/>
              </w:tabs>
              <w:spacing w:before="60" w:after="60"/>
              <w:jc w:val="center"/>
            </w:pPr>
            <w:r w:rsidRPr="009F57A9">
              <w:t>+0,900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30DB856" w14:textId="77777777" w:rsidR="006557E4" w:rsidRPr="009F57A9" w:rsidRDefault="001B1A8B" w:rsidP="001B1A8B">
            <w:pPr>
              <w:pStyle w:val="Zkladntextodsazen"/>
              <w:tabs>
                <w:tab w:val="num" w:pos="426"/>
              </w:tabs>
              <w:spacing w:before="60" w:after="60"/>
              <w:jc w:val="center"/>
            </w:pPr>
            <w:r w:rsidRPr="009F57A9">
              <w:t>- - -</w:t>
            </w:r>
          </w:p>
        </w:tc>
      </w:tr>
      <w:tr w:rsidR="006557E4" w:rsidRPr="009F57A9" w14:paraId="75F72CB4" w14:textId="77777777"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7F1EBCF" w14:textId="77777777" w:rsidR="006557E4" w:rsidRPr="009F57A9" w:rsidRDefault="006557E4" w:rsidP="00C15892">
            <w:pPr>
              <w:pStyle w:val="Zkladntextodsazen"/>
              <w:tabs>
                <w:tab w:val="num" w:pos="426"/>
              </w:tabs>
              <w:spacing w:before="60" w:after="60"/>
              <w:ind w:left="57"/>
              <w:jc w:val="left"/>
            </w:pPr>
            <w:r w:rsidRPr="009F57A9">
              <w:t>Pístní kroužky stírací – vůle v zámku</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6F065C1" w14:textId="77777777"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56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F7C52D7" w14:textId="77777777" w:rsidR="006557E4" w:rsidRPr="009F57A9" w:rsidRDefault="00C15892" w:rsidP="00CF40B9">
            <w:pPr>
              <w:pStyle w:val="Zkladntextodsazen"/>
              <w:tabs>
                <w:tab w:val="num" w:pos="426"/>
              </w:tabs>
              <w:spacing w:before="60" w:after="60"/>
              <w:jc w:val="center"/>
            </w:pPr>
            <w:r w:rsidRPr="009F57A9">
              <w:t>+0,200</w:t>
            </w:r>
            <w:r w:rsidRPr="009F57A9">
              <w:br/>
              <w:t>+0,350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F82BEA5" w14:textId="77777777" w:rsidR="006557E4" w:rsidRPr="009F57A9" w:rsidRDefault="00C15892" w:rsidP="00CF40B9">
            <w:pPr>
              <w:pStyle w:val="Zkladntextodsazen"/>
              <w:tabs>
                <w:tab w:val="num" w:pos="426"/>
              </w:tabs>
              <w:spacing w:before="60" w:after="60"/>
              <w:jc w:val="center"/>
            </w:pPr>
            <w:r w:rsidRPr="009F57A9">
              <w:t>+0,700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5D8B727" w14:textId="77777777" w:rsidR="006557E4" w:rsidRPr="009F57A9" w:rsidRDefault="001B1A8B" w:rsidP="001B1A8B">
            <w:pPr>
              <w:pStyle w:val="Zkladntextodsazen"/>
              <w:tabs>
                <w:tab w:val="num" w:pos="426"/>
              </w:tabs>
              <w:spacing w:before="60" w:after="60"/>
              <w:jc w:val="center"/>
            </w:pPr>
            <w:r w:rsidRPr="009F57A9">
              <w:t>- - -</w:t>
            </w:r>
          </w:p>
        </w:tc>
      </w:tr>
    </w:tbl>
    <w:p w14:paraId="267AF7EB" w14:textId="77777777" w:rsidR="006557E4" w:rsidRPr="000D14F1" w:rsidRDefault="006557E4" w:rsidP="000D14F1">
      <w:pPr>
        <w:pStyle w:val="Titulek"/>
      </w:pPr>
      <w:bookmarkStart w:id="312" w:name="_Ref346275253"/>
      <w:bookmarkStart w:id="313" w:name="_Ref346275247"/>
      <w:bookmarkStart w:id="314" w:name="_Toc451425763"/>
      <w:r w:rsidRPr="000D14F1">
        <w:t xml:space="preserve">tab. </w:t>
      </w:r>
      <w:fldSimple w:instr=" SEQ tab. \* ARABIC ">
        <w:r w:rsidR="002C2210">
          <w:rPr>
            <w:noProof/>
          </w:rPr>
          <w:t>5</w:t>
        </w:r>
      </w:fldSimple>
      <w:bookmarkEnd w:id="312"/>
      <w:r w:rsidRPr="000D14F1">
        <w:t>: Vedení předsuvných vstupních dveří</w:t>
      </w:r>
      <w:bookmarkEnd w:id="313"/>
      <w:bookmarkEnd w:id="314"/>
    </w:p>
    <w:tbl>
      <w:tblPr>
        <w:tblW w:w="0" w:type="auto"/>
        <w:tblInd w:w="70" w:type="dxa"/>
        <w:tblBorders>
          <w:top w:val="single" w:sz="12" w:space="0" w:color="BFBFBF" w:themeColor="background1" w:themeShade="BF"/>
          <w:left w:val="single" w:sz="12" w:space="0" w:color="BFBFBF" w:themeColor="background1" w:themeShade="BF"/>
          <w:bottom w:val="single" w:sz="12" w:space="0" w:color="BFBFBF" w:themeColor="background1" w:themeShade="BF"/>
          <w:right w:val="single" w:sz="12" w:space="0" w:color="BFBFBF" w:themeColor="background1" w:themeShade="BF"/>
          <w:insideH w:val="single" w:sz="12" w:space="0" w:color="BFBFBF" w:themeColor="background1" w:themeShade="BF"/>
          <w:insideV w:val="single" w:sz="12" w:space="0" w:color="BFBFBF" w:themeColor="background1" w:themeShade="BF"/>
        </w:tblBorders>
        <w:tblCellMar>
          <w:left w:w="70" w:type="dxa"/>
          <w:right w:w="70" w:type="dxa"/>
        </w:tblCellMar>
        <w:tblLook w:val="0000" w:firstRow="0" w:lastRow="0" w:firstColumn="0" w:lastColumn="0" w:noHBand="0" w:noVBand="0"/>
      </w:tblPr>
      <w:tblGrid>
        <w:gridCol w:w="4039"/>
        <w:gridCol w:w="1397"/>
        <w:gridCol w:w="1816"/>
        <w:gridCol w:w="1832"/>
      </w:tblGrid>
      <w:tr w:rsidR="006557E4" w:rsidRPr="009F57A9" w14:paraId="758551A2" w14:textId="77777777" w:rsidTr="002F7A01">
        <w:trPr>
          <w:trHeight w:val="454"/>
        </w:trPr>
        <w:tc>
          <w:tcPr>
            <w:tcW w:w="5529" w:type="dxa"/>
            <w:gridSpan w:val="2"/>
            <w:vMerge w:val="restart"/>
            <w:shd w:val="pct5" w:color="auto" w:fill="auto"/>
            <w:vAlign w:val="center"/>
          </w:tcPr>
          <w:p w14:paraId="5685B608" w14:textId="77777777" w:rsidR="006557E4" w:rsidRPr="004D3FB8" w:rsidRDefault="006557E4" w:rsidP="00CF40B9">
            <w:pPr>
              <w:pStyle w:val="Zkladntextodsazen"/>
              <w:tabs>
                <w:tab w:val="num" w:pos="426"/>
              </w:tabs>
              <w:spacing w:before="60" w:after="60"/>
              <w:ind w:left="57"/>
              <w:jc w:val="center"/>
              <w:rPr>
                <w:b/>
              </w:rPr>
            </w:pPr>
            <w:r w:rsidRPr="004D3FB8">
              <w:rPr>
                <w:b/>
              </w:rPr>
              <w:t>Název dílu a rozměr</w:t>
            </w:r>
          </w:p>
        </w:tc>
        <w:tc>
          <w:tcPr>
            <w:tcW w:w="3685" w:type="dxa"/>
            <w:gridSpan w:val="2"/>
            <w:shd w:val="pct5" w:color="auto" w:fill="auto"/>
            <w:vAlign w:val="center"/>
          </w:tcPr>
          <w:p w14:paraId="62A52B91" w14:textId="77777777" w:rsidR="006557E4" w:rsidRPr="004D3FB8" w:rsidRDefault="006557E4"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r>
      <w:tr w:rsidR="006557E4" w:rsidRPr="009F57A9" w14:paraId="24DFABCD" w14:textId="77777777" w:rsidTr="002F7A01">
        <w:trPr>
          <w:trHeight w:val="454"/>
        </w:trPr>
        <w:tc>
          <w:tcPr>
            <w:tcW w:w="5529" w:type="dxa"/>
            <w:gridSpan w:val="2"/>
            <w:vMerge/>
            <w:shd w:val="pct5" w:color="auto" w:fill="auto"/>
            <w:vAlign w:val="center"/>
          </w:tcPr>
          <w:p w14:paraId="1699ACA4" w14:textId="77777777" w:rsidR="006557E4" w:rsidRPr="004D3FB8" w:rsidRDefault="006557E4" w:rsidP="00CF40B9">
            <w:pPr>
              <w:pStyle w:val="Zkladntextodsazen"/>
              <w:tabs>
                <w:tab w:val="num" w:pos="426"/>
              </w:tabs>
              <w:spacing w:before="60" w:after="60"/>
              <w:ind w:left="57"/>
              <w:jc w:val="center"/>
              <w:rPr>
                <w:b/>
              </w:rPr>
            </w:pPr>
          </w:p>
        </w:tc>
        <w:tc>
          <w:tcPr>
            <w:tcW w:w="1842" w:type="dxa"/>
            <w:shd w:val="pct5" w:color="auto" w:fill="auto"/>
            <w:vAlign w:val="center"/>
          </w:tcPr>
          <w:p w14:paraId="2080BB90" w14:textId="77777777" w:rsidR="006557E4" w:rsidRPr="004D3FB8" w:rsidRDefault="006557E4" w:rsidP="00CF40B9">
            <w:pPr>
              <w:pStyle w:val="Zkladntextodsazen"/>
              <w:tabs>
                <w:tab w:val="num" w:pos="426"/>
              </w:tabs>
              <w:spacing w:before="60" w:after="60"/>
              <w:jc w:val="center"/>
              <w:rPr>
                <w:b/>
              </w:rPr>
            </w:pPr>
            <w:r w:rsidRPr="004D3FB8">
              <w:rPr>
                <w:b/>
              </w:rPr>
              <w:t>Nový díl</w:t>
            </w:r>
          </w:p>
        </w:tc>
        <w:tc>
          <w:tcPr>
            <w:tcW w:w="1843" w:type="dxa"/>
            <w:shd w:val="pct5" w:color="auto" w:fill="auto"/>
            <w:vAlign w:val="center"/>
          </w:tcPr>
          <w:p w14:paraId="05A84EB2" w14:textId="77777777" w:rsidR="006557E4" w:rsidRPr="004D3FB8" w:rsidRDefault="006557E4" w:rsidP="00CF40B9">
            <w:pPr>
              <w:pStyle w:val="Zkladntextodsazen"/>
              <w:tabs>
                <w:tab w:val="num" w:pos="426"/>
              </w:tabs>
              <w:spacing w:before="60" w:after="60"/>
              <w:jc w:val="center"/>
              <w:rPr>
                <w:b/>
              </w:rPr>
            </w:pPr>
            <w:r w:rsidRPr="004D3FB8">
              <w:rPr>
                <w:b/>
              </w:rPr>
              <w:t>Opotřebený díl</w:t>
            </w:r>
          </w:p>
        </w:tc>
      </w:tr>
      <w:tr w:rsidR="006557E4" w:rsidRPr="009F57A9" w14:paraId="3391F33F" w14:textId="77777777" w:rsidTr="002F7A01">
        <w:trPr>
          <w:trHeight w:val="454"/>
        </w:trPr>
        <w:tc>
          <w:tcPr>
            <w:tcW w:w="4111" w:type="dxa"/>
            <w:vAlign w:val="center"/>
          </w:tcPr>
          <w:p w14:paraId="33CEA699" w14:textId="77777777" w:rsidR="006557E4" w:rsidRPr="009F57A9" w:rsidRDefault="006557E4" w:rsidP="00CF40B9">
            <w:pPr>
              <w:pStyle w:val="Zkladntextodsazen"/>
              <w:tabs>
                <w:tab w:val="num" w:pos="426"/>
              </w:tabs>
              <w:spacing w:before="60" w:after="60"/>
              <w:ind w:left="57"/>
            </w:pPr>
            <w:r w:rsidRPr="009F57A9">
              <w:t xml:space="preserve">Kladka </w:t>
            </w:r>
          </w:p>
        </w:tc>
        <w:tc>
          <w:tcPr>
            <w:tcW w:w="1418" w:type="dxa"/>
            <w:vAlign w:val="center"/>
          </w:tcPr>
          <w:p w14:paraId="19DA0E3B" w14:textId="77777777" w:rsidR="006557E4" w:rsidRPr="009F57A9" w:rsidRDefault="006557E4" w:rsidP="00CF40B9">
            <w:pPr>
              <w:pStyle w:val="Zkladntextodsazen"/>
              <w:tabs>
                <w:tab w:val="num" w:pos="426"/>
              </w:tabs>
              <w:spacing w:before="60" w:after="60"/>
              <w:ind w:left="57"/>
            </w:pPr>
            <w:r w:rsidRPr="009F57A9">
              <w:rPr>
                <w:rFonts w:cs="Calibri"/>
              </w:rPr>
              <w:t>Ø</w:t>
            </w:r>
            <w:r w:rsidRPr="009F57A9">
              <w:t xml:space="preserve"> 52</w:t>
            </w:r>
          </w:p>
        </w:tc>
        <w:tc>
          <w:tcPr>
            <w:tcW w:w="1842" w:type="dxa"/>
            <w:vAlign w:val="center"/>
          </w:tcPr>
          <w:p w14:paraId="5D60AE52" w14:textId="77777777" w:rsidR="006557E4" w:rsidRPr="009F57A9" w:rsidRDefault="006557E4" w:rsidP="00CF40B9">
            <w:pPr>
              <w:pStyle w:val="Zkladntextodsazen"/>
              <w:tabs>
                <w:tab w:val="num" w:pos="426"/>
              </w:tabs>
              <w:spacing w:before="60" w:after="60"/>
              <w:jc w:val="center"/>
            </w:pPr>
            <w:r w:rsidRPr="009F57A9">
              <w:t>+0,1</w:t>
            </w:r>
          </w:p>
        </w:tc>
        <w:tc>
          <w:tcPr>
            <w:tcW w:w="1843" w:type="dxa"/>
            <w:vAlign w:val="center"/>
          </w:tcPr>
          <w:p w14:paraId="610C652A" w14:textId="77777777" w:rsidR="006557E4" w:rsidRPr="009F57A9" w:rsidRDefault="006557E4" w:rsidP="006557E4">
            <w:pPr>
              <w:pStyle w:val="Zkladntextodsazen"/>
              <w:tabs>
                <w:tab w:val="num" w:pos="426"/>
              </w:tabs>
              <w:spacing w:before="60" w:after="60"/>
              <w:jc w:val="center"/>
            </w:pPr>
            <w:r w:rsidRPr="009F57A9">
              <w:t>-0,3</w:t>
            </w:r>
          </w:p>
        </w:tc>
      </w:tr>
      <w:bookmarkEnd w:id="70"/>
      <w:bookmarkEnd w:id="307"/>
      <w:bookmarkEnd w:id="308"/>
      <w:bookmarkEnd w:id="309"/>
    </w:tbl>
    <w:p w14:paraId="012D7C73" w14:textId="77777777" w:rsidR="009F57A9" w:rsidRPr="00097589" w:rsidRDefault="009F57A9" w:rsidP="009F57A9">
      <w:pPr>
        <w:rPr>
          <w:highlight w:val="green"/>
        </w:rPr>
      </w:pPr>
    </w:p>
    <w:p w14:paraId="490C02F8" w14:textId="77777777" w:rsidR="009F57A9" w:rsidRPr="00097589" w:rsidRDefault="009F57A9" w:rsidP="009F57A9">
      <w:pPr>
        <w:pStyle w:val="Zkladntextodsazen"/>
        <w:spacing w:after="40"/>
        <w:jc w:val="center"/>
        <w:rPr>
          <w:sz w:val="22"/>
          <w:szCs w:val="22"/>
          <w:highlight w:val="green"/>
        </w:rPr>
      </w:pPr>
    </w:p>
    <w:p w14:paraId="6CDAD0F7" w14:textId="77777777" w:rsidR="004D3FB8" w:rsidRPr="00F76367" w:rsidRDefault="004D3FB8" w:rsidP="004D3FB8">
      <w:pPr>
        <w:pStyle w:val="Nadpis1"/>
        <w:numPr>
          <w:ilvl w:val="0"/>
          <w:numId w:val="0"/>
        </w:numPr>
        <w:ind w:left="340" w:hanging="340"/>
        <w:jc w:val="center"/>
      </w:pPr>
      <w:bookmarkStart w:id="315" w:name="_Toc451425758"/>
      <w:r w:rsidRPr="00F76367">
        <w:t>POZNÁMKY</w:t>
      </w:r>
      <w:bookmarkEnd w:id="315"/>
    </w:p>
    <w:p w14:paraId="218F761D" w14:textId="77777777" w:rsidR="009F57A9" w:rsidRDefault="009F57A9">
      <w:pPr>
        <w:spacing w:before="0"/>
        <w:jc w:val="left"/>
        <w:rPr>
          <w:rFonts w:asciiTheme="majorHAnsi" w:hAnsiTheme="majorHAnsi"/>
          <w:b/>
          <w:sz w:val="26"/>
          <w:szCs w:val="26"/>
          <w:highlight w:val="yellow"/>
        </w:rPr>
      </w:pPr>
    </w:p>
    <w:p w14:paraId="17B2FD0C" w14:textId="77777777" w:rsidR="001739E5" w:rsidRDefault="001739E5" w:rsidP="00E239CF">
      <w:pPr>
        <w:spacing w:before="0"/>
        <w:jc w:val="left"/>
        <w:rPr>
          <w:rFonts w:asciiTheme="majorHAnsi" w:hAnsiTheme="majorHAnsi"/>
          <w:b/>
          <w:sz w:val="26"/>
          <w:szCs w:val="26"/>
        </w:rPr>
      </w:pPr>
    </w:p>
    <w:p w14:paraId="48A265EA" w14:textId="77777777" w:rsidR="004D3FB8" w:rsidRPr="00E239CF" w:rsidRDefault="004D3FB8" w:rsidP="00E239CF">
      <w:pPr>
        <w:spacing w:before="0"/>
        <w:jc w:val="left"/>
        <w:rPr>
          <w:rFonts w:asciiTheme="majorHAnsi" w:hAnsiTheme="majorHAnsi"/>
          <w:b/>
          <w:sz w:val="26"/>
          <w:szCs w:val="26"/>
        </w:rPr>
        <w:sectPr w:rsidR="004D3FB8" w:rsidRPr="00E239CF" w:rsidSect="00DC2C1E">
          <w:headerReference w:type="first" r:id="rId36"/>
          <w:type w:val="continuous"/>
          <w:pgSz w:w="11906" w:h="16838" w:code="9"/>
          <w:pgMar w:top="1474" w:right="1191" w:bottom="1361" w:left="1361" w:header="709" w:footer="709" w:gutter="170"/>
          <w:paperSrc w:first="7" w:other="7"/>
          <w:cols w:sep="1" w:space="340"/>
        </w:sectPr>
      </w:pPr>
    </w:p>
    <w:p w14:paraId="192C9076" w14:textId="77777777" w:rsidR="001739E5" w:rsidRPr="005343B7" w:rsidRDefault="001739E5" w:rsidP="001739E5">
      <w:pPr>
        <w:rPr>
          <w:color w:val="FF0000"/>
        </w:rPr>
      </w:pPr>
    </w:p>
    <w:p w14:paraId="5DAEB929" w14:textId="77777777" w:rsidR="005C215B" w:rsidRPr="005343B7" w:rsidRDefault="005C215B" w:rsidP="005343B7">
      <w:pPr>
        <w:rPr>
          <w:color w:val="FF0000"/>
        </w:rPr>
      </w:pPr>
    </w:p>
    <w:sectPr w:rsidR="005C215B" w:rsidRPr="005343B7" w:rsidSect="006557E4">
      <w:headerReference w:type="even" r:id="rId37"/>
      <w:headerReference w:type="default" r:id="rId38"/>
      <w:type w:val="continuous"/>
      <w:pgSz w:w="11906" w:h="16838" w:code="9"/>
      <w:pgMar w:top="1474" w:right="1191" w:bottom="1361" w:left="1361" w:header="709" w:footer="709" w:gutter="170"/>
      <w:paperSrc w:first="7" w:other="7"/>
      <w:cols w:sep="1" w:space="3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3DED91" w14:textId="77777777" w:rsidR="00E50E16" w:rsidRDefault="00E50E16">
      <w:r>
        <w:separator/>
      </w:r>
    </w:p>
  </w:endnote>
  <w:endnote w:type="continuationSeparator" w:id="0">
    <w:p w14:paraId="4F947CEA" w14:textId="77777777" w:rsidR="00E50E16" w:rsidRDefault="00E50E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MT">
    <w:altName w:val="Arial"/>
    <w:panose1 w:val="00000000000000000000"/>
    <w:charset w:val="00"/>
    <w:family w:val="swiss"/>
    <w:notTrueType/>
    <w:pitch w:val="default"/>
    <w:sig w:usb0="00000007" w:usb1="00000000" w:usb2="00000000" w:usb3="00000000" w:csb0="00000003" w:csb1="00000000"/>
  </w:font>
  <w:font w:name="Arial-BoldMT">
    <w:altName w:val="Arial"/>
    <w:panose1 w:val="00000000000000000000"/>
    <w:charset w:val="00"/>
    <w:family w:val="swiss"/>
    <w:notTrueType/>
    <w:pitch w:val="default"/>
    <w:sig w:usb0="00000007" w:usb1="00000000" w:usb2="00000000" w:usb3="00000000" w:csb0="00000003"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TimesNewRoman,Bold">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26A129" w14:textId="77777777" w:rsidR="000D14F1" w:rsidRDefault="000D14F1">
    <w:pPr>
      <w:pStyle w:val="Zhlav"/>
      <w:tabs>
        <w:tab w:val="clear" w:pos="4536"/>
        <w:tab w:val="clear" w:pos="9072"/>
        <w:tab w:val="right" w:pos="9356"/>
      </w:tabs>
      <w:ind w:left="-170"/>
      <w:rPr>
        <w:sz w:val="4"/>
        <w:u w:val="single"/>
      </w:rPr>
    </w:pPr>
    <w:r>
      <w:rPr>
        <w:sz w:val="4"/>
        <w:u w:val="single"/>
      </w:rPr>
      <w:t>+-</w:t>
    </w:r>
    <w:r>
      <w:rPr>
        <w:sz w:val="4"/>
        <w:u w:val="single"/>
      </w:rPr>
      <w:tab/>
    </w:r>
  </w:p>
  <w:p w14:paraId="3501615C" w14:textId="77777777" w:rsidR="000D14F1" w:rsidRPr="00F922BF" w:rsidRDefault="000D14F1">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DE04C2">
      <w:rPr>
        <w:rStyle w:val="slostrnky"/>
        <w:rFonts w:cs="Calibri"/>
        <w:noProof/>
        <w:sz w:val="20"/>
      </w:rPr>
      <w:t>6</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DE04C2">
      <w:rPr>
        <w:rStyle w:val="slostrnky"/>
        <w:rFonts w:cs="Calibri"/>
        <w:noProof/>
        <w:sz w:val="20"/>
      </w:rPr>
      <w:t>6</w:t>
    </w:r>
    <w:r w:rsidRPr="00F922BF">
      <w:rPr>
        <w:rStyle w:val="slostrnky"/>
        <w:rFonts w:cs="Calibri"/>
        <w:sz w:val="20"/>
      </w:rPr>
      <w:fldChar w:fldCharType="end"/>
    </w:r>
    <w:r w:rsidRPr="00F922BF">
      <w:rPr>
        <w:rStyle w:val="slostrnky"/>
        <w:rFonts w:cs="Calibri"/>
        <w:sz w:val="20"/>
      </w:rPr>
      <w:tab/>
    </w:r>
    <w:r>
      <w:rPr>
        <w:rFonts w:cs="Calibri"/>
        <w:sz w:val="20"/>
      </w:rPr>
      <w:t>4-8092-086</w:t>
    </w:r>
    <w:r w:rsidRPr="00F922BF">
      <w:rPr>
        <w:rFonts w:cs="Calibri"/>
        <w:sz w:val="20"/>
      </w:rPr>
      <w:t>-0</w:t>
    </w:r>
    <w:r>
      <w:rPr>
        <w:rFonts w:cs="Calibri"/>
        <w:sz w:val="20"/>
      </w:rPr>
      <w:t>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AE5F8" w14:textId="77777777" w:rsidR="000D14F1" w:rsidRDefault="000D14F1">
    <w:pPr>
      <w:pStyle w:val="Zhlav"/>
      <w:tabs>
        <w:tab w:val="clear" w:pos="4536"/>
        <w:tab w:val="clear" w:pos="9072"/>
        <w:tab w:val="right" w:pos="9356"/>
      </w:tabs>
      <w:ind w:left="-170"/>
      <w:rPr>
        <w:sz w:val="4"/>
        <w:u w:val="single"/>
      </w:rPr>
    </w:pPr>
    <w:r>
      <w:rPr>
        <w:sz w:val="4"/>
        <w:u w:val="single"/>
      </w:rPr>
      <w:tab/>
    </w:r>
  </w:p>
  <w:p w14:paraId="4AE53EE6" w14:textId="77777777" w:rsidR="000D14F1" w:rsidRDefault="000D14F1">
    <w:pPr>
      <w:pStyle w:val="Zpat"/>
      <w:tabs>
        <w:tab w:val="clear" w:pos="4536"/>
        <w:tab w:val="clear" w:pos="9072"/>
        <w:tab w:val="right" w:pos="9185"/>
      </w:tabs>
      <w:spacing w:before="60"/>
      <w:ind w:right="357"/>
    </w:pPr>
    <w:r>
      <w:t>4-8090-014-00</w:t>
    </w:r>
    <w:r>
      <w:tab/>
    </w:r>
    <w:r>
      <w:rPr>
        <w:rStyle w:val="slostrnky"/>
      </w:rPr>
      <w:fldChar w:fldCharType="begin"/>
    </w:r>
    <w:r>
      <w:rPr>
        <w:rStyle w:val="slostrnky"/>
      </w:rPr>
      <w:instrText xml:space="preserve"> PAGE </w:instrText>
    </w:r>
    <w:r>
      <w:rPr>
        <w:rStyle w:val="slostrnky"/>
      </w:rPr>
      <w:fldChar w:fldCharType="separate"/>
    </w:r>
    <w:r>
      <w:rPr>
        <w:rStyle w:val="slostrnky"/>
        <w:noProof/>
      </w:rPr>
      <w:t>3</w:t>
    </w:r>
    <w:r>
      <w:rPr>
        <w:rStyle w:val="slostrnky"/>
      </w:rPr>
      <w:fldChar w:fldCharType="end"/>
    </w:r>
    <w:r>
      <w:rPr>
        <w:rStyle w:val="slostrnky"/>
      </w:rPr>
      <w:t xml:space="preserve"> / </w:t>
    </w:r>
    <w:r>
      <w:rPr>
        <w:rStyle w:val="slostrnky"/>
      </w:rPr>
      <w:fldChar w:fldCharType="begin"/>
    </w:r>
    <w:r>
      <w:rPr>
        <w:rStyle w:val="slostrnky"/>
      </w:rPr>
      <w:instrText xml:space="preserve"> NUMPAGES </w:instrText>
    </w:r>
    <w:r>
      <w:rPr>
        <w:rStyle w:val="slostrnky"/>
      </w:rPr>
      <w:fldChar w:fldCharType="separate"/>
    </w:r>
    <w:r w:rsidR="002C2210">
      <w:rPr>
        <w:rStyle w:val="slostrnky"/>
        <w:noProof/>
      </w:rPr>
      <w:t>66</w:t>
    </w:r>
    <w:r>
      <w:rPr>
        <w:rStyle w:val="slostrnky"/>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B092E5" w14:textId="77777777" w:rsidR="000D14F1" w:rsidRDefault="000D14F1">
    <w:pPr>
      <w:pStyle w:val="Zhlav"/>
      <w:tabs>
        <w:tab w:val="clear" w:pos="4536"/>
        <w:tab w:val="clear" w:pos="9072"/>
        <w:tab w:val="right" w:pos="9356"/>
      </w:tabs>
      <w:ind w:left="-170"/>
      <w:rPr>
        <w:sz w:val="4"/>
        <w:u w:val="single"/>
      </w:rPr>
    </w:pPr>
    <w:r>
      <w:rPr>
        <w:sz w:val="4"/>
        <w:u w:val="single"/>
      </w:rPr>
      <w:tab/>
    </w:r>
  </w:p>
  <w:p w14:paraId="4D003CD3" w14:textId="77777777" w:rsidR="000D14F1" w:rsidRPr="00F922BF" w:rsidRDefault="000D14F1">
    <w:pPr>
      <w:pStyle w:val="Zpat"/>
      <w:tabs>
        <w:tab w:val="clear" w:pos="4536"/>
        <w:tab w:val="clear" w:pos="9072"/>
        <w:tab w:val="right" w:pos="9185"/>
      </w:tabs>
      <w:spacing w:before="60"/>
      <w:ind w:right="357"/>
      <w:rPr>
        <w:rFonts w:cs="Calibri"/>
        <w:sz w:val="20"/>
      </w:rPr>
    </w:pPr>
    <w:r>
      <w:rPr>
        <w:rFonts w:cs="Calibri"/>
        <w:sz w:val="20"/>
      </w:rPr>
      <w:t>4-8092-086</w:t>
    </w:r>
    <w:r w:rsidRPr="00F922BF">
      <w:rPr>
        <w:rFonts w:cs="Calibri"/>
        <w:sz w:val="20"/>
      </w:rPr>
      <w:t>-0</w:t>
    </w:r>
    <w:r>
      <w:rPr>
        <w:rFonts w:cs="Calibri"/>
        <w:sz w:val="20"/>
      </w:rPr>
      <w:t>7</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DE04C2">
      <w:rPr>
        <w:rStyle w:val="slostrnky"/>
        <w:rFonts w:cs="Calibri"/>
        <w:noProof/>
        <w:sz w:val="20"/>
      </w:rPr>
      <w:t>5</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DE04C2">
      <w:rPr>
        <w:rStyle w:val="slostrnky"/>
        <w:rFonts w:cs="Calibri"/>
        <w:noProof/>
        <w:sz w:val="20"/>
      </w:rPr>
      <w:t>5</w:t>
    </w:r>
    <w:r w:rsidRPr="00F922BF">
      <w:rPr>
        <w:rStyle w:val="slostrnky"/>
        <w:rFonts w:cs="Calibri"/>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4DBAFA" w14:textId="77777777" w:rsidR="00E50E16" w:rsidRDefault="00E50E16">
      <w:r>
        <w:separator/>
      </w:r>
    </w:p>
  </w:footnote>
  <w:footnote w:type="continuationSeparator" w:id="0">
    <w:p w14:paraId="0608D439" w14:textId="77777777" w:rsidR="00E50E16" w:rsidRDefault="00E50E16">
      <w:r>
        <w:continuationSeparator/>
      </w:r>
    </w:p>
  </w:footnote>
  <w:footnote w:id="1">
    <w:p w14:paraId="46CC0F88" w14:textId="77777777" w:rsidR="000D14F1" w:rsidRDefault="000D14F1" w:rsidP="004A0EFF">
      <w:pPr>
        <w:pStyle w:val="Textpoznpodarou"/>
      </w:pPr>
      <w:r>
        <w:rPr>
          <w:rStyle w:val="Znakapoznpodarou"/>
        </w:rPr>
        <w:footnoteRef/>
      </w:r>
      <w:r>
        <w:t xml:space="preserve"> Pokud není stanoveno směrnicemi provozovatele jinak.</w:t>
      </w:r>
    </w:p>
  </w:footnote>
  <w:footnote w:id="2">
    <w:p w14:paraId="1D7CB943" w14:textId="77777777" w:rsidR="000C4840" w:rsidRDefault="000C4840">
      <w:pPr>
        <w:pStyle w:val="Textpoznpodarou"/>
      </w:pPr>
      <w:r>
        <w:rPr>
          <w:rStyle w:val="Znakapoznpodarou"/>
        </w:rPr>
        <w:footnoteRef/>
      </w:r>
      <w:r>
        <w:t xml:space="preserve"> Modul DOC může je buď součástí DPF filtru, nebo může být namontován samostatně.</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F2CBF" w14:textId="12E12018" w:rsidR="000D14F1" w:rsidRPr="00F922BF" w:rsidRDefault="00FD1803" w:rsidP="00F922BF">
    <w:pPr>
      <w:pStyle w:val="Zhlav"/>
      <w:tabs>
        <w:tab w:val="clear" w:pos="4536"/>
        <w:tab w:val="clear" w:pos="9072"/>
        <w:tab w:val="right" w:pos="9185"/>
      </w:tabs>
      <w:spacing w:before="0"/>
      <w:rPr>
        <w:rFonts w:cs="Calibri"/>
        <w:b/>
        <w:bCs/>
        <w:noProof/>
        <w:sz w:val="20"/>
      </w:rPr>
    </w:pPr>
    <w:r>
      <w:rPr>
        <w:rFonts w:cs="Calibri"/>
        <w:b/>
        <w:bCs/>
        <w:noProof/>
        <w:sz w:val="20"/>
      </w:rPr>
      <mc:AlternateContent>
        <mc:Choice Requires="wps">
          <w:drawing>
            <wp:anchor distT="0" distB="0" distL="0" distR="0" simplePos="0" relativeHeight="251665408" behindDoc="0" locked="0" layoutInCell="1" allowOverlap="1" wp14:anchorId="6198E1BE" wp14:editId="3307D40B">
              <wp:simplePos x="756920" y="450850"/>
              <wp:positionH relativeFrom="page">
                <wp:align>center</wp:align>
              </wp:positionH>
              <wp:positionV relativeFrom="page">
                <wp:align>top</wp:align>
              </wp:positionV>
              <wp:extent cx="494030" cy="374650"/>
              <wp:effectExtent l="0" t="0" r="1270" b="6350"/>
              <wp:wrapNone/>
              <wp:docPr id="758915482" name="Textové pole 13"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2FD2A43A" w14:textId="3EF31A90"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198E1BE" id="_x0000_t202" coordsize="21600,21600" o:spt="202" path="m,l,21600r21600,l21600,xe">
              <v:stroke joinstyle="miter"/>
              <v:path gradientshapeok="t" o:connecttype="rect"/>
            </v:shapetype>
            <v:shape id="Textové pole 13" o:spid="_x0000_s1026" type="#_x0000_t202" alt="SŽ: Interní" style="position:absolute;left:0;text-align:left;margin-left:0;margin-top:0;width:38.9pt;height:29.5pt;z-index:25166540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H6rR24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2FD2A43A" w14:textId="3EF31A90"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sidRPr="00F922BF">
      <w:rPr>
        <w:rFonts w:cs="Calibri"/>
        <w:b/>
        <w:bCs/>
        <w:noProof/>
        <w:sz w:val="20"/>
      </w:rPr>
      <w:drawing>
        <wp:anchor distT="0" distB="0" distL="114300" distR="114300" simplePos="0" relativeHeight="251656192" behindDoc="0" locked="0" layoutInCell="1" allowOverlap="1" wp14:anchorId="6135BFE0" wp14:editId="660EE571">
          <wp:simplePos x="0" y="0"/>
          <wp:positionH relativeFrom="column">
            <wp:align>right</wp:align>
          </wp:positionH>
          <wp:positionV relativeFrom="page">
            <wp:posOffset>396240</wp:posOffset>
          </wp:positionV>
          <wp:extent cx="1889760" cy="360045"/>
          <wp:effectExtent l="0" t="0" r="0" b="1905"/>
          <wp:wrapNone/>
          <wp:docPr id="30"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4F1" w:rsidRPr="00F922BF">
      <w:rPr>
        <w:rFonts w:cs="Calibri"/>
        <w:b/>
        <w:bCs/>
        <w:noProof/>
        <w:sz w:val="20"/>
      </w:rPr>
      <w:t>Návod na údržbu</w:t>
    </w:r>
  </w:p>
  <w:p w14:paraId="1F0463B2" w14:textId="77777777" w:rsidR="000D14F1" w:rsidRPr="00F922BF" w:rsidRDefault="000D14F1" w:rsidP="00F922BF">
    <w:pPr>
      <w:pStyle w:val="Zhlav"/>
      <w:tabs>
        <w:tab w:val="clear" w:pos="4536"/>
        <w:tab w:val="clear" w:pos="9072"/>
      </w:tabs>
      <w:spacing w:before="0"/>
      <w:rPr>
        <w:rFonts w:cs="Calibri"/>
        <w:sz w:val="20"/>
      </w:rPr>
    </w:pPr>
    <w:r>
      <w:rPr>
        <w:rFonts w:cs="Calibri"/>
        <w:sz w:val="20"/>
      </w:rPr>
      <w:t>Montážní vůz pro kontrolu a údržbu trakčního vedení MVTV 2.2</w:t>
    </w:r>
  </w:p>
  <w:p w14:paraId="06716202" w14:textId="77777777" w:rsidR="000D14F1" w:rsidRDefault="000D14F1" w:rsidP="00F922BF">
    <w:pPr>
      <w:pStyle w:val="Zhlav"/>
      <w:tabs>
        <w:tab w:val="clear" w:pos="4536"/>
        <w:tab w:val="clear" w:pos="9072"/>
        <w:tab w:val="right" w:pos="9356"/>
      </w:tabs>
      <w:spacing w:before="0"/>
      <w:ind w:left="-170"/>
      <w:rPr>
        <w:sz w:val="4"/>
        <w:u w:val="single"/>
      </w:rPr>
    </w:pPr>
    <w:r>
      <w:rPr>
        <w:sz w:val="4"/>
        <w:u w:val="singl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58649" w14:textId="17FD9C8F" w:rsidR="000D14F1" w:rsidRPr="00F922BF" w:rsidRDefault="00FD1803" w:rsidP="00F922BF">
    <w:pPr>
      <w:pStyle w:val="Zhlav"/>
      <w:tabs>
        <w:tab w:val="clear" w:pos="4536"/>
        <w:tab w:val="clear" w:pos="9072"/>
        <w:tab w:val="right" w:pos="9185"/>
      </w:tabs>
      <w:spacing w:before="0"/>
      <w:jc w:val="right"/>
      <w:rPr>
        <w:b/>
        <w:bCs/>
        <w:noProof/>
        <w:sz w:val="20"/>
      </w:rPr>
    </w:pPr>
    <w:r>
      <w:rPr>
        <w:rFonts w:cs="Calibri"/>
        <w:b/>
        <w:bCs/>
        <w:noProof/>
        <w:sz w:val="20"/>
      </w:rPr>
      <mc:AlternateContent>
        <mc:Choice Requires="wps">
          <w:drawing>
            <wp:anchor distT="0" distB="0" distL="0" distR="0" simplePos="0" relativeHeight="251666432" behindDoc="0" locked="0" layoutInCell="1" allowOverlap="1" wp14:anchorId="776BDAC2" wp14:editId="1C549390">
              <wp:simplePos x="971550" y="447675"/>
              <wp:positionH relativeFrom="page">
                <wp:align>center</wp:align>
              </wp:positionH>
              <wp:positionV relativeFrom="page">
                <wp:align>top</wp:align>
              </wp:positionV>
              <wp:extent cx="494030" cy="374650"/>
              <wp:effectExtent l="0" t="0" r="1270" b="6350"/>
              <wp:wrapNone/>
              <wp:docPr id="656352349" name="Textové pole 14"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1BAC2AE6" w14:textId="36F67F3D"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76BDAC2" id="_x0000_t202" coordsize="21600,21600" o:spt="202" path="m,l,21600r21600,l21600,xe">
              <v:stroke joinstyle="miter"/>
              <v:path gradientshapeok="t" o:connecttype="rect"/>
            </v:shapetype>
            <v:shape id="Textové pole 14" o:spid="_x0000_s1027" type="#_x0000_t202" alt="SŽ: Interní" style="position:absolute;left:0;text-align:left;margin-left:0;margin-top:0;width:38.9pt;height:29.5pt;z-index:251666432;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H2XWt4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1BAC2AE6" w14:textId="36F67F3D"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sidRPr="00F922BF">
      <w:rPr>
        <w:rFonts w:cs="Calibri"/>
        <w:b/>
        <w:bCs/>
        <w:noProof/>
        <w:sz w:val="20"/>
      </w:rPr>
      <w:drawing>
        <wp:anchor distT="0" distB="0" distL="114300" distR="114300" simplePos="0" relativeHeight="251655168" behindDoc="0" locked="0" layoutInCell="1" allowOverlap="1" wp14:anchorId="6484FD8F" wp14:editId="5D004B29">
          <wp:simplePos x="0" y="0"/>
          <wp:positionH relativeFrom="column">
            <wp:posOffset>-635</wp:posOffset>
          </wp:positionH>
          <wp:positionV relativeFrom="page">
            <wp:posOffset>396240</wp:posOffset>
          </wp:positionV>
          <wp:extent cx="1889760" cy="360045"/>
          <wp:effectExtent l="0" t="0" r="0" b="1905"/>
          <wp:wrapNone/>
          <wp:docPr id="29"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4F1" w:rsidRPr="00F922BF">
      <w:rPr>
        <w:b/>
        <w:bCs/>
        <w:noProof/>
        <w:sz w:val="20"/>
      </w:rPr>
      <w:t>Návod na údržbu</w:t>
    </w:r>
    <w:r w:rsidR="000D14F1">
      <w:rPr>
        <w:b/>
        <w:bCs/>
        <w:noProof/>
        <w:sz w:val="20"/>
      </w:rPr>
      <w:t xml:space="preserve"> </w:t>
    </w:r>
  </w:p>
  <w:p w14:paraId="635D7CB4" w14:textId="77777777" w:rsidR="000D14F1" w:rsidRPr="00F922BF" w:rsidRDefault="000D14F1"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2.2</w:t>
    </w:r>
  </w:p>
  <w:p w14:paraId="1485EB99" w14:textId="77777777" w:rsidR="000D14F1" w:rsidRDefault="000D14F1" w:rsidP="00F922BF">
    <w:pPr>
      <w:pStyle w:val="Zhlav"/>
      <w:tabs>
        <w:tab w:val="clear" w:pos="4536"/>
        <w:tab w:val="clear" w:pos="9072"/>
        <w:tab w:val="right" w:pos="9356"/>
      </w:tabs>
      <w:spacing w:before="0"/>
      <w:ind w:left="-170"/>
      <w:rPr>
        <w:sz w:val="4"/>
        <w:u w:val="single"/>
      </w:rPr>
    </w:pPr>
    <w:r>
      <w:rPr>
        <w:sz w:val="4"/>
        <w:u w:val="single"/>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C592FC" w14:textId="3BF98807" w:rsidR="000D14F1" w:rsidRDefault="00FD1803">
    <w:pPr>
      <w:pStyle w:val="Zhlav"/>
    </w:pPr>
    <w:r>
      <w:rPr>
        <w:noProof/>
      </w:rPr>
      <mc:AlternateContent>
        <mc:Choice Requires="wps">
          <w:drawing>
            <wp:anchor distT="0" distB="0" distL="0" distR="0" simplePos="0" relativeHeight="251664384" behindDoc="0" locked="0" layoutInCell="1" allowOverlap="1" wp14:anchorId="6EE44769" wp14:editId="01940743">
              <wp:simplePos x="971550" y="447675"/>
              <wp:positionH relativeFrom="page">
                <wp:align>center</wp:align>
              </wp:positionH>
              <wp:positionV relativeFrom="page">
                <wp:align>top</wp:align>
              </wp:positionV>
              <wp:extent cx="494030" cy="374650"/>
              <wp:effectExtent l="0" t="0" r="1270" b="6350"/>
              <wp:wrapNone/>
              <wp:docPr id="1906226114" name="Textové pole 12"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5DEF1087" w14:textId="3759E748"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EE44769" id="_x0000_t202" coordsize="21600,21600" o:spt="202" path="m,l,21600r21600,l21600,xe">
              <v:stroke joinstyle="miter"/>
              <v:path gradientshapeok="t" o:connecttype="rect"/>
            </v:shapetype>
            <v:shape id="Textové pole 12" o:spid="_x0000_s1028" type="#_x0000_t202" alt="SŽ: Interní" style="position:absolute;left:0;text-align:left;margin-left:0;margin-top:0;width:38.9pt;height:29.5pt;z-index:25166438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BMU9VM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5DEF1087" w14:textId="3759E748"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Pr>
        <w:noProof/>
      </w:rPr>
      <w:drawing>
        <wp:anchor distT="0" distB="0" distL="114300" distR="114300" simplePos="0" relativeHeight="251657216" behindDoc="1" locked="0" layoutInCell="1" allowOverlap="1" wp14:anchorId="6F505988" wp14:editId="788796FC">
          <wp:simplePos x="0" y="0"/>
          <wp:positionH relativeFrom="margin">
            <wp:posOffset>-595630</wp:posOffset>
          </wp:positionH>
          <wp:positionV relativeFrom="margin">
            <wp:posOffset>-483870</wp:posOffset>
          </wp:positionV>
          <wp:extent cx="6840220" cy="7577455"/>
          <wp:effectExtent l="0" t="0" r="0" b="4445"/>
          <wp:wrapNone/>
          <wp:docPr id="3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75774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AFCA7" w14:textId="6AFA3753" w:rsidR="000D14F1" w:rsidRDefault="00FD1803" w:rsidP="00E72C77">
    <w:pPr>
      <w:pStyle w:val="Zhlav"/>
      <w:tabs>
        <w:tab w:val="clear" w:pos="4536"/>
        <w:tab w:val="clear" w:pos="9072"/>
        <w:tab w:val="right" w:pos="9185"/>
      </w:tabs>
      <w:jc w:val="right"/>
      <w:rPr>
        <w:b/>
        <w:bCs/>
      </w:rPr>
    </w:pPr>
    <w:r>
      <w:rPr>
        <w:b/>
        <w:bCs/>
        <w:noProof/>
      </w:rPr>
      <mc:AlternateContent>
        <mc:Choice Requires="wps">
          <w:drawing>
            <wp:anchor distT="0" distB="0" distL="0" distR="0" simplePos="0" relativeHeight="251667456" behindDoc="0" locked="0" layoutInCell="1" allowOverlap="1" wp14:anchorId="1C296942" wp14:editId="75ED1E4F">
              <wp:simplePos x="635" y="635"/>
              <wp:positionH relativeFrom="page">
                <wp:align>center</wp:align>
              </wp:positionH>
              <wp:positionV relativeFrom="page">
                <wp:align>top</wp:align>
              </wp:positionV>
              <wp:extent cx="494030" cy="374650"/>
              <wp:effectExtent l="0" t="0" r="1270" b="6350"/>
              <wp:wrapNone/>
              <wp:docPr id="1717002350" name="Textové pole 15"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10CA10BE" w14:textId="32F1129B"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C296942" id="_x0000_t202" coordsize="21600,21600" o:spt="202" path="m,l,21600r21600,l21600,xe">
              <v:stroke joinstyle="miter"/>
              <v:path gradientshapeok="t" o:connecttype="rect"/>
            </v:shapetype>
            <v:shape id="Textové pole 15" o:spid="_x0000_s1029" type="#_x0000_t202" alt="SŽ: Interní" style="position:absolute;left:0;text-align:left;margin-left:0;margin-top:0;width:38.9pt;height:29.5pt;z-index:25166745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BAo6OM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10CA10BE" w14:textId="32F1129B"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Pr>
        <w:b/>
        <w:bCs/>
        <w:noProof/>
      </w:rPr>
      <w:drawing>
        <wp:anchor distT="0" distB="0" distL="114300" distR="114300" simplePos="0" relativeHeight="251663360" behindDoc="0" locked="0" layoutInCell="0" allowOverlap="1" wp14:anchorId="04B84700" wp14:editId="2C886B72">
          <wp:simplePos x="0" y="0"/>
          <wp:positionH relativeFrom="column">
            <wp:align>left</wp:align>
          </wp:positionH>
          <wp:positionV relativeFrom="paragraph">
            <wp:posOffset>-46990</wp:posOffset>
          </wp:positionV>
          <wp:extent cx="1076325" cy="390525"/>
          <wp:effectExtent l="0" t="0" r="9525" b="9525"/>
          <wp:wrapNone/>
          <wp:docPr id="23" name="obrázek 1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4F1">
      <w:rPr>
        <w:b/>
        <w:bCs/>
        <w:noProof/>
      </w:rPr>
      <w:t>Technický popis</w:t>
    </w:r>
  </w:p>
  <w:p w14:paraId="5B7B83BC" w14:textId="77777777" w:rsidR="000D14F1" w:rsidRDefault="000D14F1" w:rsidP="00E72C77">
    <w:pPr>
      <w:pStyle w:val="Zhlav"/>
      <w:tabs>
        <w:tab w:val="clear" w:pos="4536"/>
        <w:tab w:val="clear" w:pos="9072"/>
      </w:tabs>
      <w:jc w:val="right"/>
    </w:pPr>
    <w:r>
      <w:t>Lokomotiva 709.7</w:t>
    </w:r>
  </w:p>
  <w:p w14:paraId="2C79A0E2" w14:textId="77777777" w:rsidR="000D14F1" w:rsidRDefault="000D14F1">
    <w:pPr>
      <w:pStyle w:val="Zhlav"/>
      <w:tabs>
        <w:tab w:val="clear" w:pos="4536"/>
        <w:tab w:val="clear" w:pos="9072"/>
        <w:tab w:val="right" w:pos="9356"/>
      </w:tabs>
      <w:ind w:left="-170"/>
      <w:rPr>
        <w:sz w:val="4"/>
        <w:u w:val="single"/>
      </w:rPr>
    </w:pPr>
    <w:r>
      <w:rPr>
        <w:sz w:val="4"/>
        <w:u w:val="single"/>
      </w:rPr>
      <w:tab/>
    </w:r>
  </w:p>
  <w:p w14:paraId="511DD2EB" w14:textId="77777777" w:rsidR="000D14F1" w:rsidRDefault="000D14F1">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114F6D" w14:textId="28325F5C" w:rsidR="000D14F1" w:rsidRPr="006E1D0F" w:rsidRDefault="00FD1803">
    <w:pPr>
      <w:pStyle w:val="Zhlav"/>
      <w:tabs>
        <w:tab w:val="clear" w:pos="4536"/>
        <w:tab w:val="clear" w:pos="9072"/>
        <w:tab w:val="right" w:pos="9185"/>
      </w:tabs>
      <w:rPr>
        <w:rFonts w:cs="Calibri"/>
        <w:b/>
        <w:bCs/>
        <w:noProof/>
      </w:rPr>
    </w:pPr>
    <w:r>
      <w:rPr>
        <w:rFonts w:cs="Calibri"/>
        <w:b/>
        <w:bCs/>
        <w:noProof/>
      </w:rPr>
      <mc:AlternateContent>
        <mc:Choice Requires="wps">
          <w:drawing>
            <wp:anchor distT="0" distB="0" distL="0" distR="0" simplePos="0" relativeHeight="251668480" behindDoc="0" locked="0" layoutInCell="1" allowOverlap="1" wp14:anchorId="2F811F4B" wp14:editId="4F0E3FBF">
              <wp:simplePos x="635" y="635"/>
              <wp:positionH relativeFrom="page">
                <wp:align>center</wp:align>
              </wp:positionH>
              <wp:positionV relativeFrom="page">
                <wp:align>top</wp:align>
              </wp:positionV>
              <wp:extent cx="494030" cy="374650"/>
              <wp:effectExtent l="0" t="0" r="1270" b="6350"/>
              <wp:wrapNone/>
              <wp:docPr id="306030503" name="Textové pole 16"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2417300E" w14:textId="289B4315"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2F811F4B" id="_x0000_t202" coordsize="21600,21600" o:spt="202" path="m,l,21600r21600,l21600,xe">
              <v:stroke joinstyle="miter"/>
              <v:path gradientshapeok="t" o:connecttype="rect"/>
            </v:shapetype>
            <v:shape id="Textové pole 16" o:spid="_x0000_s1030" type="#_x0000_t202" alt="SŽ: Interní" style="position:absolute;left:0;text-align:left;margin-left:0;margin-top:0;width:38.9pt;height:29.5pt;z-index:25166848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KfpP6U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2417300E" w14:textId="289B4315"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Pr>
        <w:rFonts w:cs="Calibri"/>
        <w:b/>
        <w:bCs/>
        <w:noProof/>
      </w:rPr>
      <w:drawing>
        <wp:anchor distT="0" distB="0" distL="114300" distR="114300" simplePos="0" relativeHeight="251658240" behindDoc="0" locked="0" layoutInCell="1" allowOverlap="1" wp14:anchorId="088EC0D8" wp14:editId="6788DC6F">
          <wp:simplePos x="0" y="0"/>
          <wp:positionH relativeFrom="column">
            <wp:align>right</wp:align>
          </wp:positionH>
          <wp:positionV relativeFrom="page">
            <wp:posOffset>396240</wp:posOffset>
          </wp:positionV>
          <wp:extent cx="1889760" cy="360045"/>
          <wp:effectExtent l="0" t="0" r="0" b="1905"/>
          <wp:wrapNone/>
          <wp:docPr id="4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4F1">
      <w:rPr>
        <w:rFonts w:cs="Calibri"/>
        <w:b/>
        <w:bCs/>
        <w:noProof/>
      </w:rPr>
      <w:t>název 1</w:t>
    </w:r>
  </w:p>
  <w:p w14:paraId="2720BDBA" w14:textId="77777777" w:rsidR="000D14F1" w:rsidRPr="006E1D0F" w:rsidRDefault="000D14F1">
    <w:pPr>
      <w:pStyle w:val="Zhlav"/>
      <w:tabs>
        <w:tab w:val="clear" w:pos="4536"/>
        <w:tab w:val="clear" w:pos="9072"/>
      </w:tabs>
      <w:rPr>
        <w:rFonts w:cs="Calibri"/>
      </w:rPr>
    </w:pPr>
    <w:r>
      <w:rPr>
        <w:rFonts w:cs="Calibri"/>
        <w:noProof/>
      </w:rPr>
      <mc:AlternateContent>
        <mc:Choice Requires="wps">
          <w:drawing>
            <wp:anchor distT="0" distB="0" distL="114300" distR="114300" simplePos="0" relativeHeight="251661312" behindDoc="0" locked="0" layoutInCell="1" allowOverlap="1" wp14:anchorId="087D707C" wp14:editId="4F50F693">
              <wp:simplePos x="0" y="0"/>
              <wp:positionH relativeFrom="column">
                <wp:align>center</wp:align>
              </wp:positionH>
              <wp:positionV relativeFrom="page">
                <wp:align>top</wp:align>
              </wp:positionV>
              <wp:extent cx="1488440" cy="756285"/>
              <wp:effectExtent l="0" t="0" r="0" b="0"/>
              <wp:wrapNone/>
              <wp:docPr id="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38932E" w14:textId="77777777" w:rsidR="000D14F1" w:rsidRPr="00215A64" w:rsidRDefault="000D14F1" w:rsidP="00CE4C06">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7D707C" id="Text Box 48" o:spid="_x0000_s1031" type="#_x0000_t202" style="position:absolute;left:0;text-align:left;margin-left:0;margin-top:0;width:117.2pt;height:59.55pt;z-index:25166131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" filled="f" stroked="f">
              <v:textbox inset=",0,,0">
                <w:txbxContent>
                  <w:p w14:paraId="4238932E" w14:textId="77777777" w:rsidR="000D14F1" w:rsidRPr="00215A64" w:rsidRDefault="000D14F1" w:rsidP="00CE4C06">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Pr>
        <w:rFonts w:cs="Calibri"/>
      </w:rPr>
      <w:t>název 2</w:t>
    </w:r>
  </w:p>
  <w:p w14:paraId="2E1B421A" w14:textId="77777777" w:rsidR="000D14F1" w:rsidRDefault="000D14F1">
    <w:pPr>
      <w:pStyle w:val="Zhlav"/>
      <w:tabs>
        <w:tab w:val="clear" w:pos="4536"/>
        <w:tab w:val="clear" w:pos="9072"/>
        <w:tab w:val="right" w:pos="9356"/>
      </w:tabs>
      <w:ind w:left="-170"/>
      <w:rPr>
        <w:sz w:val="4"/>
        <w:u w:val="single"/>
      </w:rPr>
    </w:pPr>
    <w:r>
      <w:rPr>
        <w:sz w:val="4"/>
        <w:u w:val="single"/>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19AD97" w14:textId="38677366" w:rsidR="000D14F1" w:rsidRPr="00DB26DF" w:rsidRDefault="00FD1803">
    <w:pPr>
      <w:pStyle w:val="Zhlav"/>
      <w:tabs>
        <w:tab w:val="clear" w:pos="4536"/>
        <w:tab w:val="clear" w:pos="9072"/>
        <w:tab w:val="right" w:pos="9185"/>
      </w:tabs>
      <w:jc w:val="right"/>
      <w:rPr>
        <w:b/>
        <w:bCs/>
        <w:noProof/>
      </w:rPr>
    </w:pPr>
    <w:r>
      <w:rPr>
        <w:rFonts w:cs="Calibri"/>
        <w:b/>
        <w:bCs/>
        <w:noProof/>
      </w:rPr>
      <mc:AlternateContent>
        <mc:Choice Requires="wps">
          <w:drawing>
            <wp:anchor distT="0" distB="0" distL="0" distR="0" simplePos="0" relativeHeight="251669504" behindDoc="0" locked="0" layoutInCell="1" allowOverlap="1" wp14:anchorId="73C2E47F" wp14:editId="6140AA49">
              <wp:simplePos x="635" y="635"/>
              <wp:positionH relativeFrom="page">
                <wp:align>center</wp:align>
              </wp:positionH>
              <wp:positionV relativeFrom="page">
                <wp:align>top</wp:align>
              </wp:positionV>
              <wp:extent cx="494030" cy="374650"/>
              <wp:effectExtent l="0" t="0" r="1270" b="6350"/>
              <wp:wrapNone/>
              <wp:docPr id="764463513" name="Textové pole 17"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7604E636" w14:textId="3500A6DF"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3C2E47F" id="_x0000_t202" coordsize="21600,21600" o:spt="202" path="m,l,21600r21600,l21600,xe">
              <v:stroke joinstyle="miter"/>
              <v:path gradientshapeok="t" o:connecttype="rect"/>
            </v:shapetype>
            <v:shape id="Textové pole 17" o:spid="_x0000_s1032" type="#_x0000_t202" alt="SŽ: Interní" style="position:absolute;left:0;text-align:left;margin-left:0;margin-top:0;width:38.9pt;height:29.5pt;z-index:25166950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" filled="f" stroked="f">
              <v:fill o:detectmouseclick="t"/>
              <v:textbox style="mso-fit-shape-to-text:t" inset="0,15pt,0,0">
                <w:txbxContent>
                  <w:p w14:paraId="7604E636" w14:textId="3500A6DF" w:rsidR="00FD1803" w:rsidRPr="00FD1803" w:rsidRDefault="00FD1803" w:rsidP="00FD1803">
                    <w:pPr>
                      <w:rPr>
                        <w:rFonts w:ascii="Verdana" w:eastAsia="Verdana" w:hAnsi="Verdana" w:cs="Verdana"/>
                        <w:noProof/>
                        <w:color w:val="000000"/>
                        <w:sz w:val="14"/>
                        <w:szCs w:val="14"/>
                      </w:rPr>
                    </w:pPr>
                    <w:r w:rsidRPr="00FD1803">
                      <w:rPr>
                        <w:rFonts w:ascii="Verdana" w:eastAsia="Verdana" w:hAnsi="Verdana" w:cs="Verdana"/>
                        <w:noProof/>
                        <w:color w:val="000000"/>
                        <w:sz w:val="14"/>
                        <w:szCs w:val="14"/>
                      </w:rPr>
                      <w:t>SŽ: Interní</w:t>
                    </w:r>
                  </w:p>
                </w:txbxContent>
              </v:textbox>
              <w10:wrap anchorx="page" anchory="page"/>
            </v:shape>
          </w:pict>
        </mc:Fallback>
      </mc:AlternateContent>
    </w:r>
    <w:r w:rsidR="000D14F1">
      <w:rPr>
        <w:rFonts w:cs="Calibri"/>
        <w:b/>
        <w:bCs/>
        <w:noProof/>
      </w:rPr>
      <mc:AlternateContent>
        <mc:Choice Requires="wps">
          <w:drawing>
            <wp:anchor distT="0" distB="0" distL="114300" distR="114300" simplePos="0" relativeHeight="251660288" behindDoc="0" locked="0" layoutInCell="1" allowOverlap="1" wp14:anchorId="701041B6" wp14:editId="3AB5DAEE">
              <wp:simplePos x="0" y="0"/>
              <wp:positionH relativeFrom="column">
                <wp:align>center</wp:align>
              </wp:positionH>
              <wp:positionV relativeFrom="page">
                <wp:align>top</wp:align>
              </wp:positionV>
              <wp:extent cx="1488440" cy="756285"/>
              <wp:effectExtent l="0" t="0" r="0" b="0"/>
              <wp:wrapNone/>
              <wp:docPr id="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FEE037" w14:textId="77777777" w:rsidR="000D14F1" w:rsidRPr="00215A64" w:rsidRDefault="000D14F1" w:rsidP="00EA21CA">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041B6" id="Text Box 45" o:spid="_x0000_s1033" type="#_x0000_t202" style="position:absolute;left:0;text-align:left;margin-left:0;margin-top:0;width:117.2pt;height:59.55pt;z-index:25166028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" filled="f" stroked="f">
              <v:textbox inset=",0,,0">
                <w:txbxContent>
                  <w:p w14:paraId="4CFEE037" w14:textId="77777777" w:rsidR="000D14F1" w:rsidRPr="00215A64" w:rsidRDefault="000D14F1" w:rsidP="00EA21CA">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sidR="000D14F1">
      <w:rPr>
        <w:rFonts w:cs="Calibri"/>
        <w:b/>
        <w:bCs/>
        <w:noProof/>
      </w:rPr>
      <w:drawing>
        <wp:anchor distT="0" distB="0" distL="114300" distR="114300" simplePos="0" relativeHeight="251659264" behindDoc="0" locked="0" layoutInCell="1" allowOverlap="1" wp14:anchorId="6D9CA105" wp14:editId="2CDA1E60">
          <wp:simplePos x="0" y="0"/>
          <wp:positionH relativeFrom="column">
            <wp:posOffset>-635</wp:posOffset>
          </wp:positionH>
          <wp:positionV relativeFrom="page">
            <wp:posOffset>396240</wp:posOffset>
          </wp:positionV>
          <wp:extent cx="1889760" cy="360045"/>
          <wp:effectExtent l="0" t="0" r="0" b="1905"/>
          <wp:wrapNone/>
          <wp:docPr id="43"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4F1">
      <w:rPr>
        <w:b/>
        <w:bCs/>
        <w:noProof/>
      </w:rPr>
      <w:t>název 1</w:t>
    </w:r>
  </w:p>
  <w:p w14:paraId="5D2572A3" w14:textId="77777777" w:rsidR="000D14F1" w:rsidRPr="006E1D0F" w:rsidRDefault="000D14F1">
    <w:pPr>
      <w:pStyle w:val="Zhlav"/>
      <w:tabs>
        <w:tab w:val="clear" w:pos="4536"/>
        <w:tab w:val="clear" w:pos="9072"/>
      </w:tabs>
      <w:jc w:val="right"/>
      <w:rPr>
        <w:rFonts w:cs="Calibri"/>
      </w:rPr>
    </w:pPr>
    <w:r>
      <w:rPr>
        <w:rFonts w:cs="Calibri"/>
      </w:rPr>
      <w:t>název 2</w:t>
    </w:r>
  </w:p>
  <w:p w14:paraId="00ABCFEE" w14:textId="77777777" w:rsidR="000D14F1" w:rsidRDefault="000D14F1">
    <w:pPr>
      <w:pStyle w:val="Zhlav"/>
      <w:tabs>
        <w:tab w:val="clear" w:pos="4536"/>
        <w:tab w:val="clear" w:pos="9072"/>
        <w:tab w:val="right" w:pos="9356"/>
      </w:tabs>
      <w:ind w:left="-170"/>
      <w:rPr>
        <w:sz w:val="4"/>
        <w:u w:val="single"/>
      </w:rPr>
    </w:pPr>
    <w:r>
      <w:rPr>
        <w:sz w:val="4"/>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95BEF"/>
    <w:multiLevelType w:val="hybridMultilevel"/>
    <w:tmpl w:val="3AAC2DF0"/>
    <w:lvl w:ilvl="0" w:tplc="04050005">
      <w:start w:val="1"/>
      <w:numFmt w:val="bullet"/>
      <w:lvlText w:val=""/>
      <w:lvlJc w:val="left"/>
      <w:pPr>
        <w:tabs>
          <w:tab w:val="num" w:pos="786"/>
        </w:tabs>
        <w:ind w:left="786"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F32B9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103346"/>
    <w:multiLevelType w:val="hybridMultilevel"/>
    <w:tmpl w:val="69FECA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727225"/>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3AE381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D15A3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804053"/>
    <w:multiLevelType w:val="hybridMultilevel"/>
    <w:tmpl w:val="40A8F3A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F9F3BAF"/>
    <w:multiLevelType w:val="hybridMultilevel"/>
    <w:tmpl w:val="DC6E194E"/>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4377EE9"/>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8063A1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263EA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443E22"/>
    <w:multiLevelType w:val="multilevel"/>
    <w:tmpl w:val="47CE1EA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9123BA"/>
    <w:multiLevelType w:val="hybridMultilevel"/>
    <w:tmpl w:val="B20ACC40"/>
    <w:lvl w:ilvl="0" w:tplc="04050005">
      <w:start w:val="1"/>
      <w:numFmt w:val="bullet"/>
      <w:lvlText w:val=""/>
      <w:lvlJc w:val="left"/>
      <w:pPr>
        <w:tabs>
          <w:tab w:val="num" w:pos="1118"/>
        </w:tabs>
        <w:ind w:left="1118" w:hanging="360"/>
      </w:pPr>
      <w:rPr>
        <w:rFonts w:ascii="Wingdings" w:hAnsi="Wingdings" w:hint="default"/>
      </w:rPr>
    </w:lvl>
    <w:lvl w:ilvl="1" w:tplc="04050003" w:tentative="1">
      <w:start w:val="1"/>
      <w:numFmt w:val="bullet"/>
      <w:lvlText w:val="o"/>
      <w:lvlJc w:val="left"/>
      <w:pPr>
        <w:tabs>
          <w:tab w:val="num" w:pos="1837"/>
        </w:tabs>
        <w:ind w:left="1837" w:hanging="360"/>
      </w:pPr>
      <w:rPr>
        <w:rFonts w:ascii="Courier New" w:hAnsi="Courier New" w:hint="default"/>
      </w:rPr>
    </w:lvl>
    <w:lvl w:ilvl="2" w:tplc="04050005" w:tentative="1">
      <w:start w:val="1"/>
      <w:numFmt w:val="bullet"/>
      <w:lvlText w:val=""/>
      <w:lvlJc w:val="left"/>
      <w:pPr>
        <w:tabs>
          <w:tab w:val="num" w:pos="2557"/>
        </w:tabs>
        <w:ind w:left="2557" w:hanging="360"/>
      </w:pPr>
      <w:rPr>
        <w:rFonts w:ascii="Wingdings" w:hAnsi="Wingdings" w:hint="default"/>
      </w:rPr>
    </w:lvl>
    <w:lvl w:ilvl="3" w:tplc="04050001" w:tentative="1">
      <w:start w:val="1"/>
      <w:numFmt w:val="bullet"/>
      <w:lvlText w:val=""/>
      <w:lvlJc w:val="left"/>
      <w:pPr>
        <w:tabs>
          <w:tab w:val="num" w:pos="3277"/>
        </w:tabs>
        <w:ind w:left="3277" w:hanging="360"/>
      </w:pPr>
      <w:rPr>
        <w:rFonts w:ascii="Symbol" w:hAnsi="Symbol" w:hint="default"/>
      </w:rPr>
    </w:lvl>
    <w:lvl w:ilvl="4" w:tplc="04050003" w:tentative="1">
      <w:start w:val="1"/>
      <w:numFmt w:val="bullet"/>
      <w:lvlText w:val="o"/>
      <w:lvlJc w:val="left"/>
      <w:pPr>
        <w:tabs>
          <w:tab w:val="num" w:pos="3997"/>
        </w:tabs>
        <w:ind w:left="3997" w:hanging="360"/>
      </w:pPr>
      <w:rPr>
        <w:rFonts w:ascii="Courier New" w:hAnsi="Courier New" w:hint="default"/>
      </w:rPr>
    </w:lvl>
    <w:lvl w:ilvl="5" w:tplc="04050005" w:tentative="1">
      <w:start w:val="1"/>
      <w:numFmt w:val="bullet"/>
      <w:lvlText w:val=""/>
      <w:lvlJc w:val="left"/>
      <w:pPr>
        <w:tabs>
          <w:tab w:val="num" w:pos="4717"/>
        </w:tabs>
        <w:ind w:left="4717" w:hanging="360"/>
      </w:pPr>
      <w:rPr>
        <w:rFonts w:ascii="Wingdings" w:hAnsi="Wingdings" w:hint="default"/>
      </w:rPr>
    </w:lvl>
    <w:lvl w:ilvl="6" w:tplc="04050001" w:tentative="1">
      <w:start w:val="1"/>
      <w:numFmt w:val="bullet"/>
      <w:lvlText w:val=""/>
      <w:lvlJc w:val="left"/>
      <w:pPr>
        <w:tabs>
          <w:tab w:val="num" w:pos="5437"/>
        </w:tabs>
        <w:ind w:left="5437" w:hanging="360"/>
      </w:pPr>
      <w:rPr>
        <w:rFonts w:ascii="Symbol" w:hAnsi="Symbol" w:hint="default"/>
      </w:rPr>
    </w:lvl>
    <w:lvl w:ilvl="7" w:tplc="04050003" w:tentative="1">
      <w:start w:val="1"/>
      <w:numFmt w:val="bullet"/>
      <w:lvlText w:val="o"/>
      <w:lvlJc w:val="left"/>
      <w:pPr>
        <w:tabs>
          <w:tab w:val="num" w:pos="6157"/>
        </w:tabs>
        <w:ind w:left="6157" w:hanging="360"/>
      </w:pPr>
      <w:rPr>
        <w:rFonts w:ascii="Courier New" w:hAnsi="Courier New" w:hint="default"/>
      </w:rPr>
    </w:lvl>
    <w:lvl w:ilvl="8" w:tplc="04050005" w:tentative="1">
      <w:start w:val="1"/>
      <w:numFmt w:val="bullet"/>
      <w:lvlText w:val=""/>
      <w:lvlJc w:val="left"/>
      <w:pPr>
        <w:tabs>
          <w:tab w:val="num" w:pos="6877"/>
        </w:tabs>
        <w:ind w:left="6877" w:hanging="360"/>
      </w:pPr>
      <w:rPr>
        <w:rFonts w:ascii="Wingdings" w:hAnsi="Wingdings" w:hint="default"/>
      </w:rPr>
    </w:lvl>
  </w:abstractNum>
  <w:abstractNum w:abstractNumId="13" w15:restartNumberingAfterBreak="0">
    <w:nsid w:val="2DBB101F"/>
    <w:multiLevelType w:val="hybridMultilevel"/>
    <w:tmpl w:val="365E2FEE"/>
    <w:lvl w:ilvl="0" w:tplc="DA2A331A">
      <w:start w:val="6"/>
      <w:numFmt w:val="bullet"/>
      <w:lvlText w:val="-"/>
      <w:lvlJc w:val="left"/>
      <w:pPr>
        <w:tabs>
          <w:tab w:val="num" w:pos="644"/>
        </w:tabs>
        <w:ind w:left="624" w:hanging="34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ECA30DB"/>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021177F"/>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100049C"/>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9F576E"/>
    <w:multiLevelType w:val="hybridMultilevel"/>
    <w:tmpl w:val="B4049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7667E8A"/>
    <w:multiLevelType w:val="multilevel"/>
    <w:tmpl w:val="EC4011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7255F7"/>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F36050"/>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C9F5936"/>
    <w:multiLevelType w:val="hybridMultilevel"/>
    <w:tmpl w:val="605E9362"/>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E2E3B60"/>
    <w:multiLevelType w:val="hybridMultilevel"/>
    <w:tmpl w:val="4C1E8E18"/>
    <w:lvl w:ilvl="0" w:tplc="0A42C434">
      <w:numFmt w:val="none"/>
      <w:lvlText w:val="-"/>
      <w:lvlJc w:val="left"/>
      <w:pPr>
        <w:ind w:left="1146" w:hanging="360"/>
      </w:pPr>
      <w:rPr>
        <w:rFonts w:ascii="Times New Roman" w:cs="Times New Roman"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8662826"/>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A281D13"/>
    <w:multiLevelType w:val="hybridMultilevel"/>
    <w:tmpl w:val="45AE751E"/>
    <w:lvl w:ilvl="0" w:tplc="0A42C434">
      <w:numFmt w:val="none"/>
      <w:lvlText w:val="-"/>
      <w:lvlJc w:val="left"/>
      <w:pPr>
        <w:tabs>
          <w:tab w:val="num" w:pos="360"/>
        </w:tabs>
        <w:ind w:left="0" w:firstLine="0"/>
      </w:pPr>
      <w:rPr>
        <w:rFonts w:asci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4E600ECF"/>
    <w:multiLevelType w:val="hybridMultilevel"/>
    <w:tmpl w:val="99B8C2FE"/>
    <w:lvl w:ilvl="0" w:tplc="FFFFFFFF">
      <w:start w:val="6"/>
      <w:numFmt w:val="bullet"/>
      <w:lvlText w:val="-"/>
      <w:lvlJc w:val="left"/>
      <w:pPr>
        <w:tabs>
          <w:tab w:val="num" w:pos="510"/>
        </w:tabs>
        <w:ind w:left="510" w:hanging="368"/>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0AF1568"/>
    <w:multiLevelType w:val="hybridMultilevel"/>
    <w:tmpl w:val="E7EA8656"/>
    <w:lvl w:ilvl="0" w:tplc="0274863C">
      <w:start w:val="13"/>
      <w:numFmt w:val="bullet"/>
      <w:lvlText w:val="-"/>
      <w:lvlJc w:val="left"/>
      <w:pPr>
        <w:tabs>
          <w:tab w:val="num" w:pos="1069"/>
        </w:tabs>
        <w:ind w:left="1069" w:hanging="360"/>
      </w:pPr>
      <w:rPr>
        <w:rFonts w:ascii="Times New Roman" w:eastAsia="Times New Roman" w:hAnsi="Times New Roman" w:cs="Times New Roman" w:hint="default"/>
      </w:rPr>
    </w:lvl>
    <w:lvl w:ilvl="1" w:tplc="04050003" w:tentative="1">
      <w:start w:val="1"/>
      <w:numFmt w:val="bullet"/>
      <w:lvlText w:val="o"/>
      <w:lvlJc w:val="left"/>
      <w:pPr>
        <w:tabs>
          <w:tab w:val="num" w:pos="1582"/>
        </w:tabs>
        <w:ind w:left="1582" w:hanging="360"/>
      </w:pPr>
      <w:rPr>
        <w:rFonts w:ascii="Courier New" w:hAnsi="Courier New" w:hint="default"/>
      </w:rPr>
    </w:lvl>
    <w:lvl w:ilvl="2" w:tplc="04050005" w:tentative="1">
      <w:start w:val="1"/>
      <w:numFmt w:val="bullet"/>
      <w:lvlText w:val=""/>
      <w:lvlJc w:val="left"/>
      <w:pPr>
        <w:tabs>
          <w:tab w:val="num" w:pos="2302"/>
        </w:tabs>
        <w:ind w:left="2302" w:hanging="360"/>
      </w:pPr>
      <w:rPr>
        <w:rFonts w:ascii="Wingdings" w:hAnsi="Wingdings" w:hint="default"/>
      </w:rPr>
    </w:lvl>
    <w:lvl w:ilvl="3" w:tplc="04050001" w:tentative="1">
      <w:start w:val="1"/>
      <w:numFmt w:val="bullet"/>
      <w:lvlText w:val=""/>
      <w:lvlJc w:val="left"/>
      <w:pPr>
        <w:tabs>
          <w:tab w:val="num" w:pos="3022"/>
        </w:tabs>
        <w:ind w:left="3022" w:hanging="360"/>
      </w:pPr>
      <w:rPr>
        <w:rFonts w:ascii="Symbol" w:hAnsi="Symbol" w:hint="default"/>
      </w:rPr>
    </w:lvl>
    <w:lvl w:ilvl="4" w:tplc="04050003" w:tentative="1">
      <w:start w:val="1"/>
      <w:numFmt w:val="bullet"/>
      <w:lvlText w:val="o"/>
      <w:lvlJc w:val="left"/>
      <w:pPr>
        <w:tabs>
          <w:tab w:val="num" w:pos="3742"/>
        </w:tabs>
        <w:ind w:left="3742" w:hanging="360"/>
      </w:pPr>
      <w:rPr>
        <w:rFonts w:ascii="Courier New" w:hAnsi="Courier New" w:hint="default"/>
      </w:rPr>
    </w:lvl>
    <w:lvl w:ilvl="5" w:tplc="04050005" w:tentative="1">
      <w:start w:val="1"/>
      <w:numFmt w:val="bullet"/>
      <w:lvlText w:val=""/>
      <w:lvlJc w:val="left"/>
      <w:pPr>
        <w:tabs>
          <w:tab w:val="num" w:pos="4462"/>
        </w:tabs>
        <w:ind w:left="4462" w:hanging="360"/>
      </w:pPr>
      <w:rPr>
        <w:rFonts w:ascii="Wingdings" w:hAnsi="Wingdings" w:hint="default"/>
      </w:rPr>
    </w:lvl>
    <w:lvl w:ilvl="6" w:tplc="04050001" w:tentative="1">
      <w:start w:val="1"/>
      <w:numFmt w:val="bullet"/>
      <w:lvlText w:val=""/>
      <w:lvlJc w:val="left"/>
      <w:pPr>
        <w:tabs>
          <w:tab w:val="num" w:pos="5182"/>
        </w:tabs>
        <w:ind w:left="5182" w:hanging="360"/>
      </w:pPr>
      <w:rPr>
        <w:rFonts w:ascii="Symbol" w:hAnsi="Symbol" w:hint="default"/>
      </w:rPr>
    </w:lvl>
    <w:lvl w:ilvl="7" w:tplc="04050003" w:tentative="1">
      <w:start w:val="1"/>
      <w:numFmt w:val="bullet"/>
      <w:lvlText w:val="o"/>
      <w:lvlJc w:val="left"/>
      <w:pPr>
        <w:tabs>
          <w:tab w:val="num" w:pos="5902"/>
        </w:tabs>
        <w:ind w:left="5902" w:hanging="360"/>
      </w:pPr>
      <w:rPr>
        <w:rFonts w:ascii="Courier New" w:hAnsi="Courier New" w:hint="default"/>
      </w:rPr>
    </w:lvl>
    <w:lvl w:ilvl="8" w:tplc="04050005" w:tentative="1">
      <w:start w:val="1"/>
      <w:numFmt w:val="bullet"/>
      <w:lvlText w:val=""/>
      <w:lvlJc w:val="left"/>
      <w:pPr>
        <w:tabs>
          <w:tab w:val="num" w:pos="6622"/>
        </w:tabs>
        <w:ind w:left="6622" w:hanging="360"/>
      </w:pPr>
      <w:rPr>
        <w:rFonts w:ascii="Wingdings" w:hAnsi="Wingdings" w:hint="default"/>
      </w:rPr>
    </w:lvl>
  </w:abstractNum>
  <w:abstractNum w:abstractNumId="27" w15:restartNumberingAfterBreak="0">
    <w:nsid w:val="50D950BA"/>
    <w:multiLevelType w:val="multilevel"/>
    <w:tmpl w:val="0074AE0C"/>
    <w:lvl w:ilvl="0">
      <w:start w:val="1"/>
      <w:numFmt w:val="decimal"/>
      <w:pStyle w:val="Nadpis1"/>
      <w:lvlText w:val="%1"/>
      <w:lvlJc w:val="left"/>
      <w:pPr>
        <w:tabs>
          <w:tab w:val="num" w:pos="360"/>
        </w:tabs>
        <w:ind w:left="340" w:hanging="340"/>
      </w:pPr>
      <w:rPr>
        <w:rFonts w:hint="default"/>
      </w:rPr>
    </w:lvl>
    <w:lvl w:ilvl="1">
      <w:start w:val="1"/>
      <w:numFmt w:val="decimal"/>
      <w:pStyle w:val="Nadpis2"/>
      <w:lvlText w:val="%1.%2"/>
      <w:lvlJc w:val="left"/>
      <w:pPr>
        <w:tabs>
          <w:tab w:val="num" w:pos="1002"/>
        </w:tabs>
        <w:ind w:left="1002" w:hanging="576"/>
      </w:pPr>
      <w:rPr>
        <w:rFonts w:hint="default"/>
      </w:rPr>
    </w:lvl>
    <w:lvl w:ilvl="2">
      <w:start w:val="1"/>
      <w:numFmt w:val="decimal"/>
      <w:suff w:val="space"/>
      <w:lvlText w:val="%1.4.%3"/>
      <w:lvlJc w:val="left"/>
      <w:pPr>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516F5D9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33D1DCD"/>
    <w:multiLevelType w:val="multilevel"/>
    <w:tmpl w:val="7F127DD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57C0305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CE45C8B"/>
    <w:multiLevelType w:val="hybridMultilevel"/>
    <w:tmpl w:val="F01E459A"/>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D58481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D45D39"/>
    <w:multiLevelType w:val="hybridMultilevel"/>
    <w:tmpl w:val="22905026"/>
    <w:lvl w:ilvl="0" w:tplc="54F0D95E">
      <w:start w:val="90"/>
      <w:numFmt w:val="bullet"/>
      <w:lvlText w:val="-"/>
      <w:lvlJc w:val="left"/>
      <w:pPr>
        <w:tabs>
          <w:tab w:val="num" w:pos="720"/>
        </w:tabs>
        <w:ind w:left="720" w:hanging="360"/>
      </w:pPr>
      <w:rPr>
        <w:rFonts w:ascii="Calibri" w:eastAsia="Times New Roman" w:hAnsi="Calibri" w:cs="Calibri"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F549D1"/>
    <w:multiLevelType w:val="hybridMultilevel"/>
    <w:tmpl w:val="A32C7506"/>
    <w:lvl w:ilvl="0" w:tplc="54F0D95E">
      <w:start w:val="90"/>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35B5DA9"/>
    <w:multiLevelType w:val="hybridMultilevel"/>
    <w:tmpl w:val="E0DCF6DC"/>
    <w:lvl w:ilvl="0" w:tplc="0A42C434">
      <w:numFmt w:val="none"/>
      <w:lvlText w:val="-"/>
      <w:lvlJc w:val="left"/>
      <w:pPr>
        <w:ind w:left="1145" w:hanging="360"/>
      </w:pPr>
      <w:rPr>
        <w:rFonts w:ascii="Times New Roman" w:cs="Times New Roman" w:hint="default"/>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36" w15:restartNumberingAfterBreak="0">
    <w:nsid w:val="63D81EE1"/>
    <w:multiLevelType w:val="hybridMultilevel"/>
    <w:tmpl w:val="22A802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5715F3A"/>
    <w:multiLevelType w:val="multilevel"/>
    <w:tmpl w:val="5FD00636"/>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A656BA9"/>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C111BBB"/>
    <w:multiLevelType w:val="hybridMultilevel"/>
    <w:tmpl w:val="1D3E2D1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16356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360115"/>
    <w:multiLevelType w:val="hybridMultilevel"/>
    <w:tmpl w:val="738E684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F1D7A21"/>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05C4AE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209154D"/>
    <w:multiLevelType w:val="hybridMultilevel"/>
    <w:tmpl w:val="A85202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73E6528"/>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78204053"/>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D433FED"/>
    <w:multiLevelType w:val="multilevel"/>
    <w:tmpl w:val="A7FE60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EA97ACE"/>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16cid:durableId="399836857">
    <w:abstractNumId w:val="27"/>
  </w:num>
  <w:num w:numId="2" w16cid:durableId="1428426751">
    <w:abstractNumId w:val="12"/>
  </w:num>
  <w:num w:numId="3" w16cid:durableId="298848831">
    <w:abstractNumId w:val="0"/>
  </w:num>
  <w:num w:numId="4" w16cid:durableId="1133907755">
    <w:abstractNumId w:val="41"/>
  </w:num>
  <w:num w:numId="5" w16cid:durableId="1083650925">
    <w:abstractNumId w:val="25"/>
  </w:num>
  <w:num w:numId="6" w16cid:durableId="1795565041">
    <w:abstractNumId w:val="2"/>
  </w:num>
  <w:num w:numId="7" w16cid:durableId="1495805552">
    <w:abstractNumId w:val="26"/>
  </w:num>
  <w:num w:numId="8" w16cid:durableId="128015750">
    <w:abstractNumId w:val="13"/>
  </w:num>
  <w:num w:numId="9" w16cid:durableId="182788983">
    <w:abstractNumId w:val="24"/>
  </w:num>
  <w:num w:numId="10" w16cid:durableId="1754542371">
    <w:abstractNumId w:val="40"/>
  </w:num>
  <w:num w:numId="11" w16cid:durableId="287858387">
    <w:abstractNumId w:val="23"/>
  </w:num>
  <w:num w:numId="12" w16cid:durableId="1336836056">
    <w:abstractNumId w:val="42"/>
  </w:num>
  <w:num w:numId="13" w16cid:durableId="1267495012">
    <w:abstractNumId w:val="19"/>
  </w:num>
  <w:num w:numId="14" w16cid:durableId="1145583563">
    <w:abstractNumId w:val="10"/>
  </w:num>
  <w:num w:numId="15" w16cid:durableId="172308343">
    <w:abstractNumId w:val="28"/>
  </w:num>
  <w:num w:numId="16" w16cid:durableId="1053311547">
    <w:abstractNumId w:val="16"/>
  </w:num>
  <w:num w:numId="17" w16cid:durableId="537204788">
    <w:abstractNumId w:val="5"/>
  </w:num>
  <w:num w:numId="18" w16cid:durableId="781460563">
    <w:abstractNumId w:val="9"/>
  </w:num>
  <w:num w:numId="19" w16cid:durableId="353458610">
    <w:abstractNumId w:val="43"/>
  </w:num>
  <w:num w:numId="20" w16cid:durableId="1581913296">
    <w:abstractNumId w:val="1"/>
  </w:num>
  <w:num w:numId="21" w16cid:durableId="565453041">
    <w:abstractNumId w:val="4"/>
  </w:num>
  <w:num w:numId="22" w16cid:durableId="1277130687">
    <w:abstractNumId w:val="30"/>
  </w:num>
  <w:num w:numId="23" w16cid:durableId="1754398867">
    <w:abstractNumId w:val="34"/>
  </w:num>
  <w:num w:numId="24" w16cid:durableId="1084186837">
    <w:abstractNumId w:val="17"/>
  </w:num>
  <w:num w:numId="25" w16cid:durableId="1882589229">
    <w:abstractNumId w:val="36"/>
  </w:num>
  <w:num w:numId="26" w16cid:durableId="1369720356">
    <w:abstractNumId w:val="6"/>
  </w:num>
  <w:num w:numId="27" w16cid:durableId="1280993586">
    <w:abstractNumId w:val="44"/>
  </w:num>
  <w:num w:numId="28" w16cid:durableId="677391424">
    <w:abstractNumId w:val="46"/>
  </w:num>
  <w:num w:numId="29" w16cid:durableId="1975330566">
    <w:abstractNumId w:val="32"/>
  </w:num>
  <w:num w:numId="30" w16cid:durableId="1303080474">
    <w:abstractNumId w:val="14"/>
  </w:num>
  <w:num w:numId="31" w16cid:durableId="1476024470">
    <w:abstractNumId w:val="38"/>
  </w:num>
  <w:num w:numId="32" w16cid:durableId="1188562951">
    <w:abstractNumId w:val="20"/>
  </w:num>
  <w:num w:numId="33" w16cid:durableId="392897563">
    <w:abstractNumId w:val="33"/>
  </w:num>
  <w:num w:numId="34" w16cid:durableId="1933465604">
    <w:abstractNumId w:val="22"/>
  </w:num>
  <w:num w:numId="35" w16cid:durableId="1976400706">
    <w:abstractNumId w:val="47"/>
  </w:num>
  <w:num w:numId="36" w16cid:durableId="782499891">
    <w:abstractNumId w:val="31"/>
  </w:num>
  <w:num w:numId="37" w16cid:durableId="205408013">
    <w:abstractNumId w:val="21"/>
  </w:num>
  <w:num w:numId="38" w16cid:durableId="1341347498">
    <w:abstractNumId w:val="8"/>
  </w:num>
  <w:num w:numId="39" w16cid:durableId="547425011">
    <w:abstractNumId w:val="45"/>
  </w:num>
  <w:num w:numId="40" w16cid:durableId="527526823">
    <w:abstractNumId w:val="18"/>
  </w:num>
  <w:num w:numId="41" w16cid:durableId="1720589491">
    <w:abstractNumId w:val="11"/>
  </w:num>
  <w:num w:numId="42" w16cid:durableId="664405785">
    <w:abstractNumId w:val="37"/>
  </w:num>
  <w:num w:numId="43" w16cid:durableId="657004538">
    <w:abstractNumId w:val="3"/>
  </w:num>
  <w:num w:numId="44" w16cid:durableId="480853117">
    <w:abstractNumId w:val="29"/>
  </w:num>
  <w:num w:numId="45" w16cid:durableId="573902222">
    <w:abstractNumId w:val="35"/>
  </w:num>
  <w:num w:numId="46" w16cid:durableId="97796833">
    <w:abstractNumId w:val="48"/>
  </w:num>
  <w:num w:numId="47" w16cid:durableId="579947661">
    <w:abstractNumId w:val="7"/>
  </w:num>
  <w:num w:numId="48" w16cid:durableId="932082438">
    <w:abstractNumId w:val="39"/>
  </w:num>
  <w:num w:numId="49" w16cid:durableId="639118975">
    <w:abstractNumId w:val="15"/>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5121">
      <o:colormru v:ext="edit" colors="#bbe0e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4AC"/>
    <w:rsid w:val="00000BE2"/>
    <w:rsid w:val="000017E5"/>
    <w:rsid w:val="00001AB3"/>
    <w:rsid w:val="00002060"/>
    <w:rsid w:val="000024C3"/>
    <w:rsid w:val="00002BE9"/>
    <w:rsid w:val="00003164"/>
    <w:rsid w:val="0000407F"/>
    <w:rsid w:val="00004800"/>
    <w:rsid w:val="00004D6C"/>
    <w:rsid w:val="00004F9C"/>
    <w:rsid w:val="00005AC2"/>
    <w:rsid w:val="000072FC"/>
    <w:rsid w:val="00007AB9"/>
    <w:rsid w:val="00007FF0"/>
    <w:rsid w:val="000101F5"/>
    <w:rsid w:val="0001084F"/>
    <w:rsid w:val="00010ABF"/>
    <w:rsid w:val="00011002"/>
    <w:rsid w:val="00011404"/>
    <w:rsid w:val="00011ADD"/>
    <w:rsid w:val="00011B5D"/>
    <w:rsid w:val="00012775"/>
    <w:rsid w:val="00013486"/>
    <w:rsid w:val="000138B0"/>
    <w:rsid w:val="00013D5B"/>
    <w:rsid w:val="00013EFD"/>
    <w:rsid w:val="000144B8"/>
    <w:rsid w:val="0001495F"/>
    <w:rsid w:val="00014E55"/>
    <w:rsid w:val="0001679C"/>
    <w:rsid w:val="000168F6"/>
    <w:rsid w:val="00016D13"/>
    <w:rsid w:val="0001799D"/>
    <w:rsid w:val="00020C87"/>
    <w:rsid w:val="00021316"/>
    <w:rsid w:val="000224D2"/>
    <w:rsid w:val="000227FF"/>
    <w:rsid w:val="0002353A"/>
    <w:rsid w:val="00023586"/>
    <w:rsid w:val="000235A2"/>
    <w:rsid w:val="00024EA9"/>
    <w:rsid w:val="000257A9"/>
    <w:rsid w:val="000261D7"/>
    <w:rsid w:val="000262DB"/>
    <w:rsid w:val="00026458"/>
    <w:rsid w:val="000269B7"/>
    <w:rsid w:val="000272CB"/>
    <w:rsid w:val="00027326"/>
    <w:rsid w:val="000279F7"/>
    <w:rsid w:val="00027EB0"/>
    <w:rsid w:val="00030956"/>
    <w:rsid w:val="000310EB"/>
    <w:rsid w:val="0003114A"/>
    <w:rsid w:val="0003118B"/>
    <w:rsid w:val="000316D4"/>
    <w:rsid w:val="00031938"/>
    <w:rsid w:val="00031EAC"/>
    <w:rsid w:val="0003276C"/>
    <w:rsid w:val="000328DF"/>
    <w:rsid w:val="00032CC4"/>
    <w:rsid w:val="00032EB4"/>
    <w:rsid w:val="0003374F"/>
    <w:rsid w:val="0003395F"/>
    <w:rsid w:val="00034121"/>
    <w:rsid w:val="000349D3"/>
    <w:rsid w:val="00034D5A"/>
    <w:rsid w:val="0003575B"/>
    <w:rsid w:val="00035A90"/>
    <w:rsid w:val="00035D2A"/>
    <w:rsid w:val="000365C6"/>
    <w:rsid w:val="00036672"/>
    <w:rsid w:val="000373D8"/>
    <w:rsid w:val="00037A17"/>
    <w:rsid w:val="00037EFD"/>
    <w:rsid w:val="00040903"/>
    <w:rsid w:val="00040D46"/>
    <w:rsid w:val="00041AE8"/>
    <w:rsid w:val="00041C3E"/>
    <w:rsid w:val="0004233E"/>
    <w:rsid w:val="00042384"/>
    <w:rsid w:val="00042EC0"/>
    <w:rsid w:val="00042F1B"/>
    <w:rsid w:val="00043050"/>
    <w:rsid w:val="000432BA"/>
    <w:rsid w:val="000432EA"/>
    <w:rsid w:val="000440AB"/>
    <w:rsid w:val="00044485"/>
    <w:rsid w:val="00045B34"/>
    <w:rsid w:val="00046656"/>
    <w:rsid w:val="0004668E"/>
    <w:rsid w:val="00046BEA"/>
    <w:rsid w:val="00046D60"/>
    <w:rsid w:val="00046E86"/>
    <w:rsid w:val="00046FB8"/>
    <w:rsid w:val="00047B4A"/>
    <w:rsid w:val="00050390"/>
    <w:rsid w:val="0005069A"/>
    <w:rsid w:val="0005098A"/>
    <w:rsid w:val="000509FA"/>
    <w:rsid w:val="000517AA"/>
    <w:rsid w:val="00051EC6"/>
    <w:rsid w:val="00052115"/>
    <w:rsid w:val="00052184"/>
    <w:rsid w:val="00052232"/>
    <w:rsid w:val="00052598"/>
    <w:rsid w:val="00053547"/>
    <w:rsid w:val="000538AC"/>
    <w:rsid w:val="0005442E"/>
    <w:rsid w:val="000554C9"/>
    <w:rsid w:val="00055571"/>
    <w:rsid w:val="00056927"/>
    <w:rsid w:val="00056A95"/>
    <w:rsid w:val="000578AD"/>
    <w:rsid w:val="00057B61"/>
    <w:rsid w:val="00060392"/>
    <w:rsid w:val="00060A6D"/>
    <w:rsid w:val="00060D65"/>
    <w:rsid w:val="000620FB"/>
    <w:rsid w:val="00062226"/>
    <w:rsid w:val="00062967"/>
    <w:rsid w:val="000649B5"/>
    <w:rsid w:val="00064EC7"/>
    <w:rsid w:val="00064ED5"/>
    <w:rsid w:val="00065140"/>
    <w:rsid w:val="00065352"/>
    <w:rsid w:val="000661C0"/>
    <w:rsid w:val="00066A4B"/>
    <w:rsid w:val="000673AD"/>
    <w:rsid w:val="00067C09"/>
    <w:rsid w:val="000701FF"/>
    <w:rsid w:val="00070938"/>
    <w:rsid w:val="0007093A"/>
    <w:rsid w:val="00070B19"/>
    <w:rsid w:val="00071A2D"/>
    <w:rsid w:val="00071A79"/>
    <w:rsid w:val="00072322"/>
    <w:rsid w:val="00072C47"/>
    <w:rsid w:val="000732D4"/>
    <w:rsid w:val="00073B23"/>
    <w:rsid w:val="00073B90"/>
    <w:rsid w:val="00073F17"/>
    <w:rsid w:val="00074BE0"/>
    <w:rsid w:val="00074F3F"/>
    <w:rsid w:val="00075A11"/>
    <w:rsid w:val="000760F0"/>
    <w:rsid w:val="000763D4"/>
    <w:rsid w:val="000768D1"/>
    <w:rsid w:val="00076C73"/>
    <w:rsid w:val="00077F4B"/>
    <w:rsid w:val="0008026C"/>
    <w:rsid w:val="000806BC"/>
    <w:rsid w:val="000808DA"/>
    <w:rsid w:val="00081865"/>
    <w:rsid w:val="00081A91"/>
    <w:rsid w:val="00082AF5"/>
    <w:rsid w:val="00082BFB"/>
    <w:rsid w:val="000840A1"/>
    <w:rsid w:val="0008478F"/>
    <w:rsid w:val="000848B0"/>
    <w:rsid w:val="00084E79"/>
    <w:rsid w:val="00085271"/>
    <w:rsid w:val="00085281"/>
    <w:rsid w:val="00085B1B"/>
    <w:rsid w:val="00085F2A"/>
    <w:rsid w:val="00085F8F"/>
    <w:rsid w:val="000866E9"/>
    <w:rsid w:val="00086DB6"/>
    <w:rsid w:val="0008726C"/>
    <w:rsid w:val="00087BCC"/>
    <w:rsid w:val="00087E61"/>
    <w:rsid w:val="000903F4"/>
    <w:rsid w:val="00090432"/>
    <w:rsid w:val="00090437"/>
    <w:rsid w:val="00090554"/>
    <w:rsid w:val="00090632"/>
    <w:rsid w:val="00090CD7"/>
    <w:rsid w:val="00091071"/>
    <w:rsid w:val="0009128A"/>
    <w:rsid w:val="000912E6"/>
    <w:rsid w:val="00092692"/>
    <w:rsid w:val="00093EF0"/>
    <w:rsid w:val="00094251"/>
    <w:rsid w:val="00095263"/>
    <w:rsid w:val="00095A22"/>
    <w:rsid w:val="0009622D"/>
    <w:rsid w:val="000963B0"/>
    <w:rsid w:val="00096899"/>
    <w:rsid w:val="000973E7"/>
    <w:rsid w:val="000978AB"/>
    <w:rsid w:val="00097AC2"/>
    <w:rsid w:val="00097E42"/>
    <w:rsid w:val="000A02AB"/>
    <w:rsid w:val="000A070C"/>
    <w:rsid w:val="000A086F"/>
    <w:rsid w:val="000A0B69"/>
    <w:rsid w:val="000A0D06"/>
    <w:rsid w:val="000A16E2"/>
    <w:rsid w:val="000A1E03"/>
    <w:rsid w:val="000A1FCD"/>
    <w:rsid w:val="000A2412"/>
    <w:rsid w:val="000A458D"/>
    <w:rsid w:val="000A5070"/>
    <w:rsid w:val="000A5212"/>
    <w:rsid w:val="000A614F"/>
    <w:rsid w:val="000A6618"/>
    <w:rsid w:val="000A671E"/>
    <w:rsid w:val="000A69AE"/>
    <w:rsid w:val="000A6C2E"/>
    <w:rsid w:val="000A7A40"/>
    <w:rsid w:val="000B0259"/>
    <w:rsid w:val="000B0378"/>
    <w:rsid w:val="000B06FB"/>
    <w:rsid w:val="000B0850"/>
    <w:rsid w:val="000B1172"/>
    <w:rsid w:val="000B1C52"/>
    <w:rsid w:val="000B35A7"/>
    <w:rsid w:val="000B3FC0"/>
    <w:rsid w:val="000B4F90"/>
    <w:rsid w:val="000B52A2"/>
    <w:rsid w:val="000B627B"/>
    <w:rsid w:val="000B64A7"/>
    <w:rsid w:val="000B71BA"/>
    <w:rsid w:val="000C01A3"/>
    <w:rsid w:val="000C05D6"/>
    <w:rsid w:val="000C0A4E"/>
    <w:rsid w:val="000C0E30"/>
    <w:rsid w:val="000C0E49"/>
    <w:rsid w:val="000C17FF"/>
    <w:rsid w:val="000C2627"/>
    <w:rsid w:val="000C2BEF"/>
    <w:rsid w:val="000C3620"/>
    <w:rsid w:val="000C3A55"/>
    <w:rsid w:val="000C4840"/>
    <w:rsid w:val="000C4BD8"/>
    <w:rsid w:val="000C5125"/>
    <w:rsid w:val="000C5462"/>
    <w:rsid w:val="000C6C59"/>
    <w:rsid w:val="000C70C4"/>
    <w:rsid w:val="000C71FD"/>
    <w:rsid w:val="000C7511"/>
    <w:rsid w:val="000D03FC"/>
    <w:rsid w:val="000D051D"/>
    <w:rsid w:val="000D14D3"/>
    <w:rsid w:val="000D14F1"/>
    <w:rsid w:val="000D158B"/>
    <w:rsid w:val="000D270B"/>
    <w:rsid w:val="000D29A3"/>
    <w:rsid w:val="000D2EF8"/>
    <w:rsid w:val="000D413D"/>
    <w:rsid w:val="000D434A"/>
    <w:rsid w:val="000D4517"/>
    <w:rsid w:val="000D4903"/>
    <w:rsid w:val="000D4AE8"/>
    <w:rsid w:val="000D4F1D"/>
    <w:rsid w:val="000D504E"/>
    <w:rsid w:val="000D5586"/>
    <w:rsid w:val="000D571B"/>
    <w:rsid w:val="000D5862"/>
    <w:rsid w:val="000D59EA"/>
    <w:rsid w:val="000D5BBD"/>
    <w:rsid w:val="000D66BE"/>
    <w:rsid w:val="000D67F1"/>
    <w:rsid w:val="000D6B0C"/>
    <w:rsid w:val="000D7129"/>
    <w:rsid w:val="000D779C"/>
    <w:rsid w:val="000D7C18"/>
    <w:rsid w:val="000E023F"/>
    <w:rsid w:val="000E04DD"/>
    <w:rsid w:val="000E08C3"/>
    <w:rsid w:val="000E0CED"/>
    <w:rsid w:val="000E1345"/>
    <w:rsid w:val="000E19B5"/>
    <w:rsid w:val="000E285F"/>
    <w:rsid w:val="000E2F40"/>
    <w:rsid w:val="000E32DF"/>
    <w:rsid w:val="000E389C"/>
    <w:rsid w:val="000E3B17"/>
    <w:rsid w:val="000E3B1D"/>
    <w:rsid w:val="000E3BA7"/>
    <w:rsid w:val="000E497E"/>
    <w:rsid w:val="000E49DD"/>
    <w:rsid w:val="000E585F"/>
    <w:rsid w:val="000E5FDD"/>
    <w:rsid w:val="000E6EDA"/>
    <w:rsid w:val="000E70AA"/>
    <w:rsid w:val="000E77FE"/>
    <w:rsid w:val="000E7BA8"/>
    <w:rsid w:val="000F0732"/>
    <w:rsid w:val="000F14C4"/>
    <w:rsid w:val="000F2156"/>
    <w:rsid w:val="000F223F"/>
    <w:rsid w:val="000F22A0"/>
    <w:rsid w:val="000F2551"/>
    <w:rsid w:val="000F2FE5"/>
    <w:rsid w:val="000F3748"/>
    <w:rsid w:val="000F3B2B"/>
    <w:rsid w:val="000F3CB4"/>
    <w:rsid w:val="000F4050"/>
    <w:rsid w:val="000F4737"/>
    <w:rsid w:val="000F495B"/>
    <w:rsid w:val="000F4CDF"/>
    <w:rsid w:val="000F4F5E"/>
    <w:rsid w:val="000F4FE6"/>
    <w:rsid w:val="000F55C4"/>
    <w:rsid w:val="000F5A97"/>
    <w:rsid w:val="000F5E1B"/>
    <w:rsid w:val="000F67EE"/>
    <w:rsid w:val="000F717A"/>
    <w:rsid w:val="000F71E9"/>
    <w:rsid w:val="001005D4"/>
    <w:rsid w:val="00100768"/>
    <w:rsid w:val="00100884"/>
    <w:rsid w:val="00100E42"/>
    <w:rsid w:val="0010133B"/>
    <w:rsid w:val="001015A6"/>
    <w:rsid w:val="00101E2F"/>
    <w:rsid w:val="00101F2E"/>
    <w:rsid w:val="00102208"/>
    <w:rsid w:val="00102235"/>
    <w:rsid w:val="00102553"/>
    <w:rsid w:val="001025F4"/>
    <w:rsid w:val="00102A37"/>
    <w:rsid w:val="00103D77"/>
    <w:rsid w:val="001043A1"/>
    <w:rsid w:val="001053DF"/>
    <w:rsid w:val="00106E9A"/>
    <w:rsid w:val="0010766E"/>
    <w:rsid w:val="00107C69"/>
    <w:rsid w:val="00107E21"/>
    <w:rsid w:val="00107FDD"/>
    <w:rsid w:val="001102D8"/>
    <w:rsid w:val="001105D8"/>
    <w:rsid w:val="001107F5"/>
    <w:rsid w:val="00110E1C"/>
    <w:rsid w:val="0011187D"/>
    <w:rsid w:val="00111DAE"/>
    <w:rsid w:val="0011264B"/>
    <w:rsid w:val="00112EC6"/>
    <w:rsid w:val="00112F8A"/>
    <w:rsid w:val="00113747"/>
    <w:rsid w:val="0011380A"/>
    <w:rsid w:val="00113AF4"/>
    <w:rsid w:val="00114304"/>
    <w:rsid w:val="0011439E"/>
    <w:rsid w:val="00114482"/>
    <w:rsid w:val="00115631"/>
    <w:rsid w:val="00115961"/>
    <w:rsid w:val="001159FC"/>
    <w:rsid w:val="001162B6"/>
    <w:rsid w:val="0011648E"/>
    <w:rsid w:val="001167CE"/>
    <w:rsid w:val="00117019"/>
    <w:rsid w:val="001170E4"/>
    <w:rsid w:val="001173E0"/>
    <w:rsid w:val="001201B7"/>
    <w:rsid w:val="001211E1"/>
    <w:rsid w:val="00121711"/>
    <w:rsid w:val="001217D5"/>
    <w:rsid w:val="00121961"/>
    <w:rsid w:val="001221B6"/>
    <w:rsid w:val="0012249F"/>
    <w:rsid w:val="00122AE3"/>
    <w:rsid w:val="00123174"/>
    <w:rsid w:val="0012351D"/>
    <w:rsid w:val="00123B92"/>
    <w:rsid w:val="00123F91"/>
    <w:rsid w:val="001251BD"/>
    <w:rsid w:val="001255EA"/>
    <w:rsid w:val="001259B9"/>
    <w:rsid w:val="001271FA"/>
    <w:rsid w:val="00127384"/>
    <w:rsid w:val="00127468"/>
    <w:rsid w:val="0013054F"/>
    <w:rsid w:val="00132003"/>
    <w:rsid w:val="0013248F"/>
    <w:rsid w:val="0013286F"/>
    <w:rsid w:val="001329BC"/>
    <w:rsid w:val="00132AE6"/>
    <w:rsid w:val="00132E9E"/>
    <w:rsid w:val="0013327C"/>
    <w:rsid w:val="001336BF"/>
    <w:rsid w:val="001342C5"/>
    <w:rsid w:val="00135C84"/>
    <w:rsid w:val="00135EED"/>
    <w:rsid w:val="001374AC"/>
    <w:rsid w:val="001378ED"/>
    <w:rsid w:val="00140CB7"/>
    <w:rsid w:val="00141A2A"/>
    <w:rsid w:val="00141EE1"/>
    <w:rsid w:val="001434DE"/>
    <w:rsid w:val="00144B2A"/>
    <w:rsid w:val="00144E6B"/>
    <w:rsid w:val="00145938"/>
    <w:rsid w:val="00145AA6"/>
    <w:rsid w:val="00145AC2"/>
    <w:rsid w:val="00146942"/>
    <w:rsid w:val="00146B96"/>
    <w:rsid w:val="00147118"/>
    <w:rsid w:val="00147574"/>
    <w:rsid w:val="001475A2"/>
    <w:rsid w:val="00147641"/>
    <w:rsid w:val="00147B4F"/>
    <w:rsid w:val="00147B9C"/>
    <w:rsid w:val="00147C53"/>
    <w:rsid w:val="00147CCB"/>
    <w:rsid w:val="00147E84"/>
    <w:rsid w:val="00147FE3"/>
    <w:rsid w:val="001507E8"/>
    <w:rsid w:val="00150B39"/>
    <w:rsid w:val="00150D3F"/>
    <w:rsid w:val="00150E30"/>
    <w:rsid w:val="00151042"/>
    <w:rsid w:val="00151277"/>
    <w:rsid w:val="001516E2"/>
    <w:rsid w:val="00151A25"/>
    <w:rsid w:val="00151F9C"/>
    <w:rsid w:val="00151FE8"/>
    <w:rsid w:val="0015237A"/>
    <w:rsid w:val="00152D37"/>
    <w:rsid w:val="00152D85"/>
    <w:rsid w:val="00152DD7"/>
    <w:rsid w:val="0015341B"/>
    <w:rsid w:val="00153947"/>
    <w:rsid w:val="00153A9D"/>
    <w:rsid w:val="00153E0C"/>
    <w:rsid w:val="00153FDC"/>
    <w:rsid w:val="00156118"/>
    <w:rsid w:val="00156809"/>
    <w:rsid w:val="00156CCB"/>
    <w:rsid w:val="00160307"/>
    <w:rsid w:val="00160ADE"/>
    <w:rsid w:val="00161895"/>
    <w:rsid w:val="00162128"/>
    <w:rsid w:val="00162342"/>
    <w:rsid w:val="00162477"/>
    <w:rsid w:val="00162F92"/>
    <w:rsid w:val="001633ED"/>
    <w:rsid w:val="00163451"/>
    <w:rsid w:val="00163DF1"/>
    <w:rsid w:val="00164E8E"/>
    <w:rsid w:val="00165310"/>
    <w:rsid w:val="00165994"/>
    <w:rsid w:val="00165CBA"/>
    <w:rsid w:val="00165FC9"/>
    <w:rsid w:val="001667AB"/>
    <w:rsid w:val="00167185"/>
    <w:rsid w:val="001676CD"/>
    <w:rsid w:val="001706E7"/>
    <w:rsid w:val="00170939"/>
    <w:rsid w:val="00170A76"/>
    <w:rsid w:val="001711F8"/>
    <w:rsid w:val="00171A44"/>
    <w:rsid w:val="00171ADD"/>
    <w:rsid w:val="00171F06"/>
    <w:rsid w:val="001724B6"/>
    <w:rsid w:val="00172594"/>
    <w:rsid w:val="00172D0C"/>
    <w:rsid w:val="001739E5"/>
    <w:rsid w:val="00174307"/>
    <w:rsid w:val="00174914"/>
    <w:rsid w:val="00175AD3"/>
    <w:rsid w:val="0017659A"/>
    <w:rsid w:val="00176CA0"/>
    <w:rsid w:val="00176FC6"/>
    <w:rsid w:val="0017756B"/>
    <w:rsid w:val="001778C0"/>
    <w:rsid w:val="00177A22"/>
    <w:rsid w:val="00177CA1"/>
    <w:rsid w:val="00180018"/>
    <w:rsid w:val="0018010A"/>
    <w:rsid w:val="0018010E"/>
    <w:rsid w:val="00180AA9"/>
    <w:rsid w:val="001811DA"/>
    <w:rsid w:val="00181600"/>
    <w:rsid w:val="00181604"/>
    <w:rsid w:val="00181D9D"/>
    <w:rsid w:val="00182C0C"/>
    <w:rsid w:val="00182E06"/>
    <w:rsid w:val="00182EC2"/>
    <w:rsid w:val="00182F55"/>
    <w:rsid w:val="00183CD4"/>
    <w:rsid w:val="00183DA9"/>
    <w:rsid w:val="00184127"/>
    <w:rsid w:val="0018427F"/>
    <w:rsid w:val="001844C1"/>
    <w:rsid w:val="00184943"/>
    <w:rsid w:val="00184A9F"/>
    <w:rsid w:val="001852BD"/>
    <w:rsid w:val="001852F7"/>
    <w:rsid w:val="00185AA4"/>
    <w:rsid w:val="00185BC3"/>
    <w:rsid w:val="00185C0C"/>
    <w:rsid w:val="00186063"/>
    <w:rsid w:val="00186085"/>
    <w:rsid w:val="0018628A"/>
    <w:rsid w:val="0018643E"/>
    <w:rsid w:val="001864BE"/>
    <w:rsid w:val="0018650F"/>
    <w:rsid w:val="00186D41"/>
    <w:rsid w:val="00187089"/>
    <w:rsid w:val="00187401"/>
    <w:rsid w:val="0018763E"/>
    <w:rsid w:val="00187794"/>
    <w:rsid w:val="00187D56"/>
    <w:rsid w:val="001902DB"/>
    <w:rsid w:val="0019032A"/>
    <w:rsid w:val="0019055D"/>
    <w:rsid w:val="001908D8"/>
    <w:rsid w:val="001911BB"/>
    <w:rsid w:val="001917E7"/>
    <w:rsid w:val="00191902"/>
    <w:rsid w:val="00191D51"/>
    <w:rsid w:val="0019208C"/>
    <w:rsid w:val="001922D3"/>
    <w:rsid w:val="00192727"/>
    <w:rsid w:val="0019303B"/>
    <w:rsid w:val="001937AE"/>
    <w:rsid w:val="00194170"/>
    <w:rsid w:val="001945B5"/>
    <w:rsid w:val="00194690"/>
    <w:rsid w:val="00195354"/>
    <w:rsid w:val="0019551C"/>
    <w:rsid w:val="00195A41"/>
    <w:rsid w:val="00196A00"/>
    <w:rsid w:val="00196FC0"/>
    <w:rsid w:val="00197C7C"/>
    <w:rsid w:val="001A0C0B"/>
    <w:rsid w:val="001A1538"/>
    <w:rsid w:val="001A178E"/>
    <w:rsid w:val="001A1944"/>
    <w:rsid w:val="001A196D"/>
    <w:rsid w:val="001A2253"/>
    <w:rsid w:val="001A2514"/>
    <w:rsid w:val="001A28F6"/>
    <w:rsid w:val="001A3102"/>
    <w:rsid w:val="001A3106"/>
    <w:rsid w:val="001A33EC"/>
    <w:rsid w:val="001A4A2D"/>
    <w:rsid w:val="001A4B2C"/>
    <w:rsid w:val="001A4B95"/>
    <w:rsid w:val="001A50F2"/>
    <w:rsid w:val="001A58A4"/>
    <w:rsid w:val="001A5D73"/>
    <w:rsid w:val="001A65DA"/>
    <w:rsid w:val="001A6909"/>
    <w:rsid w:val="001A698C"/>
    <w:rsid w:val="001A6C40"/>
    <w:rsid w:val="001A79FC"/>
    <w:rsid w:val="001A7F9D"/>
    <w:rsid w:val="001B073D"/>
    <w:rsid w:val="001B0A2D"/>
    <w:rsid w:val="001B0DAD"/>
    <w:rsid w:val="001B0E94"/>
    <w:rsid w:val="001B1A8B"/>
    <w:rsid w:val="001B2286"/>
    <w:rsid w:val="001B23E1"/>
    <w:rsid w:val="001B247A"/>
    <w:rsid w:val="001B326E"/>
    <w:rsid w:val="001B3588"/>
    <w:rsid w:val="001B3FC7"/>
    <w:rsid w:val="001B40E9"/>
    <w:rsid w:val="001B4B2D"/>
    <w:rsid w:val="001B5325"/>
    <w:rsid w:val="001B54CB"/>
    <w:rsid w:val="001B59D9"/>
    <w:rsid w:val="001B5C43"/>
    <w:rsid w:val="001B5DE1"/>
    <w:rsid w:val="001B60D9"/>
    <w:rsid w:val="001B684D"/>
    <w:rsid w:val="001B6BE2"/>
    <w:rsid w:val="001B7099"/>
    <w:rsid w:val="001B715C"/>
    <w:rsid w:val="001B7731"/>
    <w:rsid w:val="001B7F36"/>
    <w:rsid w:val="001C0027"/>
    <w:rsid w:val="001C03C8"/>
    <w:rsid w:val="001C09CD"/>
    <w:rsid w:val="001C0B0E"/>
    <w:rsid w:val="001C0C23"/>
    <w:rsid w:val="001C1251"/>
    <w:rsid w:val="001C2649"/>
    <w:rsid w:val="001C265F"/>
    <w:rsid w:val="001C28E5"/>
    <w:rsid w:val="001C2E92"/>
    <w:rsid w:val="001C3023"/>
    <w:rsid w:val="001C347F"/>
    <w:rsid w:val="001C3540"/>
    <w:rsid w:val="001C35EC"/>
    <w:rsid w:val="001C39C7"/>
    <w:rsid w:val="001C3EF7"/>
    <w:rsid w:val="001C43B1"/>
    <w:rsid w:val="001C4A75"/>
    <w:rsid w:val="001C4CC0"/>
    <w:rsid w:val="001C5314"/>
    <w:rsid w:val="001C5ACC"/>
    <w:rsid w:val="001C6657"/>
    <w:rsid w:val="001C6A9A"/>
    <w:rsid w:val="001C741C"/>
    <w:rsid w:val="001C7BC6"/>
    <w:rsid w:val="001D0523"/>
    <w:rsid w:val="001D0919"/>
    <w:rsid w:val="001D0D4E"/>
    <w:rsid w:val="001D1848"/>
    <w:rsid w:val="001D1945"/>
    <w:rsid w:val="001D1D3E"/>
    <w:rsid w:val="001D1E84"/>
    <w:rsid w:val="001D2887"/>
    <w:rsid w:val="001D2F69"/>
    <w:rsid w:val="001D2FCB"/>
    <w:rsid w:val="001D3019"/>
    <w:rsid w:val="001D3AB7"/>
    <w:rsid w:val="001D3BDF"/>
    <w:rsid w:val="001D3CB3"/>
    <w:rsid w:val="001D3EA2"/>
    <w:rsid w:val="001D400B"/>
    <w:rsid w:val="001D47C2"/>
    <w:rsid w:val="001D49E2"/>
    <w:rsid w:val="001D4F76"/>
    <w:rsid w:val="001D554B"/>
    <w:rsid w:val="001D5772"/>
    <w:rsid w:val="001D5C14"/>
    <w:rsid w:val="001D5C20"/>
    <w:rsid w:val="001D6591"/>
    <w:rsid w:val="001D6A56"/>
    <w:rsid w:val="001D6AC5"/>
    <w:rsid w:val="001D6F3E"/>
    <w:rsid w:val="001D7485"/>
    <w:rsid w:val="001D75AD"/>
    <w:rsid w:val="001E0295"/>
    <w:rsid w:val="001E0320"/>
    <w:rsid w:val="001E0C95"/>
    <w:rsid w:val="001E12D3"/>
    <w:rsid w:val="001E15E8"/>
    <w:rsid w:val="001E19BB"/>
    <w:rsid w:val="001E1E67"/>
    <w:rsid w:val="001E268D"/>
    <w:rsid w:val="001E2FD9"/>
    <w:rsid w:val="001E334D"/>
    <w:rsid w:val="001E35F3"/>
    <w:rsid w:val="001E41FF"/>
    <w:rsid w:val="001E474F"/>
    <w:rsid w:val="001E51DB"/>
    <w:rsid w:val="001E5C66"/>
    <w:rsid w:val="001E5F81"/>
    <w:rsid w:val="001E673B"/>
    <w:rsid w:val="001E69CA"/>
    <w:rsid w:val="001E6D66"/>
    <w:rsid w:val="001E6F96"/>
    <w:rsid w:val="001E6FF9"/>
    <w:rsid w:val="001E706C"/>
    <w:rsid w:val="001E7766"/>
    <w:rsid w:val="001F0201"/>
    <w:rsid w:val="001F0795"/>
    <w:rsid w:val="001F09AA"/>
    <w:rsid w:val="001F0C30"/>
    <w:rsid w:val="001F12BD"/>
    <w:rsid w:val="001F1D61"/>
    <w:rsid w:val="001F2464"/>
    <w:rsid w:val="001F255C"/>
    <w:rsid w:val="001F286B"/>
    <w:rsid w:val="001F2DAA"/>
    <w:rsid w:val="001F3051"/>
    <w:rsid w:val="001F3191"/>
    <w:rsid w:val="001F3B0C"/>
    <w:rsid w:val="001F4461"/>
    <w:rsid w:val="001F46B3"/>
    <w:rsid w:val="001F4E9D"/>
    <w:rsid w:val="001F51CA"/>
    <w:rsid w:val="001F5559"/>
    <w:rsid w:val="001F684A"/>
    <w:rsid w:val="001F6B0C"/>
    <w:rsid w:val="001F748E"/>
    <w:rsid w:val="001F74A9"/>
    <w:rsid w:val="001F7713"/>
    <w:rsid w:val="00200429"/>
    <w:rsid w:val="00200644"/>
    <w:rsid w:val="0020083B"/>
    <w:rsid w:val="002010D1"/>
    <w:rsid w:val="00201CCA"/>
    <w:rsid w:val="00201F05"/>
    <w:rsid w:val="00201F26"/>
    <w:rsid w:val="002033B2"/>
    <w:rsid w:val="00203C32"/>
    <w:rsid w:val="00203F07"/>
    <w:rsid w:val="00205A73"/>
    <w:rsid w:val="00205FD6"/>
    <w:rsid w:val="00207A89"/>
    <w:rsid w:val="00207CA6"/>
    <w:rsid w:val="00207FB4"/>
    <w:rsid w:val="00207FE4"/>
    <w:rsid w:val="002102FF"/>
    <w:rsid w:val="002109DE"/>
    <w:rsid w:val="00211568"/>
    <w:rsid w:val="00211888"/>
    <w:rsid w:val="00211B42"/>
    <w:rsid w:val="00211DC2"/>
    <w:rsid w:val="0021202D"/>
    <w:rsid w:val="002128BB"/>
    <w:rsid w:val="002128E1"/>
    <w:rsid w:val="0021329E"/>
    <w:rsid w:val="002132CE"/>
    <w:rsid w:val="00213AAB"/>
    <w:rsid w:val="002145C1"/>
    <w:rsid w:val="00214664"/>
    <w:rsid w:val="00214D94"/>
    <w:rsid w:val="00214ED9"/>
    <w:rsid w:val="002153B9"/>
    <w:rsid w:val="00215A64"/>
    <w:rsid w:val="00216470"/>
    <w:rsid w:val="0021669B"/>
    <w:rsid w:val="002177CB"/>
    <w:rsid w:val="0021794C"/>
    <w:rsid w:val="0022151D"/>
    <w:rsid w:val="002219E4"/>
    <w:rsid w:val="002220D5"/>
    <w:rsid w:val="00222168"/>
    <w:rsid w:val="00222C9C"/>
    <w:rsid w:val="002252B0"/>
    <w:rsid w:val="00225505"/>
    <w:rsid w:val="00225A8B"/>
    <w:rsid w:val="00226F31"/>
    <w:rsid w:val="002272C3"/>
    <w:rsid w:val="00227331"/>
    <w:rsid w:val="00227628"/>
    <w:rsid w:val="00227E03"/>
    <w:rsid w:val="0023050C"/>
    <w:rsid w:val="00230718"/>
    <w:rsid w:val="002314E8"/>
    <w:rsid w:val="002328F3"/>
    <w:rsid w:val="00232A51"/>
    <w:rsid w:val="00233470"/>
    <w:rsid w:val="00233E36"/>
    <w:rsid w:val="00234742"/>
    <w:rsid w:val="00234D27"/>
    <w:rsid w:val="00234F31"/>
    <w:rsid w:val="00236375"/>
    <w:rsid w:val="002367D8"/>
    <w:rsid w:val="00236A3A"/>
    <w:rsid w:val="002373E9"/>
    <w:rsid w:val="002403D5"/>
    <w:rsid w:val="002403EC"/>
    <w:rsid w:val="0024095D"/>
    <w:rsid w:val="002410CA"/>
    <w:rsid w:val="002430B6"/>
    <w:rsid w:val="00243568"/>
    <w:rsid w:val="002438D8"/>
    <w:rsid w:val="00244BBD"/>
    <w:rsid w:val="00244CBB"/>
    <w:rsid w:val="00244FE5"/>
    <w:rsid w:val="002454FC"/>
    <w:rsid w:val="00245F15"/>
    <w:rsid w:val="002462BA"/>
    <w:rsid w:val="00246BFC"/>
    <w:rsid w:val="0024743F"/>
    <w:rsid w:val="0024791F"/>
    <w:rsid w:val="002501EF"/>
    <w:rsid w:val="002503A3"/>
    <w:rsid w:val="002504AE"/>
    <w:rsid w:val="0025075D"/>
    <w:rsid w:val="002512D4"/>
    <w:rsid w:val="00251AFC"/>
    <w:rsid w:val="00251CD9"/>
    <w:rsid w:val="00251F6B"/>
    <w:rsid w:val="00252D13"/>
    <w:rsid w:val="00252E44"/>
    <w:rsid w:val="00252E74"/>
    <w:rsid w:val="00253242"/>
    <w:rsid w:val="00254485"/>
    <w:rsid w:val="002544F1"/>
    <w:rsid w:val="002557E1"/>
    <w:rsid w:val="00255ED9"/>
    <w:rsid w:val="00255F71"/>
    <w:rsid w:val="00256232"/>
    <w:rsid w:val="002563FE"/>
    <w:rsid w:val="00257553"/>
    <w:rsid w:val="00257D7E"/>
    <w:rsid w:val="00260158"/>
    <w:rsid w:val="002606AC"/>
    <w:rsid w:val="00261E94"/>
    <w:rsid w:val="00261EBF"/>
    <w:rsid w:val="00262064"/>
    <w:rsid w:val="002620B6"/>
    <w:rsid w:val="00262D38"/>
    <w:rsid w:val="00262E63"/>
    <w:rsid w:val="00262F98"/>
    <w:rsid w:val="00263D75"/>
    <w:rsid w:val="00264E6A"/>
    <w:rsid w:val="00264E99"/>
    <w:rsid w:val="00265260"/>
    <w:rsid w:val="002662C1"/>
    <w:rsid w:val="0026659E"/>
    <w:rsid w:val="00266D30"/>
    <w:rsid w:val="00266D90"/>
    <w:rsid w:val="00267C92"/>
    <w:rsid w:val="00270118"/>
    <w:rsid w:val="00270524"/>
    <w:rsid w:val="00270FF4"/>
    <w:rsid w:val="00271D85"/>
    <w:rsid w:val="00271F41"/>
    <w:rsid w:val="00272492"/>
    <w:rsid w:val="0027286E"/>
    <w:rsid w:val="00272A3E"/>
    <w:rsid w:val="00272BC3"/>
    <w:rsid w:val="0027301A"/>
    <w:rsid w:val="002736AF"/>
    <w:rsid w:val="00274214"/>
    <w:rsid w:val="0027598B"/>
    <w:rsid w:val="002761CA"/>
    <w:rsid w:val="00276B3F"/>
    <w:rsid w:val="00277193"/>
    <w:rsid w:val="00277218"/>
    <w:rsid w:val="0028029A"/>
    <w:rsid w:val="002807EC"/>
    <w:rsid w:val="00280A51"/>
    <w:rsid w:val="00280E6B"/>
    <w:rsid w:val="00281A86"/>
    <w:rsid w:val="00281C07"/>
    <w:rsid w:val="002820AD"/>
    <w:rsid w:val="0028210C"/>
    <w:rsid w:val="00282780"/>
    <w:rsid w:val="0028333A"/>
    <w:rsid w:val="00283F81"/>
    <w:rsid w:val="002848BD"/>
    <w:rsid w:val="00284E18"/>
    <w:rsid w:val="0028501F"/>
    <w:rsid w:val="00285151"/>
    <w:rsid w:val="0028543D"/>
    <w:rsid w:val="00286561"/>
    <w:rsid w:val="002868FA"/>
    <w:rsid w:val="00286B72"/>
    <w:rsid w:val="00286D90"/>
    <w:rsid w:val="0028746C"/>
    <w:rsid w:val="002879FC"/>
    <w:rsid w:val="00290025"/>
    <w:rsid w:val="00290708"/>
    <w:rsid w:val="00290D47"/>
    <w:rsid w:val="00290F3C"/>
    <w:rsid w:val="002918F4"/>
    <w:rsid w:val="0029198C"/>
    <w:rsid w:val="00291C3F"/>
    <w:rsid w:val="0029226B"/>
    <w:rsid w:val="00292348"/>
    <w:rsid w:val="0029247A"/>
    <w:rsid w:val="00292E02"/>
    <w:rsid w:val="00293605"/>
    <w:rsid w:val="0029445D"/>
    <w:rsid w:val="00294F73"/>
    <w:rsid w:val="002950EB"/>
    <w:rsid w:val="0029532E"/>
    <w:rsid w:val="00295403"/>
    <w:rsid w:val="00296387"/>
    <w:rsid w:val="00296799"/>
    <w:rsid w:val="00296EFB"/>
    <w:rsid w:val="0029747D"/>
    <w:rsid w:val="00297951"/>
    <w:rsid w:val="00297F85"/>
    <w:rsid w:val="002A012C"/>
    <w:rsid w:val="002A07B7"/>
    <w:rsid w:val="002A191F"/>
    <w:rsid w:val="002A29A9"/>
    <w:rsid w:val="002A2D7B"/>
    <w:rsid w:val="002A3198"/>
    <w:rsid w:val="002A4266"/>
    <w:rsid w:val="002A43B5"/>
    <w:rsid w:val="002A4753"/>
    <w:rsid w:val="002A4F2B"/>
    <w:rsid w:val="002A4FB5"/>
    <w:rsid w:val="002A51CC"/>
    <w:rsid w:val="002A53DA"/>
    <w:rsid w:val="002A552E"/>
    <w:rsid w:val="002A5940"/>
    <w:rsid w:val="002A5A6F"/>
    <w:rsid w:val="002A631A"/>
    <w:rsid w:val="002A64F4"/>
    <w:rsid w:val="002A69D9"/>
    <w:rsid w:val="002A7F5F"/>
    <w:rsid w:val="002B007C"/>
    <w:rsid w:val="002B077F"/>
    <w:rsid w:val="002B07AB"/>
    <w:rsid w:val="002B19FD"/>
    <w:rsid w:val="002B2405"/>
    <w:rsid w:val="002B316D"/>
    <w:rsid w:val="002B3559"/>
    <w:rsid w:val="002B3FE2"/>
    <w:rsid w:val="002B41B7"/>
    <w:rsid w:val="002B4367"/>
    <w:rsid w:val="002B44D2"/>
    <w:rsid w:val="002B46D0"/>
    <w:rsid w:val="002B4EA4"/>
    <w:rsid w:val="002B5D9F"/>
    <w:rsid w:val="002B6580"/>
    <w:rsid w:val="002B672F"/>
    <w:rsid w:val="002B677D"/>
    <w:rsid w:val="002B698F"/>
    <w:rsid w:val="002B6CCA"/>
    <w:rsid w:val="002B7B5D"/>
    <w:rsid w:val="002C031B"/>
    <w:rsid w:val="002C0990"/>
    <w:rsid w:val="002C1AF2"/>
    <w:rsid w:val="002C2161"/>
    <w:rsid w:val="002C2210"/>
    <w:rsid w:val="002C26BE"/>
    <w:rsid w:val="002C2DDD"/>
    <w:rsid w:val="002C3161"/>
    <w:rsid w:val="002C3826"/>
    <w:rsid w:val="002C4515"/>
    <w:rsid w:val="002C4522"/>
    <w:rsid w:val="002C45EB"/>
    <w:rsid w:val="002C55B7"/>
    <w:rsid w:val="002C6D64"/>
    <w:rsid w:val="002C745B"/>
    <w:rsid w:val="002C7572"/>
    <w:rsid w:val="002C77A5"/>
    <w:rsid w:val="002C7BDE"/>
    <w:rsid w:val="002D0B22"/>
    <w:rsid w:val="002D14F2"/>
    <w:rsid w:val="002D17C7"/>
    <w:rsid w:val="002D2774"/>
    <w:rsid w:val="002D2F1E"/>
    <w:rsid w:val="002D306C"/>
    <w:rsid w:val="002D3642"/>
    <w:rsid w:val="002D3668"/>
    <w:rsid w:val="002D443E"/>
    <w:rsid w:val="002D4DC6"/>
    <w:rsid w:val="002D5482"/>
    <w:rsid w:val="002D58AE"/>
    <w:rsid w:val="002D5ECF"/>
    <w:rsid w:val="002D60C0"/>
    <w:rsid w:val="002D6203"/>
    <w:rsid w:val="002D62BD"/>
    <w:rsid w:val="002D6748"/>
    <w:rsid w:val="002D6BB8"/>
    <w:rsid w:val="002D6E7E"/>
    <w:rsid w:val="002D7659"/>
    <w:rsid w:val="002D7C81"/>
    <w:rsid w:val="002E0122"/>
    <w:rsid w:val="002E06EE"/>
    <w:rsid w:val="002E0825"/>
    <w:rsid w:val="002E1E24"/>
    <w:rsid w:val="002E23A5"/>
    <w:rsid w:val="002E3C1B"/>
    <w:rsid w:val="002E3C89"/>
    <w:rsid w:val="002E4105"/>
    <w:rsid w:val="002E4655"/>
    <w:rsid w:val="002E4A7E"/>
    <w:rsid w:val="002E553F"/>
    <w:rsid w:val="002E5CF1"/>
    <w:rsid w:val="002E6815"/>
    <w:rsid w:val="002E6D69"/>
    <w:rsid w:val="002E6F40"/>
    <w:rsid w:val="002E797D"/>
    <w:rsid w:val="002E7B55"/>
    <w:rsid w:val="002E7F18"/>
    <w:rsid w:val="002F06AD"/>
    <w:rsid w:val="002F11D3"/>
    <w:rsid w:val="002F16B6"/>
    <w:rsid w:val="002F1799"/>
    <w:rsid w:val="002F20D1"/>
    <w:rsid w:val="002F2F22"/>
    <w:rsid w:val="002F3651"/>
    <w:rsid w:val="002F41DE"/>
    <w:rsid w:val="002F4843"/>
    <w:rsid w:val="002F4BC1"/>
    <w:rsid w:val="002F505F"/>
    <w:rsid w:val="002F5575"/>
    <w:rsid w:val="002F5C95"/>
    <w:rsid w:val="002F619A"/>
    <w:rsid w:val="002F6239"/>
    <w:rsid w:val="002F629B"/>
    <w:rsid w:val="002F63EA"/>
    <w:rsid w:val="002F69DF"/>
    <w:rsid w:val="002F6EB4"/>
    <w:rsid w:val="002F7391"/>
    <w:rsid w:val="002F7941"/>
    <w:rsid w:val="002F7A01"/>
    <w:rsid w:val="002F7E32"/>
    <w:rsid w:val="00300114"/>
    <w:rsid w:val="00300E6E"/>
    <w:rsid w:val="00301F29"/>
    <w:rsid w:val="00302273"/>
    <w:rsid w:val="00302534"/>
    <w:rsid w:val="00302B6A"/>
    <w:rsid w:val="00302D1B"/>
    <w:rsid w:val="00303FB6"/>
    <w:rsid w:val="0030411C"/>
    <w:rsid w:val="00304781"/>
    <w:rsid w:val="00304878"/>
    <w:rsid w:val="00304D0D"/>
    <w:rsid w:val="00305365"/>
    <w:rsid w:val="00305CD3"/>
    <w:rsid w:val="00305F6C"/>
    <w:rsid w:val="00306572"/>
    <w:rsid w:val="003072DA"/>
    <w:rsid w:val="0030766E"/>
    <w:rsid w:val="00307F83"/>
    <w:rsid w:val="003103DF"/>
    <w:rsid w:val="00311004"/>
    <w:rsid w:val="0031110B"/>
    <w:rsid w:val="0031112D"/>
    <w:rsid w:val="00311446"/>
    <w:rsid w:val="0031161F"/>
    <w:rsid w:val="00311D9D"/>
    <w:rsid w:val="00312140"/>
    <w:rsid w:val="00312494"/>
    <w:rsid w:val="0031271F"/>
    <w:rsid w:val="00312DBB"/>
    <w:rsid w:val="0031301F"/>
    <w:rsid w:val="00313963"/>
    <w:rsid w:val="00313E74"/>
    <w:rsid w:val="00314094"/>
    <w:rsid w:val="00314148"/>
    <w:rsid w:val="00314393"/>
    <w:rsid w:val="00314702"/>
    <w:rsid w:val="00314747"/>
    <w:rsid w:val="0031507C"/>
    <w:rsid w:val="003155C9"/>
    <w:rsid w:val="00315682"/>
    <w:rsid w:val="003178D9"/>
    <w:rsid w:val="0032079E"/>
    <w:rsid w:val="00320FF3"/>
    <w:rsid w:val="003228B8"/>
    <w:rsid w:val="00322B36"/>
    <w:rsid w:val="00322C5B"/>
    <w:rsid w:val="00323885"/>
    <w:rsid w:val="00323993"/>
    <w:rsid w:val="00323AC7"/>
    <w:rsid w:val="00324192"/>
    <w:rsid w:val="00324263"/>
    <w:rsid w:val="00324BE9"/>
    <w:rsid w:val="00325110"/>
    <w:rsid w:val="00325299"/>
    <w:rsid w:val="0032572E"/>
    <w:rsid w:val="0032644C"/>
    <w:rsid w:val="00326498"/>
    <w:rsid w:val="00326A10"/>
    <w:rsid w:val="00326C40"/>
    <w:rsid w:val="003274D8"/>
    <w:rsid w:val="0032788F"/>
    <w:rsid w:val="00327D61"/>
    <w:rsid w:val="00327DCE"/>
    <w:rsid w:val="00330074"/>
    <w:rsid w:val="003317F3"/>
    <w:rsid w:val="00331A3E"/>
    <w:rsid w:val="00331ECB"/>
    <w:rsid w:val="00331FCF"/>
    <w:rsid w:val="00332184"/>
    <w:rsid w:val="003325D6"/>
    <w:rsid w:val="00332D58"/>
    <w:rsid w:val="0033405D"/>
    <w:rsid w:val="00334136"/>
    <w:rsid w:val="003344E6"/>
    <w:rsid w:val="003348D7"/>
    <w:rsid w:val="00334DB8"/>
    <w:rsid w:val="0033502B"/>
    <w:rsid w:val="00335397"/>
    <w:rsid w:val="003353B7"/>
    <w:rsid w:val="003358BA"/>
    <w:rsid w:val="003361BD"/>
    <w:rsid w:val="00336386"/>
    <w:rsid w:val="00336610"/>
    <w:rsid w:val="003373AC"/>
    <w:rsid w:val="00337C41"/>
    <w:rsid w:val="00340426"/>
    <w:rsid w:val="00340523"/>
    <w:rsid w:val="00340C7B"/>
    <w:rsid w:val="00340C83"/>
    <w:rsid w:val="00341BEB"/>
    <w:rsid w:val="00341C38"/>
    <w:rsid w:val="00341DBE"/>
    <w:rsid w:val="00342433"/>
    <w:rsid w:val="00342921"/>
    <w:rsid w:val="00342EB5"/>
    <w:rsid w:val="0034302B"/>
    <w:rsid w:val="0034312D"/>
    <w:rsid w:val="00343CF0"/>
    <w:rsid w:val="00344A64"/>
    <w:rsid w:val="00344A7A"/>
    <w:rsid w:val="00344F11"/>
    <w:rsid w:val="003450B3"/>
    <w:rsid w:val="00345902"/>
    <w:rsid w:val="003461AC"/>
    <w:rsid w:val="003462CE"/>
    <w:rsid w:val="003465AB"/>
    <w:rsid w:val="00346962"/>
    <w:rsid w:val="00346B79"/>
    <w:rsid w:val="00350D89"/>
    <w:rsid w:val="00350F33"/>
    <w:rsid w:val="00351589"/>
    <w:rsid w:val="003518B5"/>
    <w:rsid w:val="0035263E"/>
    <w:rsid w:val="0035331A"/>
    <w:rsid w:val="003533FC"/>
    <w:rsid w:val="00353705"/>
    <w:rsid w:val="00353D80"/>
    <w:rsid w:val="00354FEB"/>
    <w:rsid w:val="00355280"/>
    <w:rsid w:val="00355CE0"/>
    <w:rsid w:val="003565F7"/>
    <w:rsid w:val="00356636"/>
    <w:rsid w:val="00356926"/>
    <w:rsid w:val="00356C25"/>
    <w:rsid w:val="00356EA2"/>
    <w:rsid w:val="0035706F"/>
    <w:rsid w:val="0035739B"/>
    <w:rsid w:val="00357641"/>
    <w:rsid w:val="003605E3"/>
    <w:rsid w:val="00360620"/>
    <w:rsid w:val="00361466"/>
    <w:rsid w:val="00361558"/>
    <w:rsid w:val="00361EDD"/>
    <w:rsid w:val="003626E2"/>
    <w:rsid w:val="00362F5D"/>
    <w:rsid w:val="003636C7"/>
    <w:rsid w:val="003639AC"/>
    <w:rsid w:val="00363BC0"/>
    <w:rsid w:val="00364123"/>
    <w:rsid w:val="00364687"/>
    <w:rsid w:val="00364750"/>
    <w:rsid w:val="00365386"/>
    <w:rsid w:val="00365998"/>
    <w:rsid w:val="003659F0"/>
    <w:rsid w:val="00365BD4"/>
    <w:rsid w:val="0036796E"/>
    <w:rsid w:val="00370226"/>
    <w:rsid w:val="00370EFB"/>
    <w:rsid w:val="003711F4"/>
    <w:rsid w:val="00371308"/>
    <w:rsid w:val="00371CD4"/>
    <w:rsid w:val="00371D2C"/>
    <w:rsid w:val="0037248D"/>
    <w:rsid w:val="00372C2E"/>
    <w:rsid w:val="003737D9"/>
    <w:rsid w:val="00373CB7"/>
    <w:rsid w:val="0037426F"/>
    <w:rsid w:val="00374BF5"/>
    <w:rsid w:val="0037531B"/>
    <w:rsid w:val="00375748"/>
    <w:rsid w:val="003758F5"/>
    <w:rsid w:val="00375CA4"/>
    <w:rsid w:val="00376462"/>
    <w:rsid w:val="00376BA9"/>
    <w:rsid w:val="00376CE4"/>
    <w:rsid w:val="0037732F"/>
    <w:rsid w:val="003774BB"/>
    <w:rsid w:val="00377FAD"/>
    <w:rsid w:val="00380812"/>
    <w:rsid w:val="00380DC3"/>
    <w:rsid w:val="00381FAE"/>
    <w:rsid w:val="00382419"/>
    <w:rsid w:val="00382D94"/>
    <w:rsid w:val="00382F29"/>
    <w:rsid w:val="00383233"/>
    <w:rsid w:val="0038332A"/>
    <w:rsid w:val="0038381B"/>
    <w:rsid w:val="00383D79"/>
    <w:rsid w:val="00383ED1"/>
    <w:rsid w:val="00384EAE"/>
    <w:rsid w:val="00384FDB"/>
    <w:rsid w:val="0038593E"/>
    <w:rsid w:val="0038656B"/>
    <w:rsid w:val="0038662C"/>
    <w:rsid w:val="00386CF8"/>
    <w:rsid w:val="00387105"/>
    <w:rsid w:val="00387273"/>
    <w:rsid w:val="00387C9A"/>
    <w:rsid w:val="0039101B"/>
    <w:rsid w:val="0039106F"/>
    <w:rsid w:val="00391240"/>
    <w:rsid w:val="00392910"/>
    <w:rsid w:val="00392D1D"/>
    <w:rsid w:val="00392DB9"/>
    <w:rsid w:val="00392E48"/>
    <w:rsid w:val="0039507F"/>
    <w:rsid w:val="003950A0"/>
    <w:rsid w:val="00396530"/>
    <w:rsid w:val="00396806"/>
    <w:rsid w:val="0039694C"/>
    <w:rsid w:val="00397043"/>
    <w:rsid w:val="003974FB"/>
    <w:rsid w:val="003A0414"/>
    <w:rsid w:val="003A0F66"/>
    <w:rsid w:val="003A11F9"/>
    <w:rsid w:val="003A1343"/>
    <w:rsid w:val="003A1364"/>
    <w:rsid w:val="003A1644"/>
    <w:rsid w:val="003A1D83"/>
    <w:rsid w:val="003A2EF8"/>
    <w:rsid w:val="003A3839"/>
    <w:rsid w:val="003A41F5"/>
    <w:rsid w:val="003A524C"/>
    <w:rsid w:val="003A546F"/>
    <w:rsid w:val="003A562A"/>
    <w:rsid w:val="003A578F"/>
    <w:rsid w:val="003A5D28"/>
    <w:rsid w:val="003A6074"/>
    <w:rsid w:val="003A7223"/>
    <w:rsid w:val="003A7E2E"/>
    <w:rsid w:val="003B071F"/>
    <w:rsid w:val="003B07AF"/>
    <w:rsid w:val="003B083D"/>
    <w:rsid w:val="003B0E21"/>
    <w:rsid w:val="003B2C57"/>
    <w:rsid w:val="003B303D"/>
    <w:rsid w:val="003B3329"/>
    <w:rsid w:val="003B3505"/>
    <w:rsid w:val="003B3E19"/>
    <w:rsid w:val="003B4641"/>
    <w:rsid w:val="003B4B65"/>
    <w:rsid w:val="003B5247"/>
    <w:rsid w:val="003B5815"/>
    <w:rsid w:val="003B5FA6"/>
    <w:rsid w:val="003B6357"/>
    <w:rsid w:val="003B682C"/>
    <w:rsid w:val="003B72E9"/>
    <w:rsid w:val="003C1D2B"/>
    <w:rsid w:val="003C1F2E"/>
    <w:rsid w:val="003C241A"/>
    <w:rsid w:val="003C3178"/>
    <w:rsid w:val="003C325E"/>
    <w:rsid w:val="003C3269"/>
    <w:rsid w:val="003C438F"/>
    <w:rsid w:val="003C4513"/>
    <w:rsid w:val="003C4616"/>
    <w:rsid w:val="003C462D"/>
    <w:rsid w:val="003C47F0"/>
    <w:rsid w:val="003C4987"/>
    <w:rsid w:val="003C4CA1"/>
    <w:rsid w:val="003C4F2F"/>
    <w:rsid w:val="003C5BAA"/>
    <w:rsid w:val="003C605E"/>
    <w:rsid w:val="003C63C8"/>
    <w:rsid w:val="003C659D"/>
    <w:rsid w:val="003C6905"/>
    <w:rsid w:val="003C6D64"/>
    <w:rsid w:val="003C6E4C"/>
    <w:rsid w:val="003C7ABE"/>
    <w:rsid w:val="003D0630"/>
    <w:rsid w:val="003D06AE"/>
    <w:rsid w:val="003D07E6"/>
    <w:rsid w:val="003D1310"/>
    <w:rsid w:val="003D14AD"/>
    <w:rsid w:val="003D18BE"/>
    <w:rsid w:val="003D25DA"/>
    <w:rsid w:val="003D30E2"/>
    <w:rsid w:val="003D545C"/>
    <w:rsid w:val="003D598A"/>
    <w:rsid w:val="003D5DF4"/>
    <w:rsid w:val="003D62D5"/>
    <w:rsid w:val="003D7475"/>
    <w:rsid w:val="003D77BC"/>
    <w:rsid w:val="003E0DA1"/>
    <w:rsid w:val="003E0F5A"/>
    <w:rsid w:val="003E105B"/>
    <w:rsid w:val="003E1493"/>
    <w:rsid w:val="003E1583"/>
    <w:rsid w:val="003E17AA"/>
    <w:rsid w:val="003E24C8"/>
    <w:rsid w:val="003E2515"/>
    <w:rsid w:val="003E26F7"/>
    <w:rsid w:val="003E2AF4"/>
    <w:rsid w:val="003E3348"/>
    <w:rsid w:val="003E3B82"/>
    <w:rsid w:val="003E46A0"/>
    <w:rsid w:val="003E4A32"/>
    <w:rsid w:val="003E51C9"/>
    <w:rsid w:val="003E5882"/>
    <w:rsid w:val="003E6009"/>
    <w:rsid w:val="003E6964"/>
    <w:rsid w:val="003E6D83"/>
    <w:rsid w:val="003F127B"/>
    <w:rsid w:val="003F1966"/>
    <w:rsid w:val="003F286C"/>
    <w:rsid w:val="003F2D69"/>
    <w:rsid w:val="003F2DF0"/>
    <w:rsid w:val="003F2F4D"/>
    <w:rsid w:val="003F2FE4"/>
    <w:rsid w:val="003F3599"/>
    <w:rsid w:val="003F407B"/>
    <w:rsid w:val="003F493E"/>
    <w:rsid w:val="003F49C3"/>
    <w:rsid w:val="003F4B6B"/>
    <w:rsid w:val="003F4C89"/>
    <w:rsid w:val="003F5112"/>
    <w:rsid w:val="003F54C9"/>
    <w:rsid w:val="003F5537"/>
    <w:rsid w:val="003F6CE3"/>
    <w:rsid w:val="003F6FF8"/>
    <w:rsid w:val="003F75EF"/>
    <w:rsid w:val="00400533"/>
    <w:rsid w:val="004005FE"/>
    <w:rsid w:val="0040065E"/>
    <w:rsid w:val="004007BD"/>
    <w:rsid w:val="004008E5"/>
    <w:rsid w:val="00400A61"/>
    <w:rsid w:val="00401C8B"/>
    <w:rsid w:val="00402857"/>
    <w:rsid w:val="00402DCB"/>
    <w:rsid w:val="00403002"/>
    <w:rsid w:val="00403E23"/>
    <w:rsid w:val="0040554C"/>
    <w:rsid w:val="00405F99"/>
    <w:rsid w:val="0040656B"/>
    <w:rsid w:val="00406694"/>
    <w:rsid w:val="00406AE6"/>
    <w:rsid w:val="00406C40"/>
    <w:rsid w:val="004073AE"/>
    <w:rsid w:val="004074E4"/>
    <w:rsid w:val="00407D3D"/>
    <w:rsid w:val="004109EA"/>
    <w:rsid w:val="0041112F"/>
    <w:rsid w:val="00411247"/>
    <w:rsid w:val="00411327"/>
    <w:rsid w:val="00411734"/>
    <w:rsid w:val="00411FBB"/>
    <w:rsid w:val="004124A1"/>
    <w:rsid w:val="004125C4"/>
    <w:rsid w:val="00412EB6"/>
    <w:rsid w:val="00413BB9"/>
    <w:rsid w:val="00413F63"/>
    <w:rsid w:val="00414AA6"/>
    <w:rsid w:val="00415330"/>
    <w:rsid w:val="00415656"/>
    <w:rsid w:val="004156E3"/>
    <w:rsid w:val="0041577B"/>
    <w:rsid w:val="0041582A"/>
    <w:rsid w:val="00415D1E"/>
    <w:rsid w:val="004176BA"/>
    <w:rsid w:val="00417B6B"/>
    <w:rsid w:val="0042005A"/>
    <w:rsid w:val="004209B5"/>
    <w:rsid w:val="004214E7"/>
    <w:rsid w:val="004219B2"/>
    <w:rsid w:val="00421AD5"/>
    <w:rsid w:val="00421ADE"/>
    <w:rsid w:val="00421AEF"/>
    <w:rsid w:val="00422264"/>
    <w:rsid w:val="0042352D"/>
    <w:rsid w:val="0042353A"/>
    <w:rsid w:val="00423E49"/>
    <w:rsid w:val="00424576"/>
    <w:rsid w:val="00424B48"/>
    <w:rsid w:val="00424C18"/>
    <w:rsid w:val="00424E93"/>
    <w:rsid w:val="0042545A"/>
    <w:rsid w:val="0042547E"/>
    <w:rsid w:val="0042576A"/>
    <w:rsid w:val="00426CAA"/>
    <w:rsid w:val="00427229"/>
    <w:rsid w:val="004272EF"/>
    <w:rsid w:val="0042778F"/>
    <w:rsid w:val="00427827"/>
    <w:rsid w:val="004302AB"/>
    <w:rsid w:val="0043082B"/>
    <w:rsid w:val="00430A3C"/>
    <w:rsid w:val="00430CD3"/>
    <w:rsid w:val="0043173B"/>
    <w:rsid w:val="00432155"/>
    <w:rsid w:val="00433588"/>
    <w:rsid w:val="004338A1"/>
    <w:rsid w:val="00433E43"/>
    <w:rsid w:val="00434069"/>
    <w:rsid w:val="0043410D"/>
    <w:rsid w:val="004344B6"/>
    <w:rsid w:val="004345CD"/>
    <w:rsid w:val="00434FC9"/>
    <w:rsid w:val="004351E2"/>
    <w:rsid w:val="004355D3"/>
    <w:rsid w:val="00436684"/>
    <w:rsid w:val="00437B6D"/>
    <w:rsid w:val="00437C68"/>
    <w:rsid w:val="00437E06"/>
    <w:rsid w:val="00437F49"/>
    <w:rsid w:val="0044035F"/>
    <w:rsid w:val="004414CC"/>
    <w:rsid w:val="00441EE5"/>
    <w:rsid w:val="0044239E"/>
    <w:rsid w:val="004429C5"/>
    <w:rsid w:val="00442B07"/>
    <w:rsid w:val="00443008"/>
    <w:rsid w:val="004439B7"/>
    <w:rsid w:val="00443E36"/>
    <w:rsid w:val="004440F1"/>
    <w:rsid w:val="004447E6"/>
    <w:rsid w:val="0044516F"/>
    <w:rsid w:val="0044524B"/>
    <w:rsid w:val="0044554E"/>
    <w:rsid w:val="00445767"/>
    <w:rsid w:val="004464F7"/>
    <w:rsid w:val="00447A09"/>
    <w:rsid w:val="00447A0C"/>
    <w:rsid w:val="00447AFE"/>
    <w:rsid w:val="00447BE9"/>
    <w:rsid w:val="00451244"/>
    <w:rsid w:val="004515DA"/>
    <w:rsid w:val="004525C5"/>
    <w:rsid w:val="004527CD"/>
    <w:rsid w:val="0045283F"/>
    <w:rsid w:val="00453350"/>
    <w:rsid w:val="004535CF"/>
    <w:rsid w:val="00453821"/>
    <w:rsid w:val="00453C45"/>
    <w:rsid w:val="00453CC2"/>
    <w:rsid w:val="0045424F"/>
    <w:rsid w:val="00454C3E"/>
    <w:rsid w:val="00454F0B"/>
    <w:rsid w:val="0045528A"/>
    <w:rsid w:val="00455429"/>
    <w:rsid w:val="0045575F"/>
    <w:rsid w:val="00455BF0"/>
    <w:rsid w:val="00455D1C"/>
    <w:rsid w:val="00455D77"/>
    <w:rsid w:val="00455EDF"/>
    <w:rsid w:val="0045614F"/>
    <w:rsid w:val="004565E0"/>
    <w:rsid w:val="00456765"/>
    <w:rsid w:val="00456845"/>
    <w:rsid w:val="00456B81"/>
    <w:rsid w:val="004571B0"/>
    <w:rsid w:val="00457C5A"/>
    <w:rsid w:val="004612B4"/>
    <w:rsid w:val="004623DD"/>
    <w:rsid w:val="004627D2"/>
    <w:rsid w:val="00462D78"/>
    <w:rsid w:val="004630E0"/>
    <w:rsid w:val="00463582"/>
    <w:rsid w:val="00463D7F"/>
    <w:rsid w:val="004642B6"/>
    <w:rsid w:val="004656DA"/>
    <w:rsid w:val="0046597E"/>
    <w:rsid w:val="00466152"/>
    <w:rsid w:val="00466FDA"/>
    <w:rsid w:val="00466FE9"/>
    <w:rsid w:val="00467B2B"/>
    <w:rsid w:val="00467C14"/>
    <w:rsid w:val="00467CD6"/>
    <w:rsid w:val="00470157"/>
    <w:rsid w:val="004707DD"/>
    <w:rsid w:val="0047089C"/>
    <w:rsid w:val="00470B07"/>
    <w:rsid w:val="00470E9E"/>
    <w:rsid w:val="00470EA9"/>
    <w:rsid w:val="0047133F"/>
    <w:rsid w:val="00471789"/>
    <w:rsid w:val="00471CAB"/>
    <w:rsid w:val="00472538"/>
    <w:rsid w:val="00472BBB"/>
    <w:rsid w:val="00472CA0"/>
    <w:rsid w:val="00473118"/>
    <w:rsid w:val="00473C6E"/>
    <w:rsid w:val="00473F79"/>
    <w:rsid w:val="004746D6"/>
    <w:rsid w:val="00475FDC"/>
    <w:rsid w:val="004768FC"/>
    <w:rsid w:val="004777B9"/>
    <w:rsid w:val="00480295"/>
    <w:rsid w:val="00480F21"/>
    <w:rsid w:val="00480F70"/>
    <w:rsid w:val="00480FAA"/>
    <w:rsid w:val="004819CD"/>
    <w:rsid w:val="00481CE1"/>
    <w:rsid w:val="00482119"/>
    <w:rsid w:val="00482AB5"/>
    <w:rsid w:val="00483351"/>
    <w:rsid w:val="004839B2"/>
    <w:rsid w:val="004839FC"/>
    <w:rsid w:val="00483EA5"/>
    <w:rsid w:val="00484810"/>
    <w:rsid w:val="00484D18"/>
    <w:rsid w:val="00484D49"/>
    <w:rsid w:val="004852A9"/>
    <w:rsid w:val="004852AB"/>
    <w:rsid w:val="004854E7"/>
    <w:rsid w:val="00486113"/>
    <w:rsid w:val="00486562"/>
    <w:rsid w:val="00486993"/>
    <w:rsid w:val="00486E1C"/>
    <w:rsid w:val="00486FE0"/>
    <w:rsid w:val="004906D0"/>
    <w:rsid w:val="00490AA9"/>
    <w:rsid w:val="00490E59"/>
    <w:rsid w:val="00491252"/>
    <w:rsid w:val="004935A4"/>
    <w:rsid w:val="00493CFB"/>
    <w:rsid w:val="004942FC"/>
    <w:rsid w:val="00494B33"/>
    <w:rsid w:val="004951B5"/>
    <w:rsid w:val="00496419"/>
    <w:rsid w:val="00496B7E"/>
    <w:rsid w:val="00496E8A"/>
    <w:rsid w:val="00496FFF"/>
    <w:rsid w:val="004972EC"/>
    <w:rsid w:val="004973D6"/>
    <w:rsid w:val="00497579"/>
    <w:rsid w:val="004975A0"/>
    <w:rsid w:val="00497BD1"/>
    <w:rsid w:val="00497C88"/>
    <w:rsid w:val="004A0AB2"/>
    <w:rsid w:val="004A0EFF"/>
    <w:rsid w:val="004A1315"/>
    <w:rsid w:val="004A19C2"/>
    <w:rsid w:val="004A282E"/>
    <w:rsid w:val="004A2B8B"/>
    <w:rsid w:val="004A2C1B"/>
    <w:rsid w:val="004A33C9"/>
    <w:rsid w:val="004A3520"/>
    <w:rsid w:val="004A3F64"/>
    <w:rsid w:val="004A479E"/>
    <w:rsid w:val="004A4AC7"/>
    <w:rsid w:val="004A5C1E"/>
    <w:rsid w:val="004A5E31"/>
    <w:rsid w:val="004A65F1"/>
    <w:rsid w:val="004A688E"/>
    <w:rsid w:val="004A6EDA"/>
    <w:rsid w:val="004A6EE2"/>
    <w:rsid w:val="004A6FEE"/>
    <w:rsid w:val="004A7516"/>
    <w:rsid w:val="004A7D16"/>
    <w:rsid w:val="004B0297"/>
    <w:rsid w:val="004B02A0"/>
    <w:rsid w:val="004B0B7F"/>
    <w:rsid w:val="004B11E4"/>
    <w:rsid w:val="004B145E"/>
    <w:rsid w:val="004B1858"/>
    <w:rsid w:val="004B1957"/>
    <w:rsid w:val="004B19F6"/>
    <w:rsid w:val="004B1A48"/>
    <w:rsid w:val="004B1DAF"/>
    <w:rsid w:val="004B20FF"/>
    <w:rsid w:val="004B267E"/>
    <w:rsid w:val="004B2AB8"/>
    <w:rsid w:val="004B2AF0"/>
    <w:rsid w:val="004B349E"/>
    <w:rsid w:val="004B3911"/>
    <w:rsid w:val="004B40C5"/>
    <w:rsid w:val="004B5A15"/>
    <w:rsid w:val="004B6E17"/>
    <w:rsid w:val="004B6F3C"/>
    <w:rsid w:val="004B725B"/>
    <w:rsid w:val="004B77F5"/>
    <w:rsid w:val="004C0B63"/>
    <w:rsid w:val="004C1123"/>
    <w:rsid w:val="004C11A6"/>
    <w:rsid w:val="004C1989"/>
    <w:rsid w:val="004C3E51"/>
    <w:rsid w:val="004C43C3"/>
    <w:rsid w:val="004C457F"/>
    <w:rsid w:val="004C4B7A"/>
    <w:rsid w:val="004C57A4"/>
    <w:rsid w:val="004C5C14"/>
    <w:rsid w:val="004C6463"/>
    <w:rsid w:val="004C65E7"/>
    <w:rsid w:val="004C66F8"/>
    <w:rsid w:val="004C67E8"/>
    <w:rsid w:val="004C7486"/>
    <w:rsid w:val="004C7955"/>
    <w:rsid w:val="004C7BAF"/>
    <w:rsid w:val="004C7E7D"/>
    <w:rsid w:val="004D0927"/>
    <w:rsid w:val="004D0D40"/>
    <w:rsid w:val="004D1137"/>
    <w:rsid w:val="004D192F"/>
    <w:rsid w:val="004D3131"/>
    <w:rsid w:val="004D31D6"/>
    <w:rsid w:val="004D34A8"/>
    <w:rsid w:val="004D3FB8"/>
    <w:rsid w:val="004D414C"/>
    <w:rsid w:val="004D498E"/>
    <w:rsid w:val="004D580A"/>
    <w:rsid w:val="004D5AAE"/>
    <w:rsid w:val="004D6EBF"/>
    <w:rsid w:val="004D73D2"/>
    <w:rsid w:val="004D7B2C"/>
    <w:rsid w:val="004D7D5F"/>
    <w:rsid w:val="004E0479"/>
    <w:rsid w:val="004E0837"/>
    <w:rsid w:val="004E0841"/>
    <w:rsid w:val="004E0B59"/>
    <w:rsid w:val="004E11C8"/>
    <w:rsid w:val="004E132E"/>
    <w:rsid w:val="004E1CC1"/>
    <w:rsid w:val="004E2320"/>
    <w:rsid w:val="004E2CCD"/>
    <w:rsid w:val="004E33D6"/>
    <w:rsid w:val="004E3B42"/>
    <w:rsid w:val="004E3B92"/>
    <w:rsid w:val="004E419D"/>
    <w:rsid w:val="004E4A81"/>
    <w:rsid w:val="004E4F61"/>
    <w:rsid w:val="004E4F7D"/>
    <w:rsid w:val="004E54FE"/>
    <w:rsid w:val="004E594E"/>
    <w:rsid w:val="004E5B2E"/>
    <w:rsid w:val="004E6369"/>
    <w:rsid w:val="004E66D0"/>
    <w:rsid w:val="004E784D"/>
    <w:rsid w:val="004F0C00"/>
    <w:rsid w:val="004F1057"/>
    <w:rsid w:val="004F1347"/>
    <w:rsid w:val="004F20E5"/>
    <w:rsid w:val="004F25DF"/>
    <w:rsid w:val="004F280A"/>
    <w:rsid w:val="004F2D83"/>
    <w:rsid w:val="004F330A"/>
    <w:rsid w:val="004F3679"/>
    <w:rsid w:val="004F46FB"/>
    <w:rsid w:val="004F4DE8"/>
    <w:rsid w:val="004F52ED"/>
    <w:rsid w:val="004F52F8"/>
    <w:rsid w:val="004F5A4F"/>
    <w:rsid w:val="004F5C35"/>
    <w:rsid w:val="004F62B3"/>
    <w:rsid w:val="004F666A"/>
    <w:rsid w:val="004F68D4"/>
    <w:rsid w:val="004F6D07"/>
    <w:rsid w:val="004F7351"/>
    <w:rsid w:val="004F7645"/>
    <w:rsid w:val="004F78A0"/>
    <w:rsid w:val="005000E0"/>
    <w:rsid w:val="00500192"/>
    <w:rsid w:val="00500CE5"/>
    <w:rsid w:val="00500F51"/>
    <w:rsid w:val="00501258"/>
    <w:rsid w:val="005019D2"/>
    <w:rsid w:val="0050224E"/>
    <w:rsid w:val="00502CF2"/>
    <w:rsid w:val="00502E4B"/>
    <w:rsid w:val="00503A41"/>
    <w:rsid w:val="00504759"/>
    <w:rsid w:val="00504C84"/>
    <w:rsid w:val="00505301"/>
    <w:rsid w:val="00506013"/>
    <w:rsid w:val="00506A58"/>
    <w:rsid w:val="0050753F"/>
    <w:rsid w:val="00510E4C"/>
    <w:rsid w:val="0051148A"/>
    <w:rsid w:val="00511CE4"/>
    <w:rsid w:val="005122B2"/>
    <w:rsid w:val="00513167"/>
    <w:rsid w:val="005133D7"/>
    <w:rsid w:val="00513704"/>
    <w:rsid w:val="00513E1F"/>
    <w:rsid w:val="00513F40"/>
    <w:rsid w:val="005143B7"/>
    <w:rsid w:val="00514DA7"/>
    <w:rsid w:val="0051609B"/>
    <w:rsid w:val="005160D3"/>
    <w:rsid w:val="005161D9"/>
    <w:rsid w:val="0051627D"/>
    <w:rsid w:val="00516D2D"/>
    <w:rsid w:val="00516DB1"/>
    <w:rsid w:val="0051726C"/>
    <w:rsid w:val="005178D5"/>
    <w:rsid w:val="00517AEC"/>
    <w:rsid w:val="00517CF1"/>
    <w:rsid w:val="005200C9"/>
    <w:rsid w:val="00520530"/>
    <w:rsid w:val="0052079F"/>
    <w:rsid w:val="00520967"/>
    <w:rsid w:val="0052140F"/>
    <w:rsid w:val="00521770"/>
    <w:rsid w:val="00521B2D"/>
    <w:rsid w:val="005232A8"/>
    <w:rsid w:val="00523998"/>
    <w:rsid w:val="00523FF9"/>
    <w:rsid w:val="0052438C"/>
    <w:rsid w:val="00524C1D"/>
    <w:rsid w:val="0052522B"/>
    <w:rsid w:val="00525D3C"/>
    <w:rsid w:val="00526197"/>
    <w:rsid w:val="00526659"/>
    <w:rsid w:val="00526C10"/>
    <w:rsid w:val="005270CF"/>
    <w:rsid w:val="005278DB"/>
    <w:rsid w:val="00527F93"/>
    <w:rsid w:val="0053004E"/>
    <w:rsid w:val="005310AA"/>
    <w:rsid w:val="005312B0"/>
    <w:rsid w:val="00532208"/>
    <w:rsid w:val="0053267A"/>
    <w:rsid w:val="005331CC"/>
    <w:rsid w:val="005334CE"/>
    <w:rsid w:val="00533C1C"/>
    <w:rsid w:val="005343B7"/>
    <w:rsid w:val="00535866"/>
    <w:rsid w:val="00537488"/>
    <w:rsid w:val="005374D7"/>
    <w:rsid w:val="005410B9"/>
    <w:rsid w:val="005417D1"/>
    <w:rsid w:val="005418F5"/>
    <w:rsid w:val="005423EE"/>
    <w:rsid w:val="0054292E"/>
    <w:rsid w:val="00543083"/>
    <w:rsid w:val="0054318C"/>
    <w:rsid w:val="005435AA"/>
    <w:rsid w:val="00543729"/>
    <w:rsid w:val="00543961"/>
    <w:rsid w:val="00543D4D"/>
    <w:rsid w:val="00543E72"/>
    <w:rsid w:val="005450FA"/>
    <w:rsid w:val="005451EE"/>
    <w:rsid w:val="00545256"/>
    <w:rsid w:val="00545857"/>
    <w:rsid w:val="00547C8C"/>
    <w:rsid w:val="005501A7"/>
    <w:rsid w:val="00550647"/>
    <w:rsid w:val="0055073C"/>
    <w:rsid w:val="005507AB"/>
    <w:rsid w:val="00550A6D"/>
    <w:rsid w:val="005515FA"/>
    <w:rsid w:val="0055175F"/>
    <w:rsid w:val="00551CF1"/>
    <w:rsid w:val="00551E56"/>
    <w:rsid w:val="0055215D"/>
    <w:rsid w:val="00553485"/>
    <w:rsid w:val="005535FB"/>
    <w:rsid w:val="00554002"/>
    <w:rsid w:val="0055430C"/>
    <w:rsid w:val="005545EC"/>
    <w:rsid w:val="00555A3D"/>
    <w:rsid w:val="005560B7"/>
    <w:rsid w:val="0055738E"/>
    <w:rsid w:val="005575C7"/>
    <w:rsid w:val="005579FB"/>
    <w:rsid w:val="00557D0D"/>
    <w:rsid w:val="005608A4"/>
    <w:rsid w:val="00560CB6"/>
    <w:rsid w:val="00560E7F"/>
    <w:rsid w:val="00560EDE"/>
    <w:rsid w:val="005613CF"/>
    <w:rsid w:val="00561C70"/>
    <w:rsid w:val="00561E11"/>
    <w:rsid w:val="0056203A"/>
    <w:rsid w:val="005621AF"/>
    <w:rsid w:val="0056227F"/>
    <w:rsid w:val="00562C85"/>
    <w:rsid w:val="00563A9F"/>
    <w:rsid w:val="00563C0D"/>
    <w:rsid w:val="00564025"/>
    <w:rsid w:val="005641B5"/>
    <w:rsid w:val="005641D0"/>
    <w:rsid w:val="005643D3"/>
    <w:rsid w:val="00564616"/>
    <w:rsid w:val="005651F5"/>
    <w:rsid w:val="0056520C"/>
    <w:rsid w:val="0056535E"/>
    <w:rsid w:val="00565A3F"/>
    <w:rsid w:val="00566005"/>
    <w:rsid w:val="005663B8"/>
    <w:rsid w:val="0056735E"/>
    <w:rsid w:val="005677BD"/>
    <w:rsid w:val="005679CD"/>
    <w:rsid w:val="00567E91"/>
    <w:rsid w:val="00567F16"/>
    <w:rsid w:val="00570165"/>
    <w:rsid w:val="00570A30"/>
    <w:rsid w:val="00570F0B"/>
    <w:rsid w:val="00571838"/>
    <w:rsid w:val="0057192F"/>
    <w:rsid w:val="00571C5C"/>
    <w:rsid w:val="00571E3B"/>
    <w:rsid w:val="005749FB"/>
    <w:rsid w:val="00574AF7"/>
    <w:rsid w:val="00574BA4"/>
    <w:rsid w:val="00574FF9"/>
    <w:rsid w:val="005750AE"/>
    <w:rsid w:val="00575327"/>
    <w:rsid w:val="00575416"/>
    <w:rsid w:val="0057542D"/>
    <w:rsid w:val="00575448"/>
    <w:rsid w:val="0057581B"/>
    <w:rsid w:val="00575849"/>
    <w:rsid w:val="00575C2E"/>
    <w:rsid w:val="005766FB"/>
    <w:rsid w:val="00576C31"/>
    <w:rsid w:val="0057724A"/>
    <w:rsid w:val="00577A40"/>
    <w:rsid w:val="00581862"/>
    <w:rsid w:val="00581B67"/>
    <w:rsid w:val="00581D97"/>
    <w:rsid w:val="005820E8"/>
    <w:rsid w:val="00582640"/>
    <w:rsid w:val="00582C5B"/>
    <w:rsid w:val="00583924"/>
    <w:rsid w:val="00583D2C"/>
    <w:rsid w:val="005844D6"/>
    <w:rsid w:val="00584671"/>
    <w:rsid w:val="00585317"/>
    <w:rsid w:val="0058608A"/>
    <w:rsid w:val="0058612A"/>
    <w:rsid w:val="00586147"/>
    <w:rsid w:val="00586DFF"/>
    <w:rsid w:val="00587977"/>
    <w:rsid w:val="005879CD"/>
    <w:rsid w:val="00590916"/>
    <w:rsid w:val="005913FA"/>
    <w:rsid w:val="00591BE0"/>
    <w:rsid w:val="00591D8D"/>
    <w:rsid w:val="0059210F"/>
    <w:rsid w:val="00592F0D"/>
    <w:rsid w:val="005933E5"/>
    <w:rsid w:val="005940DD"/>
    <w:rsid w:val="005943F9"/>
    <w:rsid w:val="00594B31"/>
    <w:rsid w:val="00594BEE"/>
    <w:rsid w:val="00594F8F"/>
    <w:rsid w:val="005957AA"/>
    <w:rsid w:val="00595E72"/>
    <w:rsid w:val="00595ED0"/>
    <w:rsid w:val="00596521"/>
    <w:rsid w:val="00596EA0"/>
    <w:rsid w:val="005975B1"/>
    <w:rsid w:val="005A163C"/>
    <w:rsid w:val="005A1748"/>
    <w:rsid w:val="005A1A5E"/>
    <w:rsid w:val="005A1C0E"/>
    <w:rsid w:val="005A203D"/>
    <w:rsid w:val="005A2125"/>
    <w:rsid w:val="005A2175"/>
    <w:rsid w:val="005A2805"/>
    <w:rsid w:val="005A2A02"/>
    <w:rsid w:val="005A2EDF"/>
    <w:rsid w:val="005A446A"/>
    <w:rsid w:val="005A45F1"/>
    <w:rsid w:val="005A462B"/>
    <w:rsid w:val="005A46E7"/>
    <w:rsid w:val="005A473F"/>
    <w:rsid w:val="005A4F0C"/>
    <w:rsid w:val="005A60C0"/>
    <w:rsid w:val="005A6131"/>
    <w:rsid w:val="005A62D8"/>
    <w:rsid w:val="005A6683"/>
    <w:rsid w:val="005A6852"/>
    <w:rsid w:val="005A7A9E"/>
    <w:rsid w:val="005B00FE"/>
    <w:rsid w:val="005B0DE3"/>
    <w:rsid w:val="005B1083"/>
    <w:rsid w:val="005B2050"/>
    <w:rsid w:val="005B211C"/>
    <w:rsid w:val="005B28AC"/>
    <w:rsid w:val="005B29CD"/>
    <w:rsid w:val="005B2D52"/>
    <w:rsid w:val="005B2DC5"/>
    <w:rsid w:val="005B3317"/>
    <w:rsid w:val="005B3E9F"/>
    <w:rsid w:val="005B5646"/>
    <w:rsid w:val="005B5C0F"/>
    <w:rsid w:val="005B5D38"/>
    <w:rsid w:val="005B5D3D"/>
    <w:rsid w:val="005B659A"/>
    <w:rsid w:val="005B6935"/>
    <w:rsid w:val="005B71CF"/>
    <w:rsid w:val="005B7286"/>
    <w:rsid w:val="005B792C"/>
    <w:rsid w:val="005B7A39"/>
    <w:rsid w:val="005C0BFB"/>
    <w:rsid w:val="005C14DC"/>
    <w:rsid w:val="005C162D"/>
    <w:rsid w:val="005C215B"/>
    <w:rsid w:val="005C2FC9"/>
    <w:rsid w:val="005C32F8"/>
    <w:rsid w:val="005C3679"/>
    <w:rsid w:val="005C367A"/>
    <w:rsid w:val="005C5184"/>
    <w:rsid w:val="005C5AF6"/>
    <w:rsid w:val="005C5BF0"/>
    <w:rsid w:val="005C60A1"/>
    <w:rsid w:val="005C6348"/>
    <w:rsid w:val="005C6931"/>
    <w:rsid w:val="005C6D7B"/>
    <w:rsid w:val="005C71A5"/>
    <w:rsid w:val="005C7BEA"/>
    <w:rsid w:val="005C7D03"/>
    <w:rsid w:val="005D0C44"/>
    <w:rsid w:val="005D19D2"/>
    <w:rsid w:val="005D1D31"/>
    <w:rsid w:val="005D2204"/>
    <w:rsid w:val="005D2333"/>
    <w:rsid w:val="005D2FBD"/>
    <w:rsid w:val="005D37E1"/>
    <w:rsid w:val="005D3A6A"/>
    <w:rsid w:val="005D3E0D"/>
    <w:rsid w:val="005D4064"/>
    <w:rsid w:val="005D4826"/>
    <w:rsid w:val="005D5202"/>
    <w:rsid w:val="005D56B8"/>
    <w:rsid w:val="005D5C8F"/>
    <w:rsid w:val="005D5D34"/>
    <w:rsid w:val="005D6588"/>
    <w:rsid w:val="005D66CB"/>
    <w:rsid w:val="005D6A3F"/>
    <w:rsid w:val="005D6E0F"/>
    <w:rsid w:val="005D6EC0"/>
    <w:rsid w:val="005D72DC"/>
    <w:rsid w:val="005D74F4"/>
    <w:rsid w:val="005D7DA3"/>
    <w:rsid w:val="005D7FC3"/>
    <w:rsid w:val="005E01A0"/>
    <w:rsid w:val="005E0878"/>
    <w:rsid w:val="005E10BD"/>
    <w:rsid w:val="005E192F"/>
    <w:rsid w:val="005E1B3E"/>
    <w:rsid w:val="005E1EFE"/>
    <w:rsid w:val="005E259C"/>
    <w:rsid w:val="005E2610"/>
    <w:rsid w:val="005E2856"/>
    <w:rsid w:val="005E424E"/>
    <w:rsid w:val="005E4477"/>
    <w:rsid w:val="005E4970"/>
    <w:rsid w:val="005E49AE"/>
    <w:rsid w:val="005E4FE7"/>
    <w:rsid w:val="005E6E6F"/>
    <w:rsid w:val="005E7024"/>
    <w:rsid w:val="005E729E"/>
    <w:rsid w:val="005F07DE"/>
    <w:rsid w:val="005F0BCC"/>
    <w:rsid w:val="005F1F2F"/>
    <w:rsid w:val="005F24CB"/>
    <w:rsid w:val="005F2B09"/>
    <w:rsid w:val="005F2B8B"/>
    <w:rsid w:val="005F30E4"/>
    <w:rsid w:val="005F3596"/>
    <w:rsid w:val="005F35E9"/>
    <w:rsid w:val="005F385D"/>
    <w:rsid w:val="005F4399"/>
    <w:rsid w:val="005F59B7"/>
    <w:rsid w:val="005F7555"/>
    <w:rsid w:val="00600620"/>
    <w:rsid w:val="0060089A"/>
    <w:rsid w:val="00600EBB"/>
    <w:rsid w:val="00601AE6"/>
    <w:rsid w:val="00601D09"/>
    <w:rsid w:val="006020FA"/>
    <w:rsid w:val="0060224D"/>
    <w:rsid w:val="00602A2B"/>
    <w:rsid w:val="00603C51"/>
    <w:rsid w:val="00604932"/>
    <w:rsid w:val="0060501C"/>
    <w:rsid w:val="00605118"/>
    <w:rsid w:val="0060521D"/>
    <w:rsid w:val="00605C17"/>
    <w:rsid w:val="00605EA9"/>
    <w:rsid w:val="00606AC5"/>
    <w:rsid w:val="00606FE1"/>
    <w:rsid w:val="006076AE"/>
    <w:rsid w:val="00607826"/>
    <w:rsid w:val="00610941"/>
    <w:rsid w:val="00610B01"/>
    <w:rsid w:val="00611DFB"/>
    <w:rsid w:val="00612035"/>
    <w:rsid w:val="006121D7"/>
    <w:rsid w:val="006122D5"/>
    <w:rsid w:val="00612BB5"/>
    <w:rsid w:val="00614718"/>
    <w:rsid w:val="00615285"/>
    <w:rsid w:val="006155F4"/>
    <w:rsid w:val="006158EA"/>
    <w:rsid w:val="00615A3A"/>
    <w:rsid w:val="00615ACA"/>
    <w:rsid w:val="006168C6"/>
    <w:rsid w:val="00616E19"/>
    <w:rsid w:val="006175D5"/>
    <w:rsid w:val="006179D0"/>
    <w:rsid w:val="00617BEC"/>
    <w:rsid w:val="00620ECD"/>
    <w:rsid w:val="006210F0"/>
    <w:rsid w:val="00621234"/>
    <w:rsid w:val="00621A31"/>
    <w:rsid w:val="00621B47"/>
    <w:rsid w:val="00621E60"/>
    <w:rsid w:val="00622AEA"/>
    <w:rsid w:val="00623B5D"/>
    <w:rsid w:val="00623BB9"/>
    <w:rsid w:val="00623F48"/>
    <w:rsid w:val="0062502B"/>
    <w:rsid w:val="0062541D"/>
    <w:rsid w:val="00625616"/>
    <w:rsid w:val="00625C43"/>
    <w:rsid w:val="00625F66"/>
    <w:rsid w:val="00626348"/>
    <w:rsid w:val="006266F0"/>
    <w:rsid w:val="00626792"/>
    <w:rsid w:val="006268E8"/>
    <w:rsid w:val="00626A27"/>
    <w:rsid w:val="00626FC1"/>
    <w:rsid w:val="006277EC"/>
    <w:rsid w:val="00627951"/>
    <w:rsid w:val="00627BD3"/>
    <w:rsid w:val="006302B9"/>
    <w:rsid w:val="0063041B"/>
    <w:rsid w:val="00630752"/>
    <w:rsid w:val="00630938"/>
    <w:rsid w:val="00630C46"/>
    <w:rsid w:val="00631CA3"/>
    <w:rsid w:val="00631DCE"/>
    <w:rsid w:val="006323C7"/>
    <w:rsid w:val="00632588"/>
    <w:rsid w:val="00632787"/>
    <w:rsid w:val="00632CC2"/>
    <w:rsid w:val="00632D80"/>
    <w:rsid w:val="006338E2"/>
    <w:rsid w:val="00633DD2"/>
    <w:rsid w:val="00633E9C"/>
    <w:rsid w:val="00634043"/>
    <w:rsid w:val="00635077"/>
    <w:rsid w:val="00636CA9"/>
    <w:rsid w:val="006376E9"/>
    <w:rsid w:val="00637783"/>
    <w:rsid w:val="00640411"/>
    <w:rsid w:val="006404B6"/>
    <w:rsid w:val="00641930"/>
    <w:rsid w:val="006419D7"/>
    <w:rsid w:val="00642927"/>
    <w:rsid w:val="00642CD0"/>
    <w:rsid w:val="00642E7F"/>
    <w:rsid w:val="00643C08"/>
    <w:rsid w:val="00644454"/>
    <w:rsid w:val="00645651"/>
    <w:rsid w:val="006457AE"/>
    <w:rsid w:val="00645C0C"/>
    <w:rsid w:val="00646059"/>
    <w:rsid w:val="00646139"/>
    <w:rsid w:val="006469F8"/>
    <w:rsid w:val="00646F0F"/>
    <w:rsid w:val="0064745F"/>
    <w:rsid w:val="00647470"/>
    <w:rsid w:val="006474AE"/>
    <w:rsid w:val="00647997"/>
    <w:rsid w:val="00647DB5"/>
    <w:rsid w:val="00647EB9"/>
    <w:rsid w:val="0065031E"/>
    <w:rsid w:val="00650476"/>
    <w:rsid w:val="0065065B"/>
    <w:rsid w:val="0065081A"/>
    <w:rsid w:val="00650CE9"/>
    <w:rsid w:val="00650E2A"/>
    <w:rsid w:val="00651CD2"/>
    <w:rsid w:val="00651EEB"/>
    <w:rsid w:val="006524C6"/>
    <w:rsid w:val="00652DEC"/>
    <w:rsid w:val="0065323F"/>
    <w:rsid w:val="00653504"/>
    <w:rsid w:val="006539F5"/>
    <w:rsid w:val="00653AD6"/>
    <w:rsid w:val="0065407C"/>
    <w:rsid w:val="006542DD"/>
    <w:rsid w:val="00655078"/>
    <w:rsid w:val="006557E4"/>
    <w:rsid w:val="00656789"/>
    <w:rsid w:val="00657718"/>
    <w:rsid w:val="00657DCE"/>
    <w:rsid w:val="00662197"/>
    <w:rsid w:val="0066224F"/>
    <w:rsid w:val="0066289E"/>
    <w:rsid w:val="006631F2"/>
    <w:rsid w:val="00663624"/>
    <w:rsid w:val="00663CB9"/>
    <w:rsid w:val="0066408D"/>
    <w:rsid w:val="00664987"/>
    <w:rsid w:val="006649E3"/>
    <w:rsid w:val="006667A6"/>
    <w:rsid w:val="00667755"/>
    <w:rsid w:val="00667F2D"/>
    <w:rsid w:val="0067000A"/>
    <w:rsid w:val="00670CB9"/>
    <w:rsid w:val="0067107A"/>
    <w:rsid w:val="00672831"/>
    <w:rsid w:val="00672ABA"/>
    <w:rsid w:val="006737C5"/>
    <w:rsid w:val="00673A8E"/>
    <w:rsid w:val="006742C2"/>
    <w:rsid w:val="00674895"/>
    <w:rsid w:val="0067497E"/>
    <w:rsid w:val="006749F8"/>
    <w:rsid w:val="00674B86"/>
    <w:rsid w:val="00674D1D"/>
    <w:rsid w:val="0067587D"/>
    <w:rsid w:val="0067589F"/>
    <w:rsid w:val="006760F1"/>
    <w:rsid w:val="0067726E"/>
    <w:rsid w:val="00677547"/>
    <w:rsid w:val="00677950"/>
    <w:rsid w:val="006779D2"/>
    <w:rsid w:val="00677A5C"/>
    <w:rsid w:val="00677D16"/>
    <w:rsid w:val="00680A66"/>
    <w:rsid w:val="006823B5"/>
    <w:rsid w:val="00682E0E"/>
    <w:rsid w:val="00682FA5"/>
    <w:rsid w:val="006831D0"/>
    <w:rsid w:val="006831EA"/>
    <w:rsid w:val="00683628"/>
    <w:rsid w:val="00683767"/>
    <w:rsid w:val="0068382D"/>
    <w:rsid w:val="00683930"/>
    <w:rsid w:val="00685417"/>
    <w:rsid w:val="00685F58"/>
    <w:rsid w:val="00686A8B"/>
    <w:rsid w:val="00686AF2"/>
    <w:rsid w:val="006870CF"/>
    <w:rsid w:val="006876A6"/>
    <w:rsid w:val="00687BC3"/>
    <w:rsid w:val="00690B69"/>
    <w:rsid w:val="00691CB1"/>
    <w:rsid w:val="0069236F"/>
    <w:rsid w:val="00692678"/>
    <w:rsid w:val="00692DFE"/>
    <w:rsid w:val="006931C6"/>
    <w:rsid w:val="006934A3"/>
    <w:rsid w:val="00693E8A"/>
    <w:rsid w:val="0069472A"/>
    <w:rsid w:val="00694F92"/>
    <w:rsid w:val="00696561"/>
    <w:rsid w:val="00696F04"/>
    <w:rsid w:val="006975FF"/>
    <w:rsid w:val="00697804"/>
    <w:rsid w:val="006979C9"/>
    <w:rsid w:val="00697DA3"/>
    <w:rsid w:val="006A02BF"/>
    <w:rsid w:val="006A1618"/>
    <w:rsid w:val="006A1C97"/>
    <w:rsid w:val="006A2128"/>
    <w:rsid w:val="006A21F7"/>
    <w:rsid w:val="006A23F7"/>
    <w:rsid w:val="006A3773"/>
    <w:rsid w:val="006A4CEB"/>
    <w:rsid w:val="006A4D06"/>
    <w:rsid w:val="006A5E64"/>
    <w:rsid w:val="006A626C"/>
    <w:rsid w:val="006A6EBD"/>
    <w:rsid w:val="006B0006"/>
    <w:rsid w:val="006B00A4"/>
    <w:rsid w:val="006B03F7"/>
    <w:rsid w:val="006B133B"/>
    <w:rsid w:val="006B19A3"/>
    <w:rsid w:val="006B2209"/>
    <w:rsid w:val="006B28F5"/>
    <w:rsid w:val="006B37FB"/>
    <w:rsid w:val="006B3965"/>
    <w:rsid w:val="006B3B81"/>
    <w:rsid w:val="006B4B00"/>
    <w:rsid w:val="006B510B"/>
    <w:rsid w:val="006B5765"/>
    <w:rsid w:val="006B609F"/>
    <w:rsid w:val="006B6F70"/>
    <w:rsid w:val="006B7195"/>
    <w:rsid w:val="006B7625"/>
    <w:rsid w:val="006B7C03"/>
    <w:rsid w:val="006B7CB1"/>
    <w:rsid w:val="006C016D"/>
    <w:rsid w:val="006C01DD"/>
    <w:rsid w:val="006C06B6"/>
    <w:rsid w:val="006C0F26"/>
    <w:rsid w:val="006C1348"/>
    <w:rsid w:val="006C17F6"/>
    <w:rsid w:val="006C213C"/>
    <w:rsid w:val="006C2F2B"/>
    <w:rsid w:val="006C3743"/>
    <w:rsid w:val="006C3B47"/>
    <w:rsid w:val="006C3B7A"/>
    <w:rsid w:val="006C45D2"/>
    <w:rsid w:val="006C4C05"/>
    <w:rsid w:val="006C4EC8"/>
    <w:rsid w:val="006C5AED"/>
    <w:rsid w:val="006C6242"/>
    <w:rsid w:val="006C64D0"/>
    <w:rsid w:val="006C6586"/>
    <w:rsid w:val="006C6A3E"/>
    <w:rsid w:val="006C7D88"/>
    <w:rsid w:val="006C7FDD"/>
    <w:rsid w:val="006D0BBE"/>
    <w:rsid w:val="006D0E8E"/>
    <w:rsid w:val="006D21BF"/>
    <w:rsid w:val="006D2725"/>
    <w:rsid w:val="006D293A"/>
    <w:rsid w:val="006D3F5F"/>
    <w:rsid w:val="006D41A4"/>
    <w:rsid w:val="006D476D"/>
    <w:rsid w:val="006D4838"/>
    <w:rsid w:val="006D4A44"/>
    <w:rsid w:val="006D4E5C"/>
    <w:rsid w:val="006D54D4"/>
    <w:rsid w:val="006D5839"/>
    <w:rsid w:val="006D5EC3"/>
    <w:rsid w:val="006D756B"/>
    <w:rsid w:val="006D772F"/>
    <w:rsid w:val="006E0539"/>
    <w:rsid w:val="006E0546"/>
    <w:rsid w:val="006E05E0"/>
    <w:rsid w:val="006E0878"/>
    <w:rsid w:val="006E0FCD"/>
    <w:rsid w:val="006E18E8"/>
    <w:rsid w:val="006E1D0F"/>
    <w:rsid w:val="006E212D"/>
    <w:rsid w:val="006E2334"/>
    <w:rsid w:val="006E414D"/>
    <w:rsid w:val="006E4334"/>
    <w:rsid w:val="006E4575"/>
    <w:rsid w:val="006E57FC"/>
    <w:rsid w:val="006E69F3"/>
    <w:rsid w:val="006E6F51"/>
    <w:rsid w:val="006F07ED"/>
    <w:rsid w:val="006F0C2E"/>
    <w:rsid w:val="006F0D78"/>
    <w:rsid w:val="006F0EF9"/>
    <w:rsid w:val="006F1122"/>
    <w:rsid w:val="006F12AC"/>
    <w:rsid w:val="006F13F4"/>
    <w:rsid w:val="006F207A"/>
    <w:rsid w:val="006F2A4A"/>
    <w:rsid w:val="006F3C62"/>
    <w:rsid w:val="006F3C83"/>
    <w:rsid w:val="006F3F04"/>
    <w:rsid w:val="006F3FD7"/>
    <w:rsid w:val="006F4632"/>
    <w:rsid w:val="006F5071"/>
    <w:rsid w:val="006F54C3"/>
    <w:rsid w:val="006F6C93"/>
    <w:rsid w:val="006F73A1"/>
    <w:rsid w:val="00700111"/>
    <w:rsid w:val="007007BD"/>
    <w:rsid w:val="0070189E"/>
    <w:rsid w:val="0070231D"/>
    <w:rsid w:val="00702F78"/>
    <w:rsid w:val="00703C35"/>
    <w:rsid w:val="00704FAA"/>
    <w:rsid w:val="0070509B"/>
    <w:rsid w:val="007051E0"/>
    <w:rsid w:val="0070524A"/>
    <w:rsid w:val="0070554B"/>
    <w:rsid w:val="007055A0"/>
    <w:rsid w:val="00705DA5"/>
    <w:rsid w:val="00706B4D"/>
    <w:rsid w:val="00706B68"/>
    <w:rsid w:val="007072D7"/>
    <w:rsid w:val="00707306"/>
    <w:rsid w:val="007074F5"/>
    <w:rsid w:val="007079CE"/>
    <w:rsid w:val="007101C2"/>
    <w:rsid w:val="007102C1"/>
    <w:rsid w:val="00710652"/>
    <w:rsid w:val="00710B36"/>
    <w:rsid w:val="00710EF4"/>
    <w:rsid w:val="00711612"/>
    <w:rsid w:val="00711C59"/>
    <w:rsid w:val="0071270E"/>
    <w:rsid w:val="007127EC"/>
    <w:rsid w:val="00712BBB"/>
    <w:rsid w:val="007139F5"/>
    <w:rsid w:val="00713CEB"/>
    <w:rsid w:val="00713DB2"/>
    <w:rsid w:val="007142BB"/>
    <w:rsid w:val="0071434C"/>
    <w:rsid w:val="00714565"/>
    <w:rsid w:val="00715331"/>
    <w:rsid w:val="007154FB"/>
    <w:rsid w:val="007157F4"/>
    <w:rsid w:val="0071661A"/>
    <w:rsid w:val="00716F73"/>
    <w:rsid w:val="0071753F"/>
    <w:rsid w:val="00717EB3"/>
    <w:rsid w:val="00720145"/>
    <w:rsid w:val="0072054A"/>
    <w:rsid w:val="00720B35"/>
    <w:rsid w:val="00721FD6"/>
    <w:rsid w:val="00722C3F"/>
    <w:rsid w:val="00723B52"/>
    <w:rsid w:val="007246AB"/>
    <w:rsid w:val="00724CF1"/>
    <w:rsid w:val="00725F51"/>
    <w:rsid w:val="0072679C"/>
    <w:rsid w:val="007267C3"/>
    <w:rsid w:val="0072680F"/>
    <w:rsid w:val="00726FA5"/>
    <w:rsid w:val="00727935"/>
    <w:rsid w:val="00730602"/>
    <w:rsid w:val="00730796"/>
    <w:rsid w:val="00730A45"/>
    <w:rsid w:val="00730B14"/>
    <w:rsid w:val="0073136E"/>
    <w:rsid w:val="007313A2"/>
    <w:rsid w:val="007315A8"/>
    <w:rsid w:val="007317D1"/>
    <w:rsid w:val="00732258"/>
    <w:rsid w:val="00733362"/>
    <w:rsid w:val="007336F9"/>
    <w:rsid w:val="00733DB2"/>
    <w:rsid w:val="00734099"/>
    <w:rsid w:val="00734895"/>
    <w:rsid w:val="00735264"/>
    <w:rsid w:val="0073567E"/>
    <w:rsid w:val="00735B2E"/>
    <w:rsid w:val="00735F08"/>
    <w:rsid w:val="00736142"/>
    <w:rsid w:val="007361B3"/>
    <w:rsid w:val="007361CA"/>
    <w:rsid w:val="00737F14"/>
    <w:rsid w:val="00740052"/>
    <w:rsid w:val="00740704"/>
    <w:rsid w:val="00740756"/>
    <w:rsid w:val="00741063"/>
    <w:rsid w:val="00741CD6"/>
    <w:rsid w:val="00742100"/>
    <w:rsid w:val="00742950"/>
    <w:rsid w:val="00742F15"/>
    <w:rsid w:val="00743C27"/>
    <w:rsid w:val="0074472A"/>
    <w:rsid w:val="00744A9D"/>
    <w:rsid w:val="00745A75"/>
    <w:rsid w:val="00745C5E"/>
    <w:rsid w:val="007462A5"/>
    <w:rsid w:val="0074694B"/>
    <w:rsid w:val="007470C2"/>
    <w:rsid w:val="00747C23"/>
    <w:rsid w:val="00747F57"/>
    <w:rsid w:val="00750D40"/>
    <w:rsid w:val="00751274"/>
    <w:rsid w:val="0075258E"/>
    <w:rsid w:val="007526AA"/>
    <w:rsid w:val="00752DF0"/>
    <w:rsid w:val="0075308D"/>
    <w:rsid w:val="0075374C"/>
    <w:rsid w:val="00753C3B"/>
    <w:rsid w:val="0075443D"/>
    <w:rsid w:val="00754959"/>
    <w:rsid w:val="00755885"/>
    <w:rsid w:val="00756B52"/>
    <w:rsid w:val="00756BAB"/>
    <w:rsid w:val="00757921"/>
    <w:rsid w:val="00757C1D"/>
    <w:rsid w:val="007604BE"/>
    <w:rsid w:val="0076067C"/>
    <w:rsid w:val="007609BE"/>
    <w:rsid w:val="00761B0B"/>
    <w:rsid w:val="00762849"/>
    <w:rsid w:val="00762AE5"/>
    <w:rsid w:val="00763115"/>
    <w:rsid w:val="007634B0"/>
    <w:rsid w:val="00763A1B"/>
    <w:rsid w:val="00764560"/>
    <w:rsid w:val="00764ADA"/>
    <w:rsid w:val="00764B70"/>
    <w:rsid w:val="00764D18"/>
    <w:rsid w:val="007651C2"/>
    <w:rsid w:val="00765374"/>
    <w:rsid w:val="007654AF"/>
    <w:rsid w:val="00765DDA"/>
    <w:rsid w:val="0076607B"/>
    <w:rsid w:val="00766399"/>
    <w:rsid w:val="00766DB5"/>
    <w:rsid w:val="00766FE4"/>
    <w:rsid w:val="0076705B"/>
    <w:rsid w:val="0076747F"/>
    <w:rsid w:val="00767641"/>
    <w:rsid w:val="00767C23"/>
    <w:rsid w:val="00767F62"/>
    <w:rsid w:val="00770840"/>
    <w:rsid w:val="00770CF0"/>
    <w:rsid w:val="00770D8E"/>
    <w:rsid w:val="00770DDC"/>
    <w:rsid w:val="0077141C"/>
    <w:rsid w:val="007726D3"/>
    <w:rsid w:val="00773469"/>
    <w:rsid w:val="007736D6"/>
    <w:rsid w:val="0077395C"/>
    <w:rsid w:val="00773A5D"/>
    <w:rsid w:val="007742D1"/>
    <w:rsid w:val="0077553C"/>
    <w:rsid w:val="00776652"/>
    <w:rsid w:val="007766E5"/>
    <w:rsid w:val="0077728A"/>
    <w:rsid w:val="00777340"/>
    <w:rsid w:val="00777960"/>
    <w:rsid w:val="0078012D"/>
    <w:rsid w:val="007811D0"/>
    <w:rsid w:val="00781F2A"/>
    <w:rsid w:val="007825DA"/>
    <w:rsid w:val="00782759"/>
    <w:rsid w:val="00782D3D"/>
    <w:rsid w:val="00783C18"/>
    <w:rsid w:val="00783CBF"/>
    <w:rsid w:val="007841ED"/>
    <w:rsid w:val="007843D4"/>
    <w:rsid w:val="007843DF"/>
    <w:rsid w:val="00784899"/>
    <w:rsid w:val="00784930"/>
    <w:rsid w:val="00784DB5"/>
    <w:rsid w:val="007866E7"/>
    <w:rsid w:val="007868B1"/>
    <w:rsid w:val="00786AEF"/>
    <w:rsid w:val="00786CBF"/>
    <w:rsid w:val="00786DBC"/>
    <w:rsid w:val="007873E3"/>
    <w:rsid w:val="0078778D"/>
    <w:rsid w:val="00787978"/>
    <w:rsid w:val="007900C2"/>
    <w:rsid w:val="00790116"/>
    <w:rsid w:val="00790797"/>
    <w:rsid w:val="007911E9"/>
    <w:rsid w:val="00792EFC"/>
    <w:rsid w:val="00792FE4"/>
    <w:rsid w:val="007930FA"/>
    <w:rsid w:val="00793FC3"/>
    <w:rsid w:val="007943B9"/>
    <w:rsid w:val="00794C14"/>
    <w:rsid w:val="00794F84"/>
    <w:rsid w:val="00795315"/>
    <w:rsid w:val="00795450"/>
    <w:rsid w:val="00796050"/>
    <w:rsid w:val="00796329"/>
    <w:rsid w:val="00796C38"/>
    <w:rsid w:val="00796C48"/>
    <w:rsid w:val="007975AB"/>
    <w:rsid w:val="007A0E6A"/>
    <w:rsid w:val="007A1388"/>
    <w:rsid w:val="007A14B9"/>
    <w:rsid w:val="007A1D82"/>
    <w:rsid w:val="007A2188"/>
    <w:rsid w:val="007A2299"/>
    <w:rsid w:val="007A26C3"/>
    <w:rsid w:val="007A2809"/>
    <w:rsid w:val="007A2960"/>
    <w:rsid w:val="007A4277"/>
    <w:rsid w:val="007A503C"/>
    <w:rsid w:val="007A5E02"/>
    <w:rsid w:val="007A6069"/>
    <w:rsid w:val="007A750B"/>
    <w:rsid w:val="007A762F"/>
    <w:rsid w:val="007A7914"/>
    <w:rsid w:val="007B005F"/>
    <w:rsid w:val="007B056E"/>
    <w:rsid w:val="007B16FF"/>
    <w:rsid w:val="007B2048"/>
    <w:rsid w:val="007B2571"/>
    <w:rsid w:val="007B3CD0"/>
    <w:rsid w:val="007B436D"/>
    <w:rsid w:val="007B44BB"/>
    <w:rsid w:val="007B4718"/>
    <w:rsid w:val="007B48E8"/>
    <w:rsid w:val="007B530E"/>
    <w:rsid w:val="007B548E"/>
    <w:rsid w:val="007B5765"/>
    <w:rsid w:val="007B5E81"/>
    <w:rsid w:val="007B71B1"/>
    <w:rsid w:val="007B7B00"/>
    <w:rsid w:val="007C05A5"/>
    <w:rsid w:val="007C1B84"/>
    <w:rsid w:val="007C4867"/>
    <w:rsid w:val="007C49E8"/>
    <w:rsid w:val="007C53BC"/>
    <w:rsid w:val="007C57B1"/>
    <w:rsid w:val="007C58B5"/>
    <w:rsid w:val="007C5ADF"/>
    <w:rsid w:val="007C5C82"/>
    <w:rsid w:val="007C5FE7"/>
    <w:rsid w:val="007C626A"/>
    <w:rsid w:val="007C6660"/>
    <w:rsid w:val="007C69B5"/>
    <w:rsid w:val="007C6BB4"/>
    <w:rsid w:val="007C78B7"/>
    <w:rsid w:val="007C79AB"/>
    <w:rsid w:val="007D011C"/>
    <w:rsid w:val="007D04AD"/>
    <w:rsid w:val="007D0A6F"/>
    <w:rsid w:val="007D20E2"/>
    <w:rsid w:val="007D20E7"/>
    <w:rsid w:val="007D29C4"/>
    <w:rsid w:val="007D2E2F"/>
    <w:rsid w:val="007D3359"/>
    <w:rsid w:val="007D39B6"/>
    <w:rsid w:val="007D3B17"/>
    <w:rsid w:val="007D3F0C"/>
    <w:rsid w:val="007D4872"/>
    <w:rsid w:val="007D5890"/>
    <w:rsid w:val="007D59DC"/>
    <w:rsid w:val="007D5C92"/>
    <w:rsid w:val="007D6409"/>
    <w:rsid w:val="007D6CE9"/>
    <w:rsid w:val="007D6EB7"/>
    <w:rsid w:val="007D6F15"/>
    <w:rsid w:val="007D7402"/>
    <w:rsid w:val="007D75FA"/>
    <w:rsid w:val="007E00F5"/>
    <w:rsid w:val="007E03A4"/>
    <w:rsid w:val="007E15EC"/>
    <w:rsid w:val="007E165B"/>
    <w:rsid w:val="007E2349"/>
    <w:rsid w:val="007E2890"/>
    <w:rsid w:val="007E2CD3"/>
    <w:rsid w:val="007E2DE2"/>
    <w:rsid w:val="007E3B5A"/>
    <w:rsid w:val="007E3BAC"/>
    <w:rsid w:val="007E4021"/>
    <w:rsid w:val="007E48BC"/>
    <w:rsid w:val="007E4DEF"/>
    <w:rsid w:val="007E543C"/>
    <w:rsid w:val="007E5935"/>
    <w:rsid w:val="007E5AF4"/>
    <w:rsid w:val="007E6542"/>
    <w:rsid w:val="007E6D8A"/>
    <w:rsid w:val="007E6E32"/>
    <w:rsid w:val="007E6FC2"/>
    <w:rsid w:val="007E6FEF"/>
    <w:rsid w:val="007E7374"/>
    <w:rsid w:val="007E759B"/>
    <w:rsid w:val="007F1019"/>
    <w:rsid w:val="007F1930"/>
    <w:rsid w:val="007F230E"/>
    <w:rsid w:val="007F319D"/>
    <w:rsid w:val="007F39BF"/>
    <w:rsid w:val="007F3D38"/>
    <w:rsid w:val="007F40EF"/>
    <w:rsid w:val="007F4459"/>
    <w:rsid w:val="007F44FD"/>
    <w:rsid w:val="007F52D0"/>
    <w:rsid w:val="007F531B"/>
    <w:rsid w:val="007F562E"/>
    <w:rsid w:val="007F5E3F"/>
    <w:rsid w:val="007F61F2"/>
    <w:rsid w:val="007F62A4"/>
    <w:rsid w:val="007F64C5"/>
    <w:rsid w:val="007F6CE4"/>
    <w:rsid w:val="007F6F95"/>
    <w:rsid w:val="007F7417"/>
    <w:rsid w:val="008002B1"/>
    <w:rsid w:val="00800362"/>
    <w:rsid w:val="0080041E"/>
    <w:rsid w:val="0080119E"/>
    <w:rsid w:val="00801453"/>
    <w:rsid w:val="0080279D"/>
    <w:rsid w:val="00803379"/>
    <w:rsid w:val="008037D3"/>
    <w:rsid w:val="00804241"/>
    <w:rsid w:val="008049D9"/>
    <w:rsid w:val="00804BA9"/>
    <w:rsid w:val="00805620"/>
    <w:rsid w:val="00805792"/>
    <w:rsid w:val="00805F95"/>
    <w:rsid w:val="00810E00"/>
    <w:rsid w:val="00811032"/>
    <w:rsid w:val="00812070"/>
    <w:rsid w:val="00812680"/>
    <w:rsid w:val="00812C22"/>
    <w:rsid w:val="00812D20"/>
    <w:rsid w:val="00813639"/>
    <w:rsid w:val="00813748"/>
    <w:rsid w:val="0081379A"/>
    <w:rsid w:val="0081380B"/>
    <w:rsid w:val="0081382C"/>
    <w:rsid w:val="008144BE"/>
    <w:rsid w:val="00814954"/>
    <w:rsid w:val="00815767"/>
    <w:rsid w:val="00816C92"/>
    <w:rsid w:val="008201E4"/>
    <w:rsid w:val="00820584"/>
    <w:rsid w:val="0082083B"/>
    <w:rsid w:val="00820C40"/>
    <w:rsid w:val="0082125F"/>
    <w:rsid w:val="008225AE"/>
    <w:rsid w:val="00823435"/>
    <w:rsid w:val="00823A1D"/>
    <w:rsid w:val="00823EAF"/>
    <w:rsid w:val="00824D87"/>
    <w:rsid w:val="00825482"/>
    <w:rsid w:val="008256C5"/>
    <w:rsid w:val="008263A1"/>
    <w:rsid w:val="0082693B"/>
    <w:rsid w:val="008274AE"/>
    <w:rsid w:val="008274FF"/>
    <w:rsid w:val="008275B8"/>
    <w:rsid w:val="00827DFD"/>
    <w:rsid w:val="008303F2"/>
    <w:rsid w:val="00830605"/>
    <w:rsid w:val="00830A44"/>
    <w:rsid w:val="00830F31"/>
    <w:rsid w:val="00830F9E"/>
    <w:rsid w:val="00832714"/>
    <w:rsid w:val="0083284C"/>
    <w:rsid w:val="00832C7B"/>
    <w:rsid w:val="00832FA6"/>
    <w:rsid w:val="00832FD5"/>
    <w:rsid w:val="00833372"/>
    <w:rsid w:val="0083401B"/>
    <w:rsid w:val="00834045"/>
    <w:rsid w:val="008343D2"/>
    <w:rsid w:val="00834FC6"/>
    <w:rsid w:val="00835C43"/>
    <w:rsid w:val="00835E92"/>
    <w:rsid w:val="00835FE5"/>
    <w:rsid w:val="0083603A"/>
    <w:rsid w:val="00836AF4"/>
    <w:rsid w:val="008372D3"/>
    <w:rsid w:val="008374E8"/>
    <w:rsid w:val="00840216"/>
    <w:rsid w:val="0084118D"/>
    <w:rsid w:val="00841424"/>
    <w:rsid w:val="00842C02"/>
    <w:rsid w:val="00843450"/>
    <w:rsid w:val="008443EE"/>
    <w:rsid w:val="00844798"/>
    <w:rsid w:val="008449C6"/>
    <w:rsid w:val="00844BA2"/>
    <w:rsid w:val="00844E97"/>
    <w:rsid w:val="008458FF"/>
    <w:rsid w:val="00845A55"/>
    <w:rsid w:val="00846384"/>
    <w:rsid w:val="00846793"/>
    <w:rsid w:val="00846D51"/>
    <w:rsid w:val="00846F67"/>
    <w:rsid w:val="00847643"/>
    <w:rsid w:val="00847AD7"/>
    <w:rsid w:val="00850A86"/>
    <w:rsid w:val="0085120D"/>
    <w:rsid w:val="00851E65"/>
    <w:rsid w:val="008527B2"/>
    <w:rsid w:val="00852C5B"/>
    <w:rsid w:val="00852CEB"/>
    <w:rsid w:val="00853015"/>
    <w:rsid w:val="0085349E"/>
    <w:rsid w:val="00853575"/>
    <w:rsid w:val="0085394B"/>
    <w:rsid w:val="00853C5B"/>
    <w:rsid w:val="008543DF"/>
    <w:rsid w:val="008546A9"/>
    <w:rsid w:val="00854E67"/>
    <w:rsid w:val="00855210"/>
    <w:rsid w:val="008559DA"/>
    <w:rsid w:val="00856821"/>
    <w:rsid w:val="00857D11"/>
    <w:rsid w:val="00860131"/>
    <w:rsid w:val="00860637"/>
    <w:rsid w:val="0086075F"/>
    <w:rsid w:val="00860B2B"/>
    <w:rsid w:val="008613A6"/>
    <w:rsid w:val="0086183A"/>
    <w:rsid w:val="00861865"/>
    <w:rsid w:val="0086187C"/>
    <w:rsid w:val="00861C07"/>
    <w:rsid w:val="00861D13"/>
    <w:rsid w:val="0086261E"/>
    <w:rsid w:val="00863D46"/>
    <w:rsid w:val="0086425E"/>
    <w:rsid w:val="008644F1"/>
    <w:rsid w:val="00865221"/>
    <w:rsid w:val="00865696"/>
    <w:rsid w:val="00867E86"/>
    <w:rsid w:val="008705DD"/>
    <w:rsid w:val="00870A73"/>
    <w:rsid w:val="00871B36"/>
    <w:rsid w:val="0087233F"/>
    <w:rsid w:val="00872612"/>
    <w:rsid w:val="00872915"/>
    <w:rsid w:val="00872AC6"/>
    <w:rsid w:val="0087372B"/>
    <w:rsid w:val="0087375C"/>
    <w:rsid w:val="00873A77"/>
    <w:rsid w:val="00873A9E"/>
    <w:rsid w:val="0087426B"/>
    <w:rsid w:val="00874EAB"/>
    <w:rsid w:val="008751BA"/>
    <w:rsid w:val="008762FB"/>
    <w:rsid w:val="008766E9"/>
    <w:rsid w:val="0087702F"/>
    <w:rsid w:val="0087719D"/>
    <w:rsid w:val="00877578"/>
    <w:rsid w:val="00877692"/>
    <w:rsid w:val="00877DCD"/>
    <w:rsid w:val="00880856"/>
    <w:rsid w:val="00880C53"/>
    <w:rsid w:val="0088137E"/>
    <w:rsid w:val="008815BD"/>
    <w:rsid w:val="00881778"/>
    <w:rsid w:val="00881993"/>
    <w:rsid w:val="00882219"/>
    <w:rsid w:val="008822AF"/>
    <w:rsid w:val="00882413"/>
    <w:rsid w:val="0088294F"/>
    <w:rsid w:val="008829DD"/>
    <w:rsid w:val="00882A85"/>
    <w:rsid w:val="00882D8E"/>
    <w:rsid w:val="0088301A"/>
    <w:rsid w:val="008832BC"/>
    <w:rsid w:val="008835EC"/>
    <w:rsid w:val="00883EF6"/>
    <w:rsid w:val="008841BA"/>
    <w:rsid w:val="0088482D"/>
    <w:rsid w:val="00884840"/>
    <w:rsid w:val="0088499A"/>
    <w:rsid w:val="00885688"/>
    <w:rsid w:val="00885778"/>
    <w:rsid w:val="00885C13"/>
    <w:rsid w:val="00885C45"/>
    <w:rsid w:val="0088682C"/>
    <w:rsid w:val="00886E4D"/>
    <w:rsid w:val="00886FB5"/>
    <w:rsid w:val="00887077"/>
    <w:rsid w:val="0088709A"/>
    <w:rsid w:val="0088769B"/>
    <w:rsid w:val="008902D8"/>
    <w:rsid w:val="00890B13"/>
    <w:rsid w:val="00891A3D"/>
    <w:rsid w:val="00891AEC"/>
    <w:rsid w:val="008920BC"/>
    <w:rsid w:val="0089210E"/>
    <w:rsid w:val="00892997"/>
    <w:rsid w:val="00893A13"/>
    <w:rsid w:val="00893CCF"/>
    <w:rsid w:val="00894306"/>
    <w:rsid w:val="008951DA"/>
    <w:rsid w:val="0089531F"/>
    <w:rsid w:val="0089553D"/>
    <w:rsid w:val="00895986"/>
    <w:rsid w:val="00895DD8"/>
    <w:rsid w:val="0089731D"/>
    <w:rsid w:val="008977D7"/>
    <w:rsid w:val="00897F49"/>
    <w:rsid w:val="008A1734"/>
    <w:rsid w:val="008A3970"/>
    <w:rsid w:val="008A3F22"/>
    <w:rsid w:val="008A4172"/>
    <w:rsid w:val="008A4653"/>
    <w:rsid w:val="008A5823"/>
    <w:rsid w:val="008A58E1"/>
    <w:rsid w:val="008A5CB7"/>
    <w:rsid w:val="008A5E83"/>
    <w:rsid w:val="008A6241"/>
    <w:rsid w:val="008A7B38"/>
    <w:rsid w:val="008A7F57"/>
    <w:rsid w:val="008B0240"/>
    <w:rsid w:val="008B0F6B"/>
    <w:rsid w:val="008B1765"/>
    <w:rsid w:val="008B1999"/>
    <w:rsid w:val="008B2038"/>
    <w:rsid w:val="008B21A6"/>
    <w:rsid w:val="008B2368"/>
    <w:rsid w:val="008B2A54"/>
    <w:rsid w:val="008B300E"/>
    <w:rsid w:val="008B348C"/>
    <w:rsid w:val="008B3C86"/>
    <w:rsid w:val="008B4387"/>
    <w:rsid w:val="008B4955"/>
    <w:rsid w:val="008B4D84"/>
    <w:rsid w:val="008B4DAB"/>
    <w:rsid w:val="008B4E32"/>
    <w:rsid w:val="008B5474"/>
    <w:rsid w:val="008B5867"/>
    <w:rsid w:val="008B5D6A"/>
    <w:rsid w:val="008B5EF7"/>
    <w:rsid w:val="008B6036"/>
    <w:rsid w:val="008B6109"/>
    <w:rsid w:val="008B698D"/>
    <w:rsid w:val="008B712A"/>
    <w:rsid w:val="008B75F7"/>
    <w:rsid w:val="008B7A65"/>
    <w:rsid w:val="008B7C64"/>
    <w:rsid w:val="008C10CF"/>
    <w:rsid w:val="008C125B"/>
    <w:rsid w:val="008C1E75"/>
    <w:rsid w:val="008C2321"/>
    <w:rsid w:val="008C3AFB"/>
    <w:rsid w:val="008C4C73"/>
    <w:rsid w:val="008C50A0"/>
    <w:rsid w:val="008C50DE"/>
    <w:rsid w:val="008C55BE"/>
    <w:rsid w:val="008C5816"/>
    <w:rsid w:val="008C5856"/>
    <w:rsid w:val="008C5BEB"/>
    <w:rsid w:val="008C618E"/>
    <w:rsid w:val="008C66AC"/>
    <w:rsid w:val="008C7413"/>
    <w:rsid w:val="008C760D"/>
    <w:rsid w:val="008C77CB"/>
    <w:rsid w:val="008C79E4"/>
    <w:rsid w:val="008C79F4"/>
    <w:rsid w:val="008C7D71"/>
    <w:rsid w:val="008C7E00"/>
    <w:rsid w:val="008D093B"/>
    <w:rsid w:val="008D1330"/>
    <w:rsid w:val="008D26F6"/>
    <w:rsid w:val="008D3962"/>
    <w:rsid w:val="008D3ACF"/>
    <w:rsid w:val="008D3E86"/>
    <w:rsid w:val="008D49BB"/>
    <w:rsid w:val="008D4B90"/>
    <w:rsid w:val="008D4C8F"/>
    <w:rsid w:val="008D506B"/>
    <w:rsid w:val="008D58DF"/>
    <w:rsid w:val="008D5E84"/>
    <w:rsid w:val="008D6488"/>
    <w:rsid w:val="008D64DC"/>
    <w:rsid w:val="008D6613"/>
    <w:rsid w:val="008D6C96"/>
    <w:rsid w:val="008D6E4E"/>
    <w:rsid w:val="008D7390"/>
    <w:rsid w:val="008D77B2"/>
    <w:rsid w:val="008D79A3"/>
    <w:rsid w:val="008D7BC0"/>
    <w:rsid w:val="008E06B9"/>
    <w:rsid w:val="008E06F4"/>
    <w:rsid w:val="008E138B"/>
    <w:rsid w:val="008E1726"/>
    <w:rsid w:val="008E216C"/>
    <w:rsid w:val="008E22AF"/>
    <w:rsid w:val="008E2566"/>
    <w:rsid w:val="008E3B00"/>
    <w:rsid w:val="008E40BF"/>
    <w:rsid w:val="008E4A69"/>
    <w:rsid w:val="008E4E52"/>
    <w:rsid w:val="008E535C"/>
    <w:rsid w:val="008E553A"/>
    <w:rsid w:val="008E55BB"/>
    <w:rsid w:val="008E5995"/>
    <w:rsid w:val="008E5F5F"/>
    <w:rsid w:val="008E6035"/>
    <w:rsid w:val="008E660B"/>
    <w:rsid w:val="008E66E8"/>
    <w:rsid w:val="008E67CB"/>
    <w:rsid w:val="008E6947"/>
    <w:rsid w:val="008E6E14"/>
    <w:rsid w:val="008E7093"/>
    <w:rsid w:val="008E7468"/>
    <w:rsid w:val="008E7D52"/>
    <w:rsid w:val="008F004C"/>
    <w:rsid w:val="008F0353"/>
    <w:rsid w:val="008F07B5"/>
    <w:rsid w:val="008F0DB9"/>
    <w:rsid w:val="008F16E6"/>
    <w:rsid w:val="008F1FF0"/>
    <w:rsid w:val="008F234E"/>
    <w:rsid w:val="008F312E"/>
    <w:rsid w:val="008F3658"/>
    <w:rsid w:val="008F3BF9"/>
    <w:rsid w:val="008F460C"/>
    <w:rsid w:val="008F475D"/>
    <w:rsid w:val="008F47D3"/>
    <w:rsid w:val="008F580F"/>
    <w:rsid w:val="008F61B1"/>
    <w:rsid w:val="008F6272"/>
    <w:rsid w:val="008F6387"/>
    <w:rsid w:val="008F6A41"/>
    <w:rsid w:val="008F6AC2"/>
    <w:rsid w:val="008F6B75"/>
    <w:rsid w:val="008F6C37"/>
    <w:rsid w:val="008F7190"/>
    <w:rsid w:val="008F72B5"/>
    <w:rsid w:val="008F75E5"/>
    <w:rsid w:val="00900033"/>
    <w:rsid w:val="009001AE"/>
    <w:rsid w:val="009011D2"/>
    <w:rsid w:val="009013FB"/>
    <w:rsid w:val="009015F8"/>
    <w:rsid w:val="009016BD"/>
    <w:rsid w:val="00903260"/>
    <w:rsid w:val="00905336"/>
    <w:rsid w:val="0090580F"/>
    <w:rsid w:val="0090587C"/>
    <w:rsid w:val="009060DC"/>
    <w:rsid w:val="0090616F"/>
    <w:rsid w:val="00906173"/>
    <w:rsid w:val="00906754"/>
    <w:rsid w:val="0090696B"/>
    <w:rsid w:val="00906B19"/>
    <w:rsid w:val="00906E3E"/>
    <w:rsid w:val="0090705E"/>
    <w:rsid w:val="00907922"/>
    <w:rsid w:val="00910080"/>
    <w:rsid w:val="0091031D"/>
    <w:rsid w:val="0091123F"/>
    <w:rsid w:val="00911597"/>
    <w:rsid w:val="00911F0C"/>
    <w:rsid w:val="00913D8D"/>
    <w:rsid w:val="00914633"/>
    <w:rsid w:val="00914BF9"/>
    <w:rsid w:val="0091588C"/>
    <w:rsid w:val="009169FA"/>
    <w:rsid w:val="00916DB5"/>
    <w:rsid w:val="00916E08"/>
    <w:rsid w:val="0091715B"/>
    <w:rsid w:val="0091770B"/>
    <w:rsid w:val="00917E97"/>
    <w:rsid w:val="0092042B"/>
    <w:rsid w:val="0092098A"/>
    <w:rsid w:val="00920F90"/>
    <w:rsid w:val="0092113F"/>
    <w:rsid w:val="00921354"/>
    <w:rsid w:val="00921EA4"/>
    <w:rsid w:val="009220C0"/>
    <w:rsid w:val="00922320"/>
    <w:rsid w:val="00922413"/>
    <w:rsid w:val="00922561"/>
    <w:rsid w:val="009226B8"/>
    <w:rsid w:val="00922A62"/>
    <w:rsid w:val="00922CA1"/>
    <w:rsid w:val="00922D20"/>
    <w:rsid w:val="009239DC"/>
    <w:rsid w:val="00923B69"/>
    <w:rsid w:val="0092559A"/>
    <w:rsid w:val="00925B36"/>
    <w:rsid w:val="00925DE1"/>
    <w:rsid w:val="00926708"/>
    <w:rsid w:val="00926829"/>
    <w:rsid w:val="00926AE5"/>
    <w:rsid w:val="00927029"/>
    <w:rsid w:val="00927631"/>
    <w:rsid w:val="00927781"/>
    <w:rsid w:val="009302F2"/>
    <w:rsid w:val="009312F3"/>
    <w:rsid w:val="009314B4"/>
    <w:rsid w:val="009316EA"/>
    <w:rsid w:val="0093199C"/>
    <w:rsid w:val="009321E3"/>
    <w:rsid w:val="00932467"/>
    <w:rsid w:val="00932903"/>
    <w:rsid w:val="009333C7"/>
    <w:rsid w:val="009334FA"/>
    <w:rsid w:val="0093389C"/>
    <w:rsid w:val="009338E5"/>
    <w:rsid w:val="00933A16"/>
    <w:rsid w:val="009347E2"/>
    <w:rsid w:val="0093552E"/>
    <w:rsid w:val="009360AC"/>
    <w:rsid w:val="0093626A"/>
    <w:rsid w:val="00936739"/>
    <w:rsid w:val="009372FD"/>
    <w:rsid w:val="0093766A"/>
    <w:rsid w:val="00940091"/>
    <w:rsid w:val="0094030F"/>
    <w:rsid w:val="009405BC"/>
    <w:rsid w:val="0094126F"/>
    <w:rsid w:val="0094131D"/>
    <w:rsid w:val="00941503"/>
    <w:rsid w:val="00942772"/>
    <w:rsid w:val="00943FCB"/>
    <w:rsid w:val="009459C8"/>
    <w:rsid w:val="0094607B"/>
    <w:rsid w:val="009462A4"/>
    <w:rsid w:val="009462E7"/>
    <w:rsid w:val="009467A7"/>
    <w:rsid w:val="00946A15"/>
    <w:rsid w:val="00946A2A"/>
    <w:rsid w:val="00946C46"/>
    <w:rsid w:val="00946CDC"/>
    <w:rsid w:val="00947A89"/>
    <w:rsid w:val="00950583"/>
    <w:rsid w:val="009512FE"/>
    <w:rsid w:val="009516BA"/>
    <w:rsid w:val="0095176F"/>
    <w:rsid w:val="00951E14"/>
    <w:rsid w:val="00952321"/>
    <w:rsid w:val="00952AE3"/>
    <w:rsid w:val="009530AE"/>
    <w:rsid w:val="00953222"/>
    <w:rsid w:val="0095425A"/>
    <w:rsid w:val="009559C3"/>
    <w:rsid w:val="009563BA"/>
    <w:rsid w:val="009563FD"/>
    <w:rsid w:val="00956C48"/>
    <w:rsid w:val="0095738B"/>
    <w:rsid w:val="00957C10"/>
    <w:rsid w:val="00957F8C"/>
    <w:rsid w:val="0096002F"/>
    <w:rsid w:val="00961525"/>
    <w:rsid w:val="009617E3"/>
    <w:rsid w:val="00961A3D"/>
    <w:rsid w:val="009620CF"/>
    <w:rsid w:val="00962705"/>
    <w:rsid w:val="00962839"/>
    <w:rsid w:val="00962ADE"/>
    <w:rsid w:val="00963102"/>
    <w:rsid w:val="0096315E"/>
    <w:rsid w:val="00963C46"/>
    <w:rsid w:val="00963C67"/>
    <w:rsid w:val="00964C00"/>
    <w:rsid w:val="009657CC"/>
    <w:rsid w:val="00966047"/>
    <w:rsid w:val="009665DE"/>
    <w:rsid w:val="0096696F"/>
    <w:rsid w:val="009678EF"/>
    <w:rsid w:val="00967D4B"/>
    <w:rsid w:val="00967DB9"/>
    <w:rsid w:val="009702A4"/>
    <w:rsid w:val="00971422"/>
    <w:rsid w:val="00971B8C"/>
    <w:rsid w:val="009734A4"/>
    <w:rsid w:val="00974B2C"/>
    <w:rsid w:val="00974D24"/>
    <w:rsid w:val="0097536B"/>
    <w:rsid w:val="00975451"/>
    <w:rsid w:val="00975693"/>
    <w:rsid w:val="00975BAE"/>
    <w:rsid w:val="00975BF4"/>
    <w:rsid w:val="00976041"/>
    <w:rsid w:val="009766A4"/>
    <w:rsid w:val="00976714"/>
    <w:rsid w:val="009768BC"/>
    <w:rsid w:val="00976C0E"/>
    <w:rsid w:val="00976F23"/>
    <w:rsid w:val="00977F67"/>
    <w:rsid w:val="00980CED"/>
    <w:rsid w:val="00980E5F"/>
    <w:rsid w:val="00981059"/>
    <w:rsid w:val="00981299"/>
    <w:rsid w:val="00981448"/>
    <w:rsid w:val="009825E2"/>
    <w:rsid w:val="00982E0B"/>
    <w:rsid w:val="00983060"/>
    <w:rsid w:val="00983543"/>
    <w:rsid w:val="00983F03"/>
    <w:rsid w:val="0098462C"/>
    <w:rsid w:val="00986817"/>
    <w:rsid w:val="00987065"/>
    <w:rsid w:val="00987FDE"/>
    <w:rsid w:val="009900C7"/>
    <w:rsid w:val="00990FE2"/>
    <w:rsid w:val="009913AA"/>
    <w:rsid w:val="00991E0B"/>
    <w:rsid w:val="00992636"/>
    <w:rsid w:val="00992901"/>
    <w:rsid w:val="00992FB8"/>
    <w:rsid w:val="0099303C"/>
    <w:rsid w:val="009931CD"/>
    <w:rsid w:val="00993515"/>
    <w:rsid w:val="00994771"/>
    <w:rsid w:val="009948D7"/>
    <w:rsid w:val="00994C89"/>
    <w:rsid w:val="0099529A"/>
    <w:rsid w:val="00995941"/>
    <w:rsid w:val="00995E21"/>
    <w:rsid w:val="009964E7"/>
    <w:rsid w:val="0099670F"/>
    <w:rsid w:val="00997784"/>
    <w:rsid w:val="009A0137"/>
    <w:rsid w:val="009A04CD"/>
    <w:rsid w:val="009A055C"/>
    <w:rsid w:val="009A0617"/>
    <w:rsid w:val="009A09D4"/>
    <w:rsid w:val="009A0AB9"/>
    <w:rsid w:val="009A0E87"/>
    <w:rsid w:val="009A1BE0"/>
    <w:rsid w:val="009A1C3A"/>
    <w:rsid w:val="009A1FC4"/>
    <w:rsid w:val="009A31E3"/>
    <w:rsid w:val="009A3E51"/>
    <w:rsid w:val="009A42C6"/>
    <w:rsid w:val="009A47CB"/>
    <w:rsid w:val="009A480C"/>
    <w:rsid w:val="009A48B4"/>
    <w:rsid w:val="009A4A17"/>
    <w:rsid w:val="009A4AC4"/>
    <w:rsid w:val="009A65A7"/>
    <w:rsid w:val="009A66BD"/>
    <w:rsid w:val="009A6ABA"/>
    <w:rsid w:val="009A6BBF"/>
    <w:rsid w:val="009A7276"/>
    <w:rsid w:val="009A72E8"/>
    <w:rsid w:val="009A7522"/>
    <w:rsid w:val="009A7C37"/>
    <w:rsid w:val="009B0027"/>
    <w:rsid w:val="009B020A"/>
    <w:rsid w:val="009B0A51"/>
    <w:rsid w:val="009B0D30"/>
    <w:rsid w:val="009B18C8"/>
    <w:rsid w:val="009B1D43"/>
    <w:rsid w:val="009B1F8C"/>
    <w:rsid w:val="009B2503"/>
    <w:rsid w:val="009B2DC9"/>
    <w:rsid w:val="009B3075"/>
    <w:rsid w:val="009B4AB0"/>
    <w:rsid w:val="009B51E1"/>
    <w:rsid w:val="009B546A"/>
    <w:rsid w:val="009B5870"/>
    <w:rsid w:val="009B60CF"/>
    <w:rsid w:val="009B62B1"/>
    <w:rsid w:val="009B6359"/>
    <w:rsid w:val="009B64F1"/>
    <w:rsid w:val="009B69EE"/>
    <w:rsid w:val="009B6BA6"/>
    <w:rsid w:val="009B6EAC"/>
    <w:rsid w:val="009B7524"/>
    <w:rsid w:val="009B77B0"/>
    <w:rsid w:val="009B7C3B"/>
    <w:rsid w:val="009B7E40"/>
    <w:rsid w:val="009C0513"/>
    <w:rsid w:val="009C0524"/>
    <w:rsid w:val="009C0878"/>
    <w:rsid w:val="009C1652"/>
    <w:rsid w:val="009C30CD"/>
    <w:rsid w:val="009C35C7"/>
    <w:rsid w:val="009C35F1"/>
    <w:rsid w:val="009C3875"/>
    <w:rsid w:val="009C3897"/>
    <w:rsid w:val="009C3BC4"/>
    <w:rsid w:val="009C4599"/>
    <w:rsid w:val="009C4F6E"/>
    <w:rsid w:val="009C5140"/>
    <w:rsid w:val="009C570B"/>
    <w:rsid w:val="009C5889"/>
    <w:rsid w:val="009C5D44"/>
    <w:rsid w:val="009C6E60"/>
    <w:rsid w:val="009D139D"/>
    <w:rsid w:val="009D1485"/>
    <w:rsid w:val="009D1B77"/>
    <w:rsid w:val="009D218C"/>
    <w:rsid w:val="009D2687"/>
    <w:rsid w:val="009D2801"/>
    <w:rsid w:val="009D28B4"/>
    <w:rsid w:val="009D356D"/>
    <w:rsid w:val="009D4380"/>
    <w:rsid w:val="009D4758"/>
    <w:rsid w:val="009D552C"/>
    <w:rsid w:val="009D6307"/>
    <w:rsid w:val="009D636C"/>
    <w:rsid w:val="009D68D4"/>
    <w:rsid w:val="009D6B7D"/>
    <w:rsid w:val="009D6EA5"/>
    <w:rsid w:val="009D70BB"/>
    <w:rsid w:val="009D7428"/>
    <w:rsid w:val="009D7768"/>
    <w:rsid w:val="009D7A1C"/>
    <w:rsid w:val="009E0080"/>
    <w:rsid w:val="009E031E"/>
    <w:rsid w:val="009E1788"/>
    <w:rsid w:val="009E1A69"/>
    <w:rsid w:val="009E321E"/>
    <w:rsid w:val="009E330D"/>
    <w:rsid w:val="009E3E70"/>
    <w:rsid w:val="009E4279"/>
    <w:rsid w:val="009E493B"/>
    <w:rsid w:val="009E4D69"/>
    <w:rsid w:val="009E4EA5"/>
    <w:rsid w:val="009E53AE"/>
    <w:rsid w:val="009E5CF2"/>
    <w:rsid w:val="009E669B"/>
    <w:rsid w:val="009E66E9"/>
    <w:rsid w:val="009E6765"/>
    <w:rsid w:val="009E6B06"/>
    <w:rsid w:val="009E6B28"/>
    <w:rsid w:val="009F05B9"/>
    <w:rsid w:val="009F0865"/>
    <w:rsid w:val="009F095C"/>
    <w:rsid w:val="009F1ADA"/>
    <w:rsid w:val="009F2102"/>
    <w:rsid w:val="009F23E1"/>
    <w:rsid w:val="009F29EC"/>
    <w:rsid w:val="009F2F94"/>
    <w:rsid w:val="009F3141"/>
    <w:rsid w:val="009F3667"/>
    <w:rsid w:val="009F3838"/>
    <w:rsid w:val="009F3CD3"/>
    <w:rsid w:val="009F3EC9"/>
    <w:rsid w:val="009F4AED"/>
    <w:rsid w:val="009F4C0B"/>
    <w:rsid w:val="009F4C94"/>
    <w:rsid w:val="009F4F06"/>
    <w:rsid w:val="009F55BC"/>
    <w:rsid w:val="009F57A9"/>
    <w:rsid w:val="009F6089"/>
    <w:rsid w:val="009F67F6"/>
    <w:rsid w:val="009F74CD"/>
    <w:rsid w:val="009F7762"/>
    <w:rsid w:val="00A0041F"/>
    <w:rsid w:val="00A0076A"/>
    <w:rsid w:val="00A00CD2"/>
    <w:rsid w:val="00A014EF"/>
    <w:rsid w:val="00A01C4E"/>
    <w:rsid w:val="00A020C6"/>
    <w:rsid w:val="00A02AAD"/>
    <w:rsid w:val="00A02CFB"/>
    <w:rsid w:val="00A035A5"/>
    <w:rsid w:val="00A03C90"/>
    <w:rsid w:val="00A04191"/>
    <w:rsid w:val="00A04490"/>
    <w:rsid w:val="00A04E97"/>
    <w:rsid w:val="00A04ED1"/>
    <w:rsid w:val="00A0569C"/>
    <w:rsid w:val="00A05955"/>
    <w:rsid w:val="00A059CE"/>
    <w:rsid w:val="00A0667B"/>
    <w:rsid w:val="00A07398"/>
    <w:rsid w:val="00A078FD"/>
    <w:rsid w:val="00A07FEA"/>
    <w:rsid w:val="00A102CC"/>
    <w:rsid w:val="00A109A1"/>
    <w:rsid w:val="00A10C7C"/>
    <w:rsid w:val="00A117E7"/>
    <w:rsid w:val="00A12165"/>
    <w:rsid w:val="00A12668"/>
    <w:rsid w:val="00A12884"/>
    <w:rsid w:val="00A12CC1"/>
    <w:rsid w:val="00A1354D"/>
    <w:rsid w:val="00A13AD3"/>
    <w:rsid w:val="00A143FF"/>
    <w:rsid w:val="00A14B70"/>
    <w:rsid w:val="00A15E57"/>
    <w:rsid w:val="00A16A31"/>
    <w:rsid w:val="00A16FCA"/>
    <w:rsid w:val="00A17449"/>
    <w:rsid w:val="00A17CC5"/>
    <w:rsid w:val="00A211F8"/>
    <w:rsid w:val="00A2149C"/>
    <w:rsid w:val="00A21A2E"/>
    <w:rsid w:val="00A21C63"/>
    <w:rsid w:val="00A221ED"/>
    <w:rsid w:val="00A223D6"/>
    <w:rsid w:val="00A225D0"/>
    <w:rsid w:val="00A22923"/>
    <w:rsid w:val="00A2319F"/>
    <w:rsid w:val="00A242A9"/>
    <w:rsid w:val="00A2470D"/>
    <w:rsid w:val="00A24738"/>
    <w:rsid w:val="00A24A29"/>
    <w:rsid w:val="00A267C6"/>
    <w:rsid w:val="00A2738B"/>
    <w:rsid w:val="00A27C38"/>
    <w:rsid w:val="00A27CEB"/>
    <w:rsid w:val="00A27FF5"/>
    <w:rsid w:val="00A30644"/>
    <w:rsid w:val="00A3151B"/>
    <w:rsid w:val="00A31A5F"/>
    <w:rsid w:val="00A321FD"/>
    <w:rsid w:val="00A327D2"/>
    <w:rsid w:val="00A32DA8"/>
    <w:rsid w:val="00A3314F"/>
    <w:rsid w:val="00A3436D"/>
    <w:rsid w:val="00A344F3"/>
    <w:rsid w:val="00A34D64"/>
    <w:rsid w:val="00A34F3D"/>
    <w:rsid w:val="00A355BA"/>
    <w:rsid w:val="00A358B5"/>
    <w:rsid w:val="00A36126"/>
    <w:rsid w:val="00A37742"/>
    <w:rsid w:val="00A37A5C"/>
    <w:rsid w:val="00A37BE9"/>
    <w:rsid w:val="00A40657"/>
    <w:rsid w:val="00A408A1"/>
    <w:rsid w:val="00A40D02"/>
    <w:rsid w:val="00A40F26"/>
    <w:rsid w:val="00A414ED"/>
    <w:rsid w:val="00A41671"/>
    <w:rsid w:val="00A41849"/>
    <w:rsid w:val="00A419C7"/>
    <w:rsid w:val="00A42FF8"/>
    <w:rsid w:val="00A43493"/>
    <w:rsid w:val="00A44271"/>
    <w:rsid w:val="00A4456C"/>
    <w:rsid w:val="00A4474C"/>
    <w:rsid w:val="00A4493E"/>
    <w:rsid w:val="00A46455"/>
    <w:rsid w:val="00A46660"/>
    <w:rsid w:val="00A46B67"/>
    <w:rsid w:val="00A46FB1"/>
    <w:rsid w:val="00A502A2"/>
    <w:rsid w:val="00A50A5C"/>
    <w:rsid w:val="00A50B3A"/>
    <w:rsid w:val="00A50D3C"/>
    <w:rsid w:val="00A5149F"/>
    <w:rsid w:val="00A518E2"/>
    <w:rsid w:val="00A51B3D"/>
    <w:rsid w:val="00A525DA"/>
    <w:rsid w:val="00A52AB6"/>
    <w:rsid w:val="00A5328B"/>
    <w:rsid w:val="00A534B4"/>
    <w:rsid w:val="00A54A89"/>
    <w:rsid w:val="00A54E48"/>
    <w:rsid w:val="00A554B6"/>
    <w:rsid w:val="00A555CD"/>
    <w:rsid w:val="00A567E0"/>
    <w:rsid w:val="00A5795A"/>
    <w:rsid w:val="00A57F74"/>
    <w:rsid w:val="00A60326"/>
    <w:rsid w:val="00A60A55"/>
    <w:rsid w:val="00A61341"/>
    <w:rsid w:val="00A62525"/>
    <w:rsid w:val="00A62619"/>
    <w:rsid w:val="00A62B5C"/>
    <w:rsid w:val="00A62FB0"/>
    <w:rsid w:val="00A63A75"/>
    <w:rsid w:val="00A6437B"/>
    <w:rsid w:val="00A64802"/>
    <w:rsid w:val="00A6546D"/>
    <w:rsid w:val="00A655E2"/>
    <w:rsid w:val="00A65AB1"/>
    <w:rsid w:val="00A66539"/>
    <w:rsid w:val="00A67085"/>
    <w:rsid w:val="00A6730C"/>
    <w:rsid w:val="00A674EF"/>
    <w:rsid w:val="00A70301"/>
    <w:rsid w:val="00A71509"/>
    <w:rsid w:val="00A7190D"/>
    <w:rsid w:val="00A7201F"/>
    <w:rsid w:val="00A72037"/>
    <w:rsid w:val="00A7225F"/>
    <w:rsid w:val="00A7276A"/>
    <w:rsid w:val="00A72FB3"/>
    <w:rsid w:val="00A73265"/>
    <w:rsid w:val="00A742FC"/>
    <w:rsid w:val="00A744B9"/>
    <w:rsid w:val="00A7494E"/>
    <w:rsid w:val="00A75152"/>
    <w:rsid w:val="00A7533A"/>
    <w:rsid w:val="00A75610"/>
    <w:rsid w:val="00A75A98"/>
    <w:rsid w:val="00A75F17"/>
    <w:rsid w:val="00A76033"/>
    <w:rsid w:val="00A76099"/>
    <w:rsid w:val="00A76F1C"/>
    <w:rsid w:val="00A773BF"/>
    <w:rsid w:val="00A7771B"/>
    <w:rsid w:val="00A778ED"/>
    <w:rsid w:val="00A8029E"/>
    <w:rsid w:val="00A8167A"/>
    <w:rsid w:val="00A81F5F"/>
    <w:rsid w:val="00A82B99"/>
    <w:rsid w:val="00A82E06"/>
    <w:rsid w:val="00A83DCB"/>
    <w:rsid w:val="00A844BD"/>
    <w:rsid w:val="00A84EB0"/>
    <w:rsid w:val="00A8548A"/>
    <w:rsid w:val="00A863D1"/>
    <w:rsid w:val="00A87428"/>
    <w:rsid w:val="00A87832"/>
    <w:rsid w:val="00A87971"/>
    <w:rsid w:val="00A87F95"/>
    <w:rsid w:val="00A900ED"/>
    <w:rsid w:val="00A9026E"/>
    <w:rsid w:val="00A90787"/>
    <w:rsid w:val="00A90A2E"/>
    <w:rsid w:val="00A90DAF"/>
    <w:rsid w:val="00A90F46"/>
    <w:rsid w:val="00A910AF"/>
    <w:rsid w:val="00A91827"/>
    <w:rsid w:val="00A93684"/>
    <w:rsid w:val="00A93DC1"/>
    <w:rsid w:val="00A93F4D"/>
    <w:rsid w:val="00A941BE"/>
    <w:rsid w:val="00A94EA8"/>
    <w:rsid w:val="00A95797"/>
    <w:rsid w:val="00A9596A"/>
    <w:rsid w:val="00A95C37"/>
    <w:rsid w:val="00A95EE6"/>
    <w:rsid w:val="00A95FA3"/>
    <w:rsid w:val="00A962B5"/>
    <w:rsid w:val="00A96862"/>
    <w:rsid w:val="00A96A35"/>
    <w:rsid w:val="00AA045A"/>
    <w:rsid w:val="00AA0945"/>
    <w:rsid w:val="00AA11D7"/>
    <w:rsid w:val="00AA12F7"/>
    <w:rsid w:val="00AA1D03"/>
    <w:rsid w:val="00AA224F"/>
    <w:rsid w:val="00AA2396"/>
    <w:rsid w:val="00AA29C8"/>
    <w:rsid w:val="00AA2B8F"/>
    <w:rsid w:val="00AA2BBD"/>
    <w:rsid w:val="00AA2C1E"/>
    <w:rsid w:val="00AA382E"/>
    <w:rsid w:val="00AA3FD0"/>
    <w:rsid w:val="00AA4647"/>
    <w:rsid w:val="00AA4FEE"/>
    <w:rsid w:val="00AA56F4"/>
    <w:rsid w:val="00AA57F7"/>
    <w:rsid w:val="00AA5A17"/>
    <w:rsid w:val="00AA5A34"/>
    <w:rsid w:val="00AA5A59"/>
    <w:rsid w:val="00AA62D7"/>
    <w:rsid w:val="00AA6707"/>
    <w:rsid w:val="00AA693E"/>
    <w:rsid w:val="00AA6C29"/>
    <w:rsid w:val="00AA6D58"/>
    <w:rsid w:val="00AA75B4"/>
    <w:rsid w:val="00AA75C0"/>
    <w:rsid w:val="00AB079A"/>
    <w:rsid w:val="00AB07C5"/>
    <w:rsid w:val="00AB21E6"/>
    <w:rsid w:val="00AB2266"/>
    <w:rsid w:val="00AB26B5"/>
    <w:rsid w:val="00AB27CA"/>
    <w:rsid w:val="00AB2823"/>
    <w:rsid w:val="00AB39F7"/>
    <w:rsid w:val="00AB42A0"/>
    <w:rsid w:val="00AB442A"/>
    <w:rsid w:val="00AB45CB"/>
    <w:rsid w:val="00AB5124"/>
    <w:rsid w:val="00AB54B7"/>
    <w:rsid w:val="00AC057A"/>
    <w:rsid w:val="00AC0CCF"/>
    <w:rsid w:val="00AC0EF5"/>
    <w:rsid w:val="00AC18D5"/>
    <w:rsid w:val="00AC1A71"/>
    <w:rsid w:val="00AC1EBF"/>
    <w:rsid w:val="00AC2AC3"/>
    <w:rsid w:val="00AC3167"/>
    <w:rsid w:val="00AC3189"/>
    <w:rsid w:val="00AC33DF"/>
    <w:rsid w:val="00AC3F84"/>
    <w:rsid w:val="00AC40FB"/>
    <w:rsid w:val="00AC429E"/>
    <w:rsid w:val="00AC4E93"/>
    <w:rsid w:val="00AC54F9"/>
    <w:rsid w:val="00AC6B1D"/>
    <w:rsid w:val="00AC6F2A"/>
    <w:rsid w:val="00AD0238"/>
    <w:rsid w:val="00AD03E4"/>
    <w:rsid w:val="00AD1149"/>
    <w:rsid w:val="00AD12C8"/>
    <w:rsid w:val="00AD2BCB"/>
    <w:rsid w:val="00AD2E9E"/>
    <w:rsid w:val="00AD3EB9"/>
    <w:rsid w:val="00AD4828"/>
    <w:rsid w:val="00AD4BF6"/>
    <w:rsid w:val="00AD4F79"/>
    <w:rsid w:val="00AD532D"/>
    <w:rsid w:val="00AD541D"/>
    <w:rsid w:val="00AD56DE"/>
    <w:rsid w:val="00AD5EED"/>
    <w:rsid w:val="00AD6540"/>
    <w:rsid w:val="00AD66F5"/>
    <w:rsid w:val="00AD6FEC"/>
    <w:rsid w:val="00AD7E1A"/>
    <w:rsid w:val="00AE0BF7"/>
    <w:rsid w:val="00AE0D63"/>
    <w:rsid w:val="00AE2B24"/>
    <w:rsid w:val="00AE2CB3"/>
    <w:rsid w:val="00AE336E"/>
    <w:rsid w:val="00AE3CCB"/>
    <w:rsid w:val="00AE42AA"/>
    <w:rsid w:val="00AE4CDE"/>
    <w:rsid w:val="00AE4D0F"/>
    <w:rsid w:val="00AE4E5A"/>
    <w:rsid w:val="00AE53CF"/>
    <w:rsid w:val="00AE669F"/>
    <w:rsid w:val="00AE7634"/>
    <w:rsid w:val="00AE7717"/>
    <w:rsid w:val="00AE775C"/>
    <w:rsid w:val="00AE7878"/>
    <w:rsid w:val="00AE7E1D"/>
    <w:rsid w:val="00AE7FC0"/>
    <w:rsid w:val="00AF02DD"/>
    <w:rsid w:val="00AF0958"/>
    <w:rsid w:val="00AF13DC"/>
    <w:rsid w:val="00AF156B"/>
    <w:rsid w:val="00AF1DA9"/>
    <w:rsid w:val="00AF2B22"/>
    <w:rsid w:val="00AF3008"/>
    <w:rsid w:val="00AF479F"/>
    <w:rsid w:val="00AF4D4E"/>
    <w:rsid w:val="00AF4E76"/>
    <w:rsid w:val="00AF4FBD"/>
    <w:rsid w:val="00AF5734"/>
    <w:rsid w:val="00AF5A61"/>
    <w:rsid w:val="00AF60B5"/>
    <w:rsid w:val="00AF639C"/>
    <w:rsid w:val="00AF65BF"/>
    <w:rsid w:val="00AF6980"/>
    <w:rsid w:val="00B00A8B"/>
    <w:rsid w:val="00B012C0"/>
    <w:rsid w:val="00B01AEB"/>
    <w:rsid w:val="00B01CAD"/>
    <w:rsid w:val="00B02B45"/>
    <w:rsid w:val="00B02BB8"/>
    <w:rsid w:val="00B02FC8"/>
    <w:rsid w:val="00B03C32"/>
    <w:rsid w:val="00B040B4"/>
    <w:rsid w:val="00B04A5F"/>
    <w:rsid w:val="00B04D9D"/>
    <w:rsid w:val="00B05907"/>
    <w:rsid w:val="00B05DBA"/>
    <w:rsid w:val="00B06120"/>
    <w:rsid w:val="00B06616"/>
    <w:rsid w:val="00B06958"/>
    <w:rsid w:val="00B06AD0"/>
    <w:rsid w:val="00B07948"/>
    <w:rsid w:val="00B07CB5"/>
    <w:rsid w:val="00B11B10"/>
    <w:rsid w:val="00B11B6F"/>
    <w:rsid w:val="00B11C03"/>
    <w:rsid w:val="00B11CC5"/>
    <w:rsid w:val="00B11F44"/>
    <w:rsid w:val="00B12026"/>
    <w:rsid w:val="00B1280E"/>
    <w:rsid w:val="00B12845"/>
    <w:rsid w:val="00B12C5A"/>
    <w:rsid w:val="00B134BC"/>
    <w:rsid w:val="00B13515"/>
    <w:rsid w:val="00B1425C"/>
    <w:rsid w:val="00B14411"/>
    <w:rsid w:val="00B14431"/>
    <w:rsid w:val="00B151D2"/>
    <w:rsid w:val="00B15984"/>
    <w:rsid w:val="00B15CC0"/>
    <w:rsid w:val="00B15D67"/>
    <w:rsid w:val="00B15DF9"/>
    <w:rsid w:val="00B16270"/>
    <w:rsid w:val="00B16275"/>
    <w:rsid w:val="00B1638F"/>
    <w:rsid w:val="00B16CB3"/>
    <w:rsid w:val="00B17292"/>
    <w:rsid w:val="00B175C3"/>
    <w:rsid w:val="00B21208"/>
    <w:rsid w:val="00B226E5"/>
    <w:rsid w:val="00B230A1"/>
    <w:rsid w:val="00B23491"/>
    <w:rsid w:val="00B23525"/>
    <w:rsid w:val="00B23A59"/>
    <w:rsid w:val="00B241AD"/>
    <w:rsid w:val="00B2433E"/>
    <w:rsid w:val="00B2537D"/>
    <w:rsid w:val="00B25C4D"/>
    <w:rsid w:val="00B25D95"/>
    <w:rsid w:val="00B25EDA"/>
    <w:rsid w:val="00B25FA4"/>
    <w:rsid w:val="00B264DC"/>
    <w:rsid w:val="00B26514"/>
    <w:rsid w:val="00B266B3"/>
    <w:rsid w:val="00B26CF8"/>
    <w:rsid w:val="00B27C42"/>
    <w:rsid w:val="00B304B0"/>
    <w:rsid w:val="00B30B54"/>
    <w:rsid w:val="00B30ED8"/>
    <w:rsid w:val="00B3188E"/>
    <w:rsid w:val="00B336D4"/>
    <w:rsid w:val="00B33B24"/>
    <w:rsid w:val="00B33B9C"/>
    <w:rsid w:val="00B33E32"/>
    <w:rsid w:val="00B34252"/>
    <w:rsid w:val="00B3478A"/>
    <w:rsid w:val="00B34939"/>
    <w:rsid w:val="00B34A0D"/>
    <w:rsid w:val="00B34CFF"/>
    <w:rsid w:val="00B366B8"/>
    <w:rsid w:val="00B36897"/>
    <w:rsid w:val="00B36FB7"/>
    <w:rsid w:val="00B370AF"/>
    <w:rsid w:val="00B3798E"/>
    <w:rsid w:val="00B4140F"/>
    <w:rsid w:val="00B420D6"/>
    <w:rsid w:val="00B4433A"/>
    <w:rsid w:val="00B44846"/>
    <w:rsid w:val="00B46167"/>
    <w:rsid w:val="00B461B2"/>
    <w:rsid w:val="00B473D4"/>
    <w:rsid w:val="00B47B5E"/>
    <w:rsid w:val="00B47CCD"/>
    <w:rsid w:val="00B5099A"/>
    <w:rsid w:val="00B52A73"/>
    <w:rsid w:val="00B52C02"/>
    <w:rsid w:val="00B52C94"/>
    <w:rsid w:val="00B531C7"/>
    <w:rsid w:val="00B533CD"/>
    <w:rsid w:val="00B5357C"/>
    <w:rsid w:val="00B53605"/>
    <w:rsid w:val="00B53AE9"/>
    <w:rsid w:val="00B53B31"/>
    <w:rsid w:val="00B53C64"/>
    <w:rsid w:val="00B54092"/>
    <w:rsid w:val="00B540EB"/>
    <w:rsid w:val="00B541A5"/>
    <w:rsid w:val="00B544CE"/>
    <w:rsid w:val="00B549E7"/>
    <w:rsid w:val="00B54ED3"/>
    <w:rsid w:val="00B5533E"/>
    <w:rsid w:val="00B55DB1"/>
    <w:rsid w:val="00B5668B"/>
    <w:rsid w:val="00B5729C"/>
    <w:rsid w:val="00B579B1"/>
    <w:rsid w:val="00B60D94"/>
    <w:rsid w:val="00B60F2A"/>
    <w:rsid w:val="00B612CA"/>
    <w:rsid w:val="00B617DB"/>
    <w:rsid w:val="00B61EC6"/>
    <w:rsid w:val="00B62CDC"/>
    <w:rsid w:val="00B62F21"/>
    <w:rsid w:val="00B63148"/>
    <w:rsid w:val="00B638D4"/>
    <w:rsid w:val="00B640B7"/>
    <w:rsid w:val="00B64CE6"/>
    <w:rsid w:val="00B65262"/>
    <w:rsid w:val="00B65494"/>
    <w:rsid w:val="00B6581F"/>
    <w:rsid w:val="00B65A65"/>
    <w:rsid w:val="00B65B9D"/>
    <w:rsid w:val="00B65F46"/>
    <w:rsid w:val="00B670DA"/>
    <w:rsid w:val="00B673D9"/>
    <w:rsid w:val="00B67C91"/>
    <w:rsid w:val="00B67E54"/>
    <w:rsid w:val="00B7005E"/>
    <w:rsid w:val="00B70626"/>
    <w:rsid w:val="00B70C9E"/>
    <w:rsid w:val="00B711B9"/>
    <w:rsid w:val="00B716A5"/>
    <w:rsid w:val="00B716E7"/>
    <w:rsid w:val="00B72389"/>
    <w:rsid w:val="00B723CF"/>
    <w:rsid w:val="00B72B4E"/>
    <w:rsid w:val="00B7314E"/>
    <w:rsid w:val="00B73165"/>
    <w:rsid w:val="00B73714"/>
    <w:rsid w:val="00B73A6C"/>
    <w:rsid w:val="00B73C9E"/>
    <w:rsid w:val="00B747F7"/>
    <w:rsid w:val="00B751D9"/>
    <w:rsid w:val="00B75AB6"/>
    <w:rsid w:val="00B75DDF"/>
    <w:rsid w:val="00B76017"/>
    <w:rsid w:val="00B7645E"/>
    <w:rsid w:val="00B76E1C"/>
    <w:rsid w:val="00B776C8"/>
    <w:rsid w:val="00B77AF4"/>
    <w:rsid w:val="00B803DA"/>
    <w:rsid w:val="00B808BD"/>
    <w:rsid w:val="00B80B53"/>
    <w:rsid w:val="00B80BB0"/>
    <w:rsid w:val="00B80D32"/>
    <w:rsid w:val="00B81370"/>
    <w:rsid w:val="00B81419"/>
    <w:rsid w:val="00B81475"/>
    <w:rsid w:val="00B82CB8"/>
    <w:rsid w:val="00B82E1E"/>
    <w:rsid w:val="00B82E7B"/>
    <w:rsid w:val="00B837FF"/>
    <w:rsid w:val="00B83C6F"/>
    <w:rsid w:val="00B83FE4"/>
    <w:rsid w:val="00B8405F"/>
    <w:rsid w:val="00B843DE"/>
    <w:rsid w:val="00B84A1B"/>
    <w:rsid w:val="00B87E99"/>
    <w:rsid w:val="00B90454"/>
    <w:rsid w:val="00B90ED0"/>
    <w:rsid w:val="00B91161"/>
    <w:rsid w:val="00B91411"/>
    <w:rsid w:val="00B91552"/>
    <w:rsid w:val="00B915F3"/>
    <w:rsid w:val="00B91941"/>
    <w:rsid w:val="00B91EBD"/>
    <w:rsid w:val="00B92E72"/>
    <w:rsid w:val="00B9390B"/>
    <w:rsid w:val="00B93C03"/>
    <w:rsid w:val="00B93CFF"/>
    <w:rsid w:val="00B93DD7"/>
    <w:rsid w:val="00B94C9E"/>
    <w:rsid w:val="00B950FB"/>
    <w:rsid w:val="00B959CA"/>
    <w:rsid w:val="00B95B8A"/>
    <w:rsid w:val="00B95C7C"/>
    <w:rsid w:val="00B966E7"/>
    <w:rsid w:val="00B96811"/>
    <w:rsid w:val="00B9737B"/>
    <w:rsid w:val="00B97391"/>
    <w:rsid w:val="00B973AA"/>
    <w:rsid w:val="00B9752B"/>
    <w:rsid w:val="00B97740"/>
    <w:rsid w:val="00B97E9C"/>
    <w:rsid w:val="00BA022A"/>
    <w:rsid w:val="00BA03BB"/>
    <w:rsid w:val="00BA0CAA"/>
    <w:rsid w:val="00BA0F04"/>
    <w:rsid w:val="00BA173B"/>
    <w:rsid w:val="00BA18C4"/>
    <w:rsid w:val="00BA1FDA"/>
    <w:rsid w:val="00BA25F7"/>
    <w:rsid w:val="00BA299A"/>
    <w:rsid w:val="00BA36BE"/>
    <w:rsid w:val="00BA3D7A"/>
    <w:rsid w:val="00BA3FFE"/>
    <w:rsid w:val="00BA4B53"/>
    <w:rsid w:val="00BA4D91"/>
    <w:rsid w:val="00BA5817"/>
    <w:rsid w:val="00BA5B6F"/>
    <w:rsid w:val="00BA5F52"/>
    <w:rsid w:val="00BA62B1"/>
    <w:rsid w:val="00BA714F"/>
    <w:rsid w:val="00BA74BE"/>
    <w:rsid w:val="00BB00A5"/>
    <w:rsid w:val="00BB0215"/>
    <w:rsid w:val="00BB0DDB"/>
    <w:rsid w:val="00BB0FCB"/>
    <w:rsid w:val="00BB1F8D"/>
    <w:rsid w:val="00BB3DC9"/>
    <w:rsid w:val="00BB41B8"/>
    <w:rsid w:val="00BB432D"/>
    <w:rsid w:val="00BB4A49"/>
    <w:rsid w:val="00BB504E"/>
    <w:rsid w:val="00BB55F2"/>
    <w:rsid w:val="00BB5990"/>
    <w:rsid w:val="00BB5B35"/>
    <w:rsid w:val="00BB6048"/>
    <w:rsid w:val="00BB652D"/>
    <w:rsid w:val="00BB69AA"/>
    <w:rsid w:val="00BB69E8"/>
    <w:rsid w:val="00BB6FB7"/>
    <w:rsid w:val="00BB724F"/>
    <w:rsid w:val="00BB7555"/>
    <w:rsid w:val="00BC0260"/>
    <w:rsid w:val="00BC09D4"/>
    <w:rsid w:val="00BC1804"/>
    <w:rsid w:val="00BC1BE2"/>
    <w:rsid w:val="00BC1E57"/>
    <w:rsid w:val="00BC2417"/>
    <w:rsid w:val="00BC24D1"/>
    <w:rsid w:val="00BC290A"/>
    <w:rsid w:val="00BC4959"/>
    <w:rsid w:val="00BC4AC9"/>
    <w:rsid w:val="00BC503A"/>
    <w:rsid w:val="00BC5590"/>
    <w:rsid w:val="00BC567C"/>
    <w:rsid w:val="00BC6002"/>
    <w:rsid w:val="00BC6226"/>
    <w:rsid w:val="00BC6890"/>
    <w:rsid w:val="00BC6BA6"/>
    <w:rsid w:val="00BC6D03"/>
    <w:rsid w:val="00BC7AA5"/>
    <w:rsid w:val="00BC7BFB"/>
    <w:rsid w:val="00BC7D4B"/>
    <w:rsid w:val="00BD0BD5"/>
    <w:rsid w:val="00BD12E8"/>
    <w:rsid w:val="00BD12EC"/>
    <w:rsid w:val="00BD1398"/>
    <w:rsid w:val="00BD1840"/>
    <w:rsid w:val="00BD1E1D"/>
    <w:rsid w:val="00BD20E6"/>
    <w:rsid w:val="00BD2A7F"/>
    <w:rsid w:val="00BD2B3D"/>
    <w:rsid w:val="00BD3340"/>
    <w:rsid w:val="00BD3499"/>
    <w:rsid w:val="00BD41B3"/>
    <w:rsid w:val="00BD46DE"/>
    <w:rsid w:val="00BD494B"/>
    <w:rsid w:val="00BD4C8D"/>
    <w:rsid w:val="00BD56F8"/>
    <w:rsid w:val="00BD5C06"/>
    <w:rsid w:val="00BD5F76"/>
    <w:rsid w:val="00BD6251"/>
    <w:rsid w:val="00BD797F"/>
    <w:rsid w:val="00BE0013"/>
    <w:rsid w:val="00BE001F"/>
    <w:rsid w:val="00BE025C"/>
    <w:rsid w:val="00BE09F7"/>
    <w:rsid w:val="00BE1325"/>
    <w:rsid w:val="00BE19F4"/>
    <w:rsid w:val="00BE2E5D"/>
    <w:rsid w:val="00BE30FC"/>
    <w:rsid w:val="00BE3195"/>
    <w:rsid w:val="00BE33DA"/>
    <w:rsid w:val="00BE519F"/>
    <w:rsid w:val="00BE5271"/>
    <w:rsid w:val="00BE6857"/>
    <w:rsid w:val="00BE6A28"/>
    <w:rsid w:val="00BE6ADF"/>
    <w:rsid w:val="00BE6ECC"/>
    <w:rsid w:val="00BE79FE"/>
    <w:rsid w:val="00BF0155"/>
    <w:rsid w:val="00BF01F3"/>
    <w:rsid w:val="00BF03A0"/>
    <w:rsid w:val="00BF0421"/>
    <w:rsid w:val="00BF07A0"/>
    <w:rsid w:val="00BF1170"/>
    <w:rsid w:val="00BF174D"/>
    <w:rsid w:val="00BF2121"/>
    <w:rsid w:val="00BF223E"/>
    <w:rsid w:val="00BF252C"/>
    <w:rsid w:val="00BF2A3C"/>
    <w:rsid w:val="00BF2AE1"/>
    <w:rsid w:val="00BF2E43"/>
    <w:rsid w:val="00BF3252"/>
    <w:rsid w:val="00BF3726"/>
    <w:rsid w:val="00BF3DB9"/>
    <w:rsid w:val="00BF3E1F"/>
    <w:rsid w:val="00BF3F78"/>
    <w:rsid w:val="00BF4878"/>
    <w:rsid w:val="00BF5DB2"/>
    <w:rsid w:val="00BF60F6"/>
    <w:rsid w:val="00BF6202"/>
    <w:rsid w:val="00BF62C2"/>
    <w:rsid w:val="00BF6B71"/>
    <w:rsid w:val="00BF7D69"/>
    <w:rsid w:val="00C00B8B"/>
    <w:rsid w:val="00C0158B"/>
    <w:rsid w:val="00C02017"/>
    <w:rsid w:val="00C02419"/>
    <w:rsid w:val="00C0249D"/>
    <w:rsid w:val="00C028EF"/>
    <w:rsid w:val="00C0295C"/>
    <w:rsid w:val="00C03114"/>
    <w:rsid w:val="00C0436B"/>
    <w:rsid w:val="00C048A2"/>
    <w:rsid w:val="00C04DBD"/>
    <w:rsid w:val="00C04DBE"/>
    <w:rsid w:val="00C04E24"/>
    <w:rsid w:val="00C052D7"/>
    <w:rsid w:val="00C05F4E"/>
    <w:rsid w:val="00C06C2A"/>
    <w:rsid w:val="00C06F7B"/>
    <w:rsid w:val="00C06FB2"/>
    <w:rsid w:val="00C077ED"/>
    <w:rsid w:val="00C07935"/>
    <w:rsid w:val="00C10136"/>
    <w:rsid w:val="00C10539"/>
    <w:rsid w:val="00C109FE"/>
    <w:rsid w:val="00C10C9F"/>
    <w:rsid w:val="00C10D40"/>
    <w:rsid w:val="00C11427"/>
    <w:rsid w:val="00C11E69"/>
    <w:rsid w:val="00C1317F"/>
    <w:rsid w:val="00C134B2"/>
    <w:rsid w:val="00C13586"/>
    <w:rsid w:val="00C140D8"/>
    <w:rsid w:val="00C141EE"/>
    <w:rsid w:val="00C14772"/>
    <w:rsid w:val="00C1488E"/>
    <w:rsid w:val="00C15869"/>
    <w:rsid w:val="00C15892"/>
    <w:rsid w:val="00C15D10"/>
    <w:rsid w:val="00C16600"/>
    <w:rsid w:val="00C16A26"/>
    <w:rsid w:val="00C16B51"/>
    <w:rsid w:val="00C16E16"/>
    <w:rsid w:val="00C16EE5"/>
    <w:rsid w:val="00C17154"/>
    <w:rsid w:val="00C17793"/>
    <w:rsid w:val="00C17A42"/>
    <w:rsid w:val="00C17BD9"/>
    <w:rsid w:val="00C200F6"/>
    <w:rsid w:val="00C2039E"/>
    <w:rsid w:val="00C20514"/>
    <w:rsid w:val="00C20CE9"/>
    <w:rsid w:val="00C20D4B"/>
    <w:rsid w:val="00C20D98"/>
    <w:rsid w:val="00C21279"/>
    <w:rsid w:val="00C2152D"/>
    <w:rsid w:val="00C21766"/>
    <w:rsid w:val="00C21AC5"/>
    <w:rsid w:val="00C21D1C"/>
    <w:rsid w:val="00C21E93"/>
    <w:rsid w:val="00C22078"/>
    <w:rsid w:val="00C22336"/>
    <w:rsid w:val="00C22E21"/>
    <w:rsid w:val="00C236FD"/>
    <w:rsid w:val="00C25BC3"/>
    <w:rsid w:val="00C269F1"/>
    <w:rsid w:val="00C26AF2"/>
    <w:rsid w:val="00C26FAD"/>
    <w:rsid w:val="00C278D8"/>
    <w:rsid w:val="00C27971"/>
    <w:rsid w:val="00C27AC7"/>
    <w:rsid w:val="00C3036B"/>
    <w:rsid w:val="00C3098F"/>
    <w:rsid w:val="00C31BDF"/>
    <w:rsid w:val="00C31D04"/>
    <w:rsid w:val="00C321A6"/>
    <w:rsid w:val="00C328D0"/>
    <w:rsid w:val="00C32949"/>
    <w:rsid w:val="00C32DB5"/>
    <w:rsid w:val="00C3344C"/>
    <w:rsid w:val="00C33454"/>
    <w:rsid w:val="00C335F1"/>
    <w:rsid w:val="00C344C6"/>
    <w:rsid w:val="00C344CF"/>
    <w:rsid w:val="00C3464A"/>
    <w:rsid w:val="00C351A8"/>
    <w:rsid w:val="00C35210"/>
    <w:rsid w:val="00C35370"/>
    <w:rsid w:val="00C35D9A"/>
    <w:rsid w:val="00C36497"/>
    <w:rsid w:val="00C373CA"/>
    <w:rsid w:val="00C3792C"/>
    <w:rsid w:val="00C40406"/>
    <w:rsid w:val="00C408CA"/>
    <w:rsid w:val="00C40B59"/>
    <w:rsid w:val="00C40EAC"/>
    <w:rsid w:val="00C40F4D"/>
    <w:rsid w:val="00C41523"/>
    <w:rsid w:val="00C4174D"/>
    <w:rsid w:val="00C41B3F"/>
    <w:rsid w:val="00C41D7D"/>
    <w:rsid w:val="00C41FC8"/>
    <w:rsid w:val="00C423A2"/>
    <w:rsid w:val="00C4274F"/>
    <w:rsid w:val="00C4286F"/>
    <w:rsid w:val="00C43B21"/>
    <w:rsid w:val="00C43D41"/>
    <w:rsid w:val="00C45169"/>
    <w:rsid w:val="00C4519D"/>
    <w:rsid w:val="00C4608D"/>
    <w:rsid w:val="00C46143"/>
    <w:rsid w:val="00C46689"/>
    <w:rsid w:val="00C46C2B"/>
    <w:rsid w:val="00C46CC0"/>
    <w:rsid w:val="00C46CC3"/>
    <w:rsid w:val="00C4713A"/>
    <w:rsid w:val="00C473EC"/>
    <w:rsid w:val="00C47886"/>
    <w:rsid w:val="00C479C8"/>
    <w:rsid w:val="00C47A41"/>
    <w:rsid w:val="00C47BF0"/>
    <w:rsid w:val="00C5042F"/>
    <w:rsid w:val="00C507DA"/>
    <w:rsid w:val="00C510E8"/>
    <w:rsid w:val="00C5279A"/>
    <w:rsid w:val="00C528FF"/>
    <w:rsid w:val="00C52D0A"/>
    <w:rsid w:val="00C5414B"/>
    <w:rsid w:val="00C5497F"/>
    <w:rsid w:val="00C54A53"/>
    <w:rsid w:val="00C55207"/>
    <w:rsid w:val="00C55C8A"/>
    <w:rsid w:val="00C55EA9"/>
    <w:rsid w:val="00C563E9"/>
    <w:rsid w:val="00C56ED3"/>
    <w:rsid w:val="00C5721E"/>
    <w:rsid w:val="00C57391"/>
    <w:rsid w:val="00C5741E"/>
    <w:rsid w:val="00C60469"/>
    <w:rsid w:val="00C6136F"/>
    <w:rsid w:val="00C62199"/>
    <w:rsid w:val="00C62213"/>
    <w:rsid w:val="00C623E3"/>
    <w:rsid w:val="00C623F9"/>
    <w:rsid w:val="00C627EA"/>
    <w:rsid w:val="00C63167"/>
    <w:rsid w:val="00C63CBD"/>
    <w:rsid w:val="00C644A4"/>
    <w:rsid w:val="00C6494E"/>
    <w:rsid w:val="00C64D85"/>
    <w:rsid w:val="00C6541A"/>
    <w:rsid w:val="00C65709"/>
    <w:rsid w:val="00C65721"/>
    <w:rsid w:val="00C66223"/>
    <w:rsid w:val="00C66638"/>
    <w:rsid w:val="00C66693"/>
    <w:rsid w:val="00C668C8"/>
    <w:rsid w:val="00C66B25"/>
    <w:rsid w:val="00C67559"/>
    <w:rsid w:val="00C67944"/>
    <w:rsid w:val="00C67B38"/>
    <w:rsid w:val="00C701FB"/>
    <w:rsid w:val="00C7050C"/>
    <w:rsid w:val="00C70DAE"/>
    <w:rsid w:val="00C714B0"/>
    <w:rsid w:val="00C715EF"/>
    <w:rsid w:val="00C72855"/>
    <w:rsid w:val="00C732F6"/>
    <w:rsid w:val="00C738C8"/>
    <w:rsid w:val="00C73E98"/>
    <w:rsid w:val="00C744DD"/>
    <w:rsid w:val="00C752AF"/>
    <w:rsid w:val="00C7549B"/>
    <w:rsid w:val="00C75DBA"/>
    <w:rsid w:val="00C760CA"/>
    <w:rsid w:val="00C76432"/>
    <w:rsid w:val="00C76C16"/>
    <w:rsid w:val="00C76C90"/>
    <w:rsid w:val="00C76DF8"/>
    <w:rsid w:val="00C77373"/>
    <w:rsid w:val="00C777B0"/>
    <w:rsid w:val="00C7799D"/>
    <w:rsid w:val="00C77C28"/>
    <w:rsid w:val="00C8003D"/>
    <w:rsid w:val="00C801DF"/>
    <w:rsid w:val="00C805F6"/>
    <w:rsid w:val="00C8072F"/>
    <w:rsid w:val="00C8135A"/>
    <w:rsid w:val="00C8166C"/>
    <w:rsid w:val="00C827E3"/>
    <w:rsid w:val="00C82DC1"/>
    <w:rsid w:val="00C83C20"/>
    <w:rsid w:val="00C83D2E"/>
    <w:rsid w:val="00C8438C"/>
    <w:rsid w:val="00C850BC"/>
    <w:rsid w:val="00C85294"/>
    <w:rsid w:val="00C852C6"/>
    <w:rsid w:val="00C857AB"/>
    <w:rsid w:val="00C85EAD"/>
    <w:rsid w:val="00C861E2"/>
    <w:rsid w:val="00C862B0"/>
    <w:rsid w:val="00C86E4D"/>
    <w:rsid w:val="00C87142"/>
    <w:rsid w:val="00C877DA"/>
    <w:rsid w:val="00C906DF"/>
    <w:rsid w:val="00C90748"/>
    <w:rsid w:val="00C90BE8"/>
    <w:rsid w:val="00C90F43"/>
    <w:rsid w:val="00C90FB9"/>
    <w:rsid w:val="00C917C5"/>
    <w:rsid w:val="00C91B10"/>
    <w:rsid w:val="00C92444"/>
    <w:rsid w:val="00C926D4"/>
    <w:rsid w:val="00C92B60"/>
    <w:rsid w:val="00C92F1D"/>
    <w:rsid w:val="00C93C48"/>
    <w:rsid w:val="00C93C5F"/>
    <w:rsid w:val="00C93CDD"/>
    <w:rsid w:val="00C94500"/>
    <w:rsid w:val="00C94569"/>
    <w:rsid w:val="00C946C2"/>
    <w:rsid w:val="00C94D32"/>
    <w:rsid w:val="00C94EB1"/>
    <w:rsid w:val="00C94FE0"/>
    <w:rsid w:val="00C96207"/>
    <w:rsid w:val="00C96E52"/>
    <w:rsid w:val="00C970C5"/>
    <w:rsid w:val="00C97234"/>
    <w:rsid w:val="00CA01C7"/>
    <w:rsid w:val="00CA032F"/>
    <w:rsid w:val="00CA0CB3"/>
    <w:rsid w:val="00CA10D4"/>
    <w:rsid w:val="00CA179B"/>
    <w:rsid w:val="00CA1EC4"/>
    <w:rsid w:val="00CA2357"/>
    <w:rsid w:val="00CA2428"/>
    <w:rsid w:val="00CA24CB"/>
    <w:rsid w:val="00CA24E1"/>
    <w:rsid w:val="00CA2CBA"/>
    <w:rsid w:val="00CA2E22"/>
    <w:rsid w:val="00CA33F3"/>
    <w:rsid w:val="00CA39A5"/>
    <w:rsid w:val="00CA3D24"/>
    <w:rsid w:val="00CA3DB0"/>
    <w:rsid w:val="00CA4507"/>
    <w:rsid w:val="00CA4789"/>
    <w:rsid w:val="00CA4990"/>
    <w:rsid w:val="00CA5271"/>
    <w:rsid w:val="00CA528F"/>
    <w:rsid w:val="00CA583A"/>
    <w:rsid w:val="00CA583C"/>
    <w:rsid w:val="00CA5B9C"/>
    <w:rsid w:val="00CA615B"/>
    <w:rsid w:val="00CA630D"/>
    <w:rsid w:val="00CA6433"/>
    <w:rsid w:val="00CA6A3E"/>
    <w:rsid w:val="00CA6B88"/>
    <w:rsid w:val="00CA7006"/>
    <w:rsid w:val="00CA7170"/>
    <w:rsid w:val="00CA7E16"/>
    <w:rsid w:val="00CB01D8"/>
    <w:rsid w:val="00CB0808"/>
    <w:rsid w:val="00CB0830"/>
    <w:rsid w:val="00CB1196"/>
    <w:rsid w:val="00CB1AB2"/>
    <w:rsid w:val="00CB1DDE"/>
    <w:rsid w:val="00CB1FD3"/>
    <w:rsid w:val="00CB23CA"/>
    <w:rsid w:val="00CB2637"/>
    <w:rsid w:val="00CB3097"/>
    <w:rsid w:val="00CB3A07"/>
    <w:rsid w:val="00CB3B38"/>
    <w:rsid w:val="00CB3B89"/>
    <w:rsid w:val="00CB3EDC"/>
    <w:rsid w:val="00CB3FBA"/>
    <w:rsid w:val="00CB41F8"/>
    <w:rsid w:val="00CB4E1F"/>
    <w:rsid w:val="00CB508A"/>
    <w:rsid w:val="00CB50A1"/>
    <w:rsid w:val="00CB516A"/>
    <w:rsid w:val="00CB58A4"/>
    <w:rsid w:val="00CB58A7"/>
    <w:rsid w:val="00CB61F3"/>
    <w:rsid w:val="00CB633B"/>
    <w:rsid w:val="00CB64AC"/>
    <w:rsid w:val="00CB6544"/>
    <w:rsid w:val="00CB65FB"/>
    <w:rsid w:val="00CB6860"/>
    <w:rsid w:val="00CB75FD"/>
    <w:rsid w:val="00CC050A"/>
    <w:rsid w:val="00CC1686"/>
    <w:rsid w:val="00CC1887"/>
    <w:rsid w:val="00CC1ABA"/>
    <w:rsid w:val="00CC216B"/>
    <w:rsid w:val="00CC2708"/>
    <w:rsid w:val="00CC314E"/>
    <w:rsid w:val="00CC373A"/>
    <w:rsid w:val="00CC42B5"/>
    <w:rsid w:val="00CC43D6"/>
    <w:rsid w:val="00CC5101"/>
    <w:rsid w:val="00CC521D"/>
    <w:rsid w:val="00CC676C"/>
    <w:rsid w:val="00CC6795"/>
    <w:rsid w:val="00CC779B"/>
    <w:rsid w:val="00CD038D"/>
    <w:rsid w:val="00CD05A8"/>
    <w:rsid w:val="00CD0FB3"/>
    <w:rsid w:val="00CD1791"/>
    <w:rsid w:val="00CD1D10"/>
    <w:rsid w:val="00CD358B"/>
    <w:rsid w:val="00CD363D"/>
    <w:rsid w:val="00CD369D"/>
    <w:rsid w:val="00CD3CB5"/>
    <w:rsid w:val="00CD4280"/>
    <w:rsid w:val="00CD46FE"/>
    <w:rsid w:val="00CD5627"/>
    <w:rsid w:val="00CD562E"/>
    <w:rsid w:val="00CD5BBD"/>
    <w:rsid w:val="00CD6007"/>
    <w:rsid w:val="00CD6189"/>
    <w:rsid w:val="00CD6772"/>
    <w:rsid w:val="00CD6917"/>
    <w:rsid w:val="00CD6F8B"/>
    <w:rsid w:val="00CD7134"/>
    <w:rsid w:val="00CD71C9"/>
    <w:rsid w:val="00CD770E"/>
    <w:rsid w:val="00CD7728"/>
    <w:rsid w:val="00CD7BAE"/>
    <w:rsid w:val="00CD7E9A"/>
    <w:rsid w:val="00CE0834"/>
    <w:rsid w:val="00CE0AD4"/>
    <w:rsid w:val="00CE0F3F"/>
    <w:rsid w:val="00CE1CB6"/>
    <w:rsid w:val="00CE284B"/>
    <w:rsid w:val="00CE2B42"/>
    <w:rsid w:val="00CE384F"/>
    <w:rsid w:val="00CE3865"/>
    <w:rsid w:val="00CE3A85"/>
    <w:rsid w:val="00CE4879"/>
    <w:rsid w:val="00CE4A5E"/>
    <w:rsid w:val="00CE4C06"/>
    <w:rsid w:val="00CE53A0"/>
    <w:rsid w:val="00CE59BB"/>
    <w:rsid w:val="00CE5B87"/>
    <w:rsid w:val="00CE6018"/>
    <w:rsid w:val="00CE66B3"/>
    <w:rsid w:val="00CE73D6"/>
    <w:rsid w:val="00CE7C17"/>
    <w:rsid w:val="00CE7D9E"/>
    <w:rsid w:val="00CF0808"/>
    <w:rsid w:val="00CF0CDF"/>
    <w:rsid w:val="00CF10D7"/>
    <w:rsid w:val="00CF1287"/>
    <w:rsid w:val="00CF1DC2"/>
    <w:rsid w:val="00CF21F3"/>
    <w:rsid w:val="00CF2395"/>
    <w:rsid w:val="00CF2943"/>
    <w:rsid w:val="00CF3394"/>
    <w:rsid w:val="00CF3AE5"/>
    <w:rsid w:val="00CF40B9"/>
    <w:rsid w:val="00CF4BB8"/>
    <w:rsid w:val="00CF4D86"/>
    <w:rsid w:val="00CF4F1A"/>
    <w:rsid w:val="00CF54CC"/>
    <w:rsid w:val="00CF5575"/>
    <w:rsid w:val="00CF6EDB"/>
    <w:rsid w:val="00CF716C"/>
    <w:rsid w:val="00D00ADB"/>
    <w:rsid w:val="00D012B8"/>
    <w:rsid w:val="00D01699"/>
    <w:rsid w:val="00D01850"/>
    <w:rsid w:val="00D01B48"/>
    <w:rsid w:val="00D0215A"/>
    <w:rsid w:val="00D029D9"/>
    <w:rsid w:val="00D030CA"/>
    <w:rsid w:val="00D033E5"/>
    <w:rsid w:val="00D03A5C"/>
    <w:rsid w:val="00D03C7A"/>
    <w:rsid w:val="00D04AF6"/>
    <w:rsid w:val="00D04C59"/>
    <w:rsid w:val="00D04E81"/>
    <w:rsid w:val="00D052CD"/>
    <w:rsid w:val="00D0565C"/>
    <w:rsid w:val="00D05FAB"/>
    <w:rsid w:val="00D061F7"/>
    <w:rsid w:val="00D063C3"/>
    <w:rsid w:val="00D0646E"/>
    <w:rsid w:val="00D0652C"/>
    <w:rsid w:val="00D065A8"/>
    <w:rsid w:val="00D06FF2"/>
    <w:rsid w:val="00D0721D"/>
    <w:rsid w:val="00D0771A"/>
    <w:rsid w:val="00D078FD"/>
    <w:rsid w:val="00D07B63"/>
    <w:rsid w:val="00D107F4"/>
    <w:rsid w:val="00D10BB9"/>
    <w:rsid w:val="00D10FED"/>
    <w:rsid w:val="00D11202"/>
    <w:rsid w:val="00D12CB7"/>
    <w:rsid w:val="00D13145"/>
    <w:rsid w:val="00D1336B"/>
    <w:rsid w:val="00D1350B"/>
    <w:rsid w:val="00D145E6"/>
    <w:rsid w:val="00D1511B"/>
    <w:rsid w:val="00D167DC"/>
    <w:rsid w:val="00D16949"/>
    <w:rsid w:val="00D17974"/>
    <w:rsid w:val="00D2056C"/>
    <w:rsid w:val="00D205A3"/>
    <w:rsid w:val="00D21D9D"/>
    <w:rsid w:val="00D22A76"/>
    <w:rsid w:val="00D22F2A"/>
    <w:rsid w:val="00D22F5D"/>
    <w:rsid w:val="00D230B0"/>
    <w:rsid w:val="00D23513"/>
    <w:rsid w:val="00D23806"/>
    <w:rsid w:val="00D23865"/>
    <w:rsid w:val="00D23CAF"/>
    <w:rsid w:val="00D23CFF"/>
    <w:rsid w:val="00D24053"/>
    <w:rsid w:val="00D2417D"/>
    <w:rsid w:val="00D246F2"/>
    <w:rsid w:val="00D25091"/>
    <w:rsid w:val="00D259C8"/>
    <w:rsid w:val="00D25F28"/>
    <w:rsid w:val="00D26AA7"/>
    <w:rsid w:val="00D26CE9"/>
    <w:rsid w:val="00D27B12"/>
    <w:rsid w:val="00D27EF4"/>
    <w:rsid w:val="00D3092D"/>
    <w:rsid w:val="00D31540"/>
    <w:rsid w:val="00D316FD"/>
    <w:rsid w:val="00D31B8C"/>
    <w:rsid w:val="00D3215F"/>
    <w:rsid w:val="00D3260E"/>
    <w:rsid w:val="00D332D0"/>
    <w:rsid w:val="00D336B8"/>
    <w:rsid w:val="00D33ED2"/>
    <w:rsid w:val="00D345C5"/>
    <w:rsid w:val="00D3552B"/>
    <w:rsid w:val="00D35567"/>
    <w:rsid w:val="00D35D47"/>
    <w:rsid w:val="00D360D8"/>
    <w:rsid w:val="00D368CC"/>
    <w:rsid w:val="00D3697B"/>
    <w:rsid w:val="00D403F8"/>
    <w:rsid w:val="00D40583"/>
    <w:rsid w:val="00D405DE"/>
    <w:rsid w:val="00D40FA0"/>
    <w:rsid w:val="00D4176B"/>
    <w:rsid w:val="00D4240D"/>
    <w:rsid w:val="00D42C95"/>
    <w:rsid w:val="00D42D0D"/>
    <w:rsid w:val="00D42D44"/>
    <w:rsid w:val="00D436E6"/>
    <w:rsid w:val="00D43A57"/>
    <w:rsid w:val="00D44A23"/>
    <w:rsid w:val="00D4507A"/>
    <w:rsid w:val="00D451C6"/>
    <w:rsid w:val="00D4586C"/>
    <w:rsid w:val="00D459DE"/>
    <w:rsid w:val="00D46317"/>
    <w:rsid w:val="00D47295"/>
    <w:rsid w:val="00D472FA"/>
    <w:rsid w:val="00D47E16"/>
    <w:rsid w:val="00D50229"/>
    <w:rsid w:val="00D50350"/>
    <w:rsid w:val="00D50849"/>
    <w:rsid w:val="00D508A6"/>
    <w:rsid w:val="00D50D1E"/>
    <w:rsid w:val="00D512A2"/>
    <w:rsid w:val="00D514A9"/>
    <w:rsid w:val="00D51661"/>
    <w:rsid w:val="00D51DF1"/>
    <w:rsid w:val="00D51EB8"/>
    <w:rsid w:val="00D52E7E"/>
    <w:rsid w:val="00D538FA"/>
    <w:rsid w:val="00D540B0"/>
    <w:rsid w:val="00D54354"/>
    <w:rsid w:val="00D543FE"/>
    <w:rsid w:val="00D54482"/>
    <w:rsid w:val="00D5493B"/>
    <w:rsid w:val="00D549AB"/>
    <w:rsid w:val="00D565BC"/>
    <w:rsid w:val="00D56C44"/>
    <w:rsid w:val="00D56CE4"/>
    <w:rsid w:val="00D56F45"/>
    <w:rsid w:val="00D5711F"/>
    <w:rsid w:val="00D57B56"/>
    <w:rsid w:val="00D57E0F"/>
    <w:rsid w:val="00D57E4A"/>
    <w:rsid w:val="00D601FF"/>
    <w:rsid w:val="00D6026C"/>
    <w:rsid w:val="00D604B1"/>
    <w:rsid w:val="00D61248"/>
    <w:rsid w:val="00D619BA"/>
    <w:rsid w:val="00D61C48"/>
    <w:rsid w:val="00D62735"/>
    <w:rsid w:val="00D62937"/>
    <w:rsid w:val="00D63C60"/>
    <w:rsid w:val="00D63D1C"/>
    <w:rsid w:val="00D64FBB"/>
    <w:rsid w:val="00D65186"/>
    <w:rsid w:val="00D665C0"/>
    <w:rsid w:val="00D66C81"/>
    <w:rsid w:val="00D671C9"/>
    <w:rsid w:val="00D6773F"/>
    <w:rsid w:val="00D67B01"/>
    <w:rsid w:val="00D70889"/>
    <w:rsid w:val="00D708C8"/>
    <w:rsid w:val="00D70B7A"/>
    <w:rsid w:val="00D70C8E"/>
    <w:rsid w:val="00D70EC6"/>
    <w:rsid w:val="00D71A0A"/>
    <w:rsid w:val="00D71AAB"/>
    <w:rsid w:val="00D72BE8"/>
    <w:rsid w:val="00D73513"/>
    <w:rsid w:val="00D75343"/>
    <w:rsid w:val="00D75560"/>
    <w:rsid w:val="00D75C3A"/>
    <w:rsid w:val="00D75F9D"/>
    <w:rsid w:val="00D760CE"/>
    <w:rsid w:val="00D76781"/>
    <w:rsid w:val="00D7693A"/>
    <w:rsid w:val="00D769C9"/>
    <w:rsid w:val="00D76DD6"/>
    <w:rsid w:val="00D76E8D"/>
    <w:rsid w:val="00D7713C"/>
    <w:rsid w:val="00D80D79"/>
    <w:rsid w:val="00D81703"/>
    <w:rsid w:val="00D819DD"/>
    <w:rsid w:val="00D82195"/>
    <w:rsid w:val="00D82615"/>
    <w:rsid w:val="00D82ED7"/>
    <w:rsid w:val="00D83029"/>
    <w:rsid w:val="00D834F1"/>
    <w:rsid w:val="00D839C1"/>
    <w:rsid w:val="00D83A54"/>
    <w:rsid w:val="00D8486A"/>
    <w:rsid w:val="00D8611A"/>
    <w:rsid w:val="00D863C4"/>
    <w:rsid w:val="00D864CB"/>
    <w:rsid w:val="00D8741B"/>
    <w:rsid w:val="00D904DD"/>
    <w:rsid w:val="00D90D55"/>
    <w:rsid w:val="00D913AB"/>
    <w:rsid w:val="00D91992"/>
    <w:rsid w:val="00D91F0A"/>
    <w:rsid w:val="00D91F19"/>
    <w:rsid w:val="00D92331"/>
    <w:rsid w:val="00D9253C"/>
    <w:rsid w:val="00D92BC3"/>
    <w:rsid w:val="00D93245"/>
    <w:rsid w:val="00D93B67"/>
    <w:rsid w:val="00D9529D"/>
    <w:rsid w:val="00D95A11"/>
    <w:rsid w:val="00D95AEE"/>
    <w:rsid w:val="00D95E7D"/>
    <w:rsid w:val="00D96A35"/>
    <w:rsid w:val="00D96B10"/>
    <w:rsid w:val="00D973A1"/>
    <w:rsid w:val="00DA19EA"/>
    <w:rsid w:val="00DA2292"/>
    <w:rsid w:val="00DA265B"/>
    <w:rsid w:val="00DA2D41"/>
    <w:rsid w:val="00DA31D5"/>
    <w:rsid w:val="00DA3510"/>
    <w:rsid w:val="00DA441A"/>
    <w:rsid w:val="00DA4DE8"/>
    <w:rsid w:val="00DA4FE3"/>
    <w:rsid w:val="00DA507D"/>
    <w:rsid w:val="00DA5268"/>
    <w:rsid w:val="00DA5B9D"/>
    <w:rsid w:val="00DA660F"/>
    <w:rsid w:val="00DA719F"/>
    <w:rsid w:val="00DA72D3"/>
    <w:rsid w:val="00DA79BE"/>
    <w:rsid w:val="00DB10FB"/>
    <w:rsid w:val="00DB1760"/>
    <w:rsid w:val="00DB2162"/>
    <w:rsid w:val="00DB230D"/>
    <w:rsid w:val="00DB26DF"/>
    <w:rsid w:val="00DB3A45"/>
    <w:rsid w:val="00DB3AA7"/>
    <w:rsid w:val="00DB49EB"/>
    <w:rsid w:val="00DB4A4A"/>
    <w:rsid w:val="00DB4C0C"/>
    <w:rsid w:val="00DB4CAC"/>
    <w:rsid w:val="00DB6136"/>
    <w:rsid w:val="00DB625B"/>
    <w:rsid w:val="00DB760B"/>
    <w:rsid w:val="00DB7BBC"/>
    <w:rsid w:val="00DC0137"/>
    <w:rsid w:val="00DC0C8A"/>
    <w:rsid w:val="00DC0D5A"/>
    <w:rsid w:val="00DC14C5"/>
    <w:rsid w:val="00DC175C"/>
    <w:rsid w:val="00DC282F"/>
    <w:rsid w:val="00DC2C1E"/>
    <w:rsid w:val="00DC2E9D"/>
    <w:rsid w:val="00DC2F48"/>
    <w:rsid w:val="00DC355D"/>
    <w:rsid w:val="00DC38D1"/>
    <w:rsid w:val="00DC4DD4"/>
    <w:rsid w:val="00DC5510"/>
    <w:rsid w:val="00DC64B4"/>
    <w:rsid w:val="00DC6C15"/>
    <w:rsid w:val="00DC7388"/>
    <w:rsid w:val="00DC7E53"/>
    <w:rsid w:val="00DD01A4"/>
    <w:rsid w:val="00DD06B2"/>
    <w:rsid w:val="00DD105E"/>
    <w:rsid w:val="00DD10FA"/>
    <w:rsid w:val="00DD11B8"/>
    <w:rsid w:val="00DD2301"/>
    <w:rsid w:val="00DD2593"/>
    <w:rsid w:val="00DD41D4"/>
    <w:rsid w:val="00DD43AB"/>
    <w:rsid w:val="00DD46F4"/>
    <w:rsid w:val="00DD4782"/>
    <w:rsid w:val="00DD47B5"/>
    <w:rsid w:val="00DD4CC5"/>
    <w:rsid w:val="00DD5408"/>
    <w:rsid w:val="00DD5965"/>
    <w:rsid w:val="00DD5B97"/>
    <w:rsid w:val="00DD61A5"/>
    <w:rsid w:val="00DD7B64"/>
    <w:rsid w:val="00DE04C2"/>
    <w:rsid w:val="00DE197D"/>
    <w:rsid w:val="00DE1AAB"/>
    <w:rsid w:val="00DE1C8B"/>
    <w:rsid w:val="00DE2700"/>
    <w:rsid w:val="00DE28E6"/>
    <w:rsid w:val="00DE29D0"/>
    <w:rsid w:val="00DE29D3"/>
    <w:rsid w:val="00DE2A20"/>
    <w:rsid w:val="00DE2BC4"/>
    <w:rsid w:val="00DE30C6"/>
    <w:rsid w:val="00DE42BD"/>
    <w:rsid w:val="00DE532E"/>
    <w:rsid w:val="00DE5F9D"/>
    <w:rsid w:val="00DE668C"/>
    <w:rsid w:val="00DE69AF"/>
    <w:rsid w:val="00DE6ABA"/>
    <w:rsid w:val="00DE6C28"/>
    <w:rsid w:val="00DE7E0F"/>
    <w:rsid w:val="00DE7EF5"/>
    <w:rsid w:val="00DF1DC8"/>
    <w:rsid w:val="00DF2BFE"/>
    <w:rsid w:val="00DF32BF"/>
    <w:rsid w:val="00DF3936"/>
    <w:rsid w:val="00DF3A20"/>
    <w:rsid w:val="00DF3A5C"/>
    <w:rsid w:val="00DF4FB5"/>
    <w:rsid w:val="00DF5910"/>
    <w:rsid w:val="00DF5B64"/>
    <w:rsid w:val="00DF5D2A"/>
    <w:rsid w:val="00DF5D5B"/>
    <w:rsid w:val="00DF5F6A"/>
    <w:rsid w:val="00DF60F7"/>
    <w:rsid w:val="00DF6DDB"/>
    <w:rsid w:val="00DF74D7"/>
    <w:rsid w:val="00DF769E"/>
    <w:rsid w:val="00E00087"/>
    <w:rsid w:val="00E00413"/>
    <w:rsid w:val="00E008F9"/>
    <w:rsid w:val="00E015E0"/>
    <w:rsid w:val="00E01C3C"/>
    <w:rsid w:val="00E02798"/>
    <w:rsid w:val="00E028D8"/>
    <w:rsid w:val="00E03660"/>
    <w:rsid w:val="00E03C3B"/>
    <w:rsid w:val="00E03E5F"/>
    <w:rsid w:val="00E04C9A"/>
    <w:rsid w:val="00E04EFF"/>
    <w:rsid w:val="00E051B0"/>
    <w:rsid w:val="00E05924"/>
    <w:rsid w:val="00E059F2"/>
    <w:rsid w:val="00E05B0D"/>
    <w:rsid w:val="00E05CEF"/>
    <w:rsid w:val="00E05EF3"/>
    <w:rsid w:val="00E05FE0"/>
    <w:rsid w:val="00E0609A"/>
    <w:rsid w:val="00E06426"/>
    <w:rsid w:val="00E06559"/>
    <w:rsid w:val="00E068B2"/>
    <w:rsid w:val="00E06ECD"/>
    <w:rsid w:val="00E078ED"/>
    <w:rsid w:val="00E108F7"/>
    <w:rsid w:val="00E11B20"/>
    <w:rsid w:val="00E11D83"/>
    <w:rsid w:val="00E11E6D"/>
    <w:rsid w:val="00E12193"/>
    <w:rsid w:val="00E12204"/>
    <w:rsid w:val="00E123C2"/>
    <w:rsid w:val="00E12AB2"/>
    <w:rsid w:val="00E12C1F"/>
    <w:rsid w:val="00E1300B"/>
    <w:rsid w:val="00E1319E"/>
    <w:rsid w:val="00E13B32"/>
    <w:rsid w:val="00E13D52"/>
    <w:rsid w:val="00E13FEA"/>
    <w:rsid w:val="00E14224"/>
    <w:rsid w:val="00E1519E"/>
    <w:rsid w:val="00E152FB"/>
    <w:rsid w:val="00E156EC"/>
    <w:rsid w:val="00E157B4"/>
    <w:rsid w:val="00E15B2A"/>
    <w:rsid w:val="00E169B1"/>
    <w:rsid w:val="00E1765F"/>
    <w:rsid w:val="00E200C0"/>
    <w:rsid w:val="00E2127F"/>
    <w:rsid w:val="00E215BC"/>
    <w:rsid w:val="00E21EEF"/>
    <w:rsid w:val="00E230BB"/>
    <w:rsid w:val="00E23167"/>
    <w:rsid w:val="00E239CF"/>
    <w:rsid w:val="00E23DDC"/>
    <w:rsid w:val="00E2460B"/>
    <w:rsid w:val="00E247CF"/>
    <w:rsid w:val="00E25092"/>
    <w:rsid w:val="00E26140"/>
    <w:rsid w:val="00E2615D"/>
    <w:rsid w:val="00E26320"/>
    <w:rsid w:val="00E264AA"/>
    <w:rsid w:val="00E26747"/>
    <w:rsid w:val="00E26B3D"/>
    <w:rsid w:val="00E2722F"/>
    <w:rsid w:val="00E27472"/>
    <w:rsid w:val="00E27649"/>
    <w:rsid w:val="00E27801"/>
    <w:rsid w:val="00E27BF5"/>
    <w:rsid w:val="00E27EDD"/>
    <w:rsid w:val="00E30250"/>
    <w:rsid w:val="00E30AA4"/>
    <w:rsid w:val="00E30C81"/>
    <w:rsid w:val="00E30D5B"/>
    <w:rsid w:val="00E3146D"/>
    <w:rsid w:val="00E3201C"/>
    <w:rsid w:val="00E3204A"/>
    <w:rsid w:val="00E325E9"/>
    <w:rsid w:val="00E3315A"/>
    <w:rsid w:val="00E331F9"/>
    <w:rsid w:val="00E3395A"/>
    <w:rsid w:val="00E339EF"/>
    <w:rsid w:val="00E348E9"/>
    <w:rsid w:val="00E34CDD"/>
    <w:rsid w:val="00E35280"/>
    <w:rsid w:val="00E35646"/>
    <w:rsid w:val="00E360A0"/>
    <w:rsid w:val="00E369D9"/>
    <w:rsid w:val="00E379EE"/>
    <w:rsid w:val="00E400C9"/>
    <w:rsid w:val="00E40835"/>
    <w:rsid w:val="00E40CF8"/>
    <w:rsid w:val="00E42084"/>
    <w:rsid w:val="00E426BA"/>
    <w:rsid w:val="00E42E64"/>
    <w:rsid w:val="00E44211"/>
    <w:rsid w:val="00E4428B"/>
    <w:rsid w:val="00E4499E"/>
    <w:rsid w:val="00E44CC2"/>
    <w:rsid w:val="00E45F5A"/>
    <w:rsid w:val="00E46109"/>
    <w:rsid w:val="00E4711D"/>
    <w:rsid w:val="00E4752E"/>
    <w:rsid w:val="00E476BD"/>
    <w:rsid w:val="00E4784A"/>
    <w:rsid w:val="00E47A0F"/>
    <w:rsid w:val="00E501C7"/>
    <w:rsid w:val="00E503E3"/>
    <w:rsid w:val="00E50A2C"/>
    <w:rsid w:val="00E50E16"/>
    <w:rsid w:val="00E51126"/>
    <w:rsid w:val="00E51719"/>
    <w:rsid w:val="00E51F1F"/>
    <w:rsid w:val="00E523FB"/>
    <w:rsid w:val="00E52AAF"/>
    <w:rsid w:val="00E52B0F"/>
    <w:rsid w:val="00E52E9D"/>
    <w:rsid w:val="00E52FC5"/>
    <w:rsid w:val="00E53A09"/>
    <w:rsid w:val="00E53E34"/>
    <w:rsid w:val="00E542CD"/>
    <w:rsid w:val="00E542D8"/>
    <w:rsid w:val="00E549DE"/>
    <w:rsid w:val="00E556DC"/>
    <w:rsid w:val="00E5581A"/>
    <w:rsid w:val="00E56421"/>
    <w:rsid w:val="00E5703A"/>
    <w:rsid w:val="00E57CC0"/>
    <w:rsid w:val="00E57DF4"/>
    <w:rsid w:val="00E604B9"/>
    <w:rsid w:val="00E606C5"/>
    <w:rsid w:val="00E60844"/>
    <w:rsid w:val="00E612DC"/>
    <w:rsid w:val="00E6151E"/>
    <w:rsid w:val="00E625C1"/>
    <w:rsid w:val="00E6276D"/>
    <w:rsid w:val="00E63629"/>
    <w:rsid w:val="00E6423C"/>
    <w:rsid w:val="00E6520C"/>
    <w:rsid w:val="00E65CC4"/>
    <w:rsid w:val="00E66041"/>
    <w:rsid w:val="00E66ABF"/>
    <w:rsid w:val="00E66FD1"/>
    <w:rsid w:val="00E670A6"/>
    <w:rsid w:val="00E6748C"/>
    <w:rsid w:val="00E67FF7"/>
    <w:rsid w:val="00E7021E"/>
    <w:rsid w:val="00E7108B"/>
    <w:rsid w:val="00E710A9"/>
    <w:rsid w:val="00E712CA"/>
    <w:rsid w:val="00E7258D"/>
    <w:rsid w:val="00E725B4"/>
    <w:rsid w:val="00E72B94"/>
    <w:rsid w:val="00E72C77"/>
    <w:rsid w:val="00E73372"/>
    <w:rsid w:val="00E73586"/>
    <w:rsid w:val="00E7382D"/>
    <w:rsid w:val="00E74286"/>
    <w:rsid w:val="00E74551"/>
    <w:rsid w:val="00E76407"/>
    <w:rsid w:val="00E765F8"/>
    <w:rsid w:val="00E76F47"/>
    <w:rsid w:val="00E80872"/>
    <w:rsid w:val="00E80E1F"/>
    <w:rsid w:val="00E816EA"/>
    <w:rsid w:val="00E8253D"/>
    <w:rsid w:val="00E82EF5"/>
    <w:rsid w:val="00E83410"/>
    <w:rsid w:val="00E83EC4"/>
    <w:rsid w:val="00E841CF"/>
    <w:rsid w:val="00E858CD"/>
    <w:rsid w:val="00E86897"/>
    <w:rsid w:val="00E86D42"/>
    <w:rsid w:val="00E874DC"/>
    <w:rsid w:val="00E9053C"/>
    <w:rsid w:val="00E908F5"/>
    <w:rsid w:val="00E90C1D"/>
    <w:rsid w:val="00E90E4B"/>
    <w:rsid w:val="00E911A0"/>
    <w:rsid w:val="00E91B02"/>
    <w:rsid w:val="00E91E1A"/>
    <w:rsid w:val="00E9237C"/>
    <w:rsid w:val="00E92863"/>
    <w:rsid w:val="00E930DB"/>
    <w:rsid w:val="00E932E8"/>
    <w:rsid w:val="00E93ADC"/>
    <w:rsid w:val="00E93CBB"/>
    <w:rsid w:val="00E940BE"/>
    <w:rsid w:val="00E950D0"/>
    <w:rsid w:val="00E95CDE"/>
    <w:rsid w:val="00E95D74"/>
    <w:rsid w:val="00E95EA0"/>
    <w:rsid w:val="00E9611B"/>
    <w:rsid w:val="00E961C3"/>
    <w:rsid w:val="00E968B0"/>
    <w:rsid w:val="00E968B1"/>
    <w:rsid w:val="00E979E8"/>
    <w:rsid w:val="00E97E92"/>
    <w:rsid w:val="00EA04CA"/>
    <w:rsid w:val="00EA0A04"/>
    <w:rsid w:val="00EA139D"/>
    <w:rsid w:val="00EA212C"/>
    <w:rsid w:val="00EA21CA"/>
    <w:rsid w:val="00EA2499"/>
    <w:rsid w:val="00EA25FB"/>
    <w:rsid w:val="00EA26B2"/>
    <w:rsid w:val="00EA26BD"/>
    <w:rsid w:val="00EA2FDB"/>
    <w:rsid w:val="00EA358D"/>
    <w:rsid w:val="00EA387A"/>
    <w:rsid w:val="00EA3B89"/>
    <w:rsid w:val="00EA4A9F"/>
    <w:rsid w:val="00EA5558"/>
    <w:rsid w:val="00EA62A4"/>
    <w:rsid w:val="00EA713A"/>
    <w:rsid w:val="00EB0D99"/>
    <w:rsid w:val="00EB0E09"/>
    <w:rsid w:val="00EB0FC6"/>
    <w:rsid w:val="00EB0FC9"/>
    <w:rsid w:val="00EB16E8"/>
    <w:rsid w:val="00EB244C"/>
    <w:rsid w:val="00EB36EA"/>
    <w:rsid w:val="00EB40AF"/>
    <w:rsid w:val="00EB4DE9"/>
    <w:rsid w:val="00EB5CFD"/>
    <w:rsid w:val="00EB6602"/>
    <w:rsid w:val="00EB6996"/>
    <w:rsid w:val="00EB7D72"/>
    <w:rsid w:val="00EC0670"/>
    <w:rsid w:val="00EC0AE3"/>
    <w:rsid w:val="00EC0BC0"/>
    <w:rsid w:val="00EC0D5A"/>
    <w:rsid w:val="00EC1087"/>
    <w:rsid w:val="00EC1C93"/>
    <w:rsid w:val="00EC247A"/>
    <w:rsid w:val="00EC2AAA"/>
    <w:rsid w:val="00EC2F0F"/>
    <w:rsid w:val="00EC3203"/>
    <w:rsid w:val="00EC3659"/>
    <w:rsid w:val="00EC3BF6"/>
    <w:rsid w:val="00EC3FD6"/>
    <w:rsid w:val="00EC42B5"/>
    <w:rsid w:val="00EC48B8"/>
    <w:rsid w:val="00EC4A59"/>
    <w:rsid w:val="00EC4E24"/>
    <w:rsid w:val="00EC4FBE"/>
    <w:rsid w:val="00EC583F"/>
    <w:rsid w:val="00EC6BA6"/>
    <w:rsid w:val="00EC700E"/>
    <w:rsid w:val="00ED0E72"/>
    <w:rsid w:val="00ED0E9B"/>
    <w:rsid w:val="00ED1205"/>
    <w:rsid w:val="00ED185F"/>
    <w:rsid w:val="00ED200B"/>
    <w:rsid w:val="00ED2011"/>
    <w:rsid w:val="00ED2067"/>
    <w:rsid w:val="00ED287C"/>
    <w:rsid w:val="00ED2C61"/>
    <w:rsid w:val="00ED3258"/>
    <w:rsid w:val="00ED3DFB"/>
    <w:rsid w:val="00ED6A4A"/>
    <w:rsid w:val="00ED74FE"/>
    <w:rsid w:val="00ED7710"/>
    <w:rsid w:val="00ED7AA5"/>
    <w:rsid w:val="00ED7B60"/>
    <w:rsid w:val="00EE0547"/>
    <w:rsid w:val="00EE247E"/>
    <w:rsid w:val="00EE2D49"/>
    <w:rsid w:val="00EE2F13"/>
    <w:rsid w:val="00EE2F93"/>
    <w:rsid w:val="00EE3101"/>
    <w:rsid w:val="00EE3726"/>
    <w:rsid w:val="00EE3EAA"/>
    <w:rsid w:val="00EE47CB"/>
    <w:rsid w:val="00EE4B40"/>
    <w:rsid w:val="00EE4F5B"/>
    <w:rsid w:val="00EE50B7"/>
    <w:rsid w:val="00EE54AA"/>
    <w:rsid w:val="00EE5AD2"/>
    <w:rsid w:val="00EE600A"/>
    <w:rsid w:val="00EE6731"/>
    <w:rsid w:val="00EE73B0"/>
    <w:rsid w:val="00EF08C6"/>
    <w:rsid w:val="00EF0F30"/>
    <w:rsid w:val="00EF17A4"/>
    <w:rsid w:val="00EF1A1F"/>
    <w:rsid w:val="00EF1C5A"/>
    <w:rsid w:val="00EF2043"/>
    <w:rsid w:val="00EF2A23"/>
    <w:rsid w:val="00EF2A71"/>
    <w:rsid w:val="00EF2B09"/>
    <w:rsid w:val="00EF35A4"/>
    <w:rsid w:val="00EF37D7"/>
    <w:rsid w:val="00EF3DB5"/>
    <w:rsid w:val="00EF4432"/>
    <w:rsid w:val="00EF4C1B"/>
    <w:rsid w:val="00EF4FA2"/>
    <w:rsid w:val="00EF56B8"/>
    <w:rsid w:val="00EF58C1"/>
    <w:rsid w:val="00EF59BE"/>
    <w:rsid w:val="00EF5A34"/>
    <w:rsid w:val="00EF6951"/>
    <w:rsid w:val="00EF6C53"/>
    <w:rsid w:val="00EF79DD"/>
    <w:rsid w:val="00F010FE"/>
    <w:rsid w:val="00F01AC1"/>
    <w:rsid w:val="00F01EFB"/>
    <w:rsid w:val="00F021B6"/>
    <w:rsid w:val="00F02F01"/>
    <w:rsid w:val="00F03B5A"/>
    <w:rsid w:val="00F03CAD"/>
    <w:rsid w:val="00F0402F"/>
    <w:rsid w:val="00F041D3"/>
    <w:rsid w:val="00F0532A"/>
    <w:rsid w:val="00F054C6"/>
    <w:rsid w:val="00F05729"/>
    <w:rsid w:val="00F05CD2"/>
    <w:rsid w:val="00F062BB"/>
    <w:rsid w:val="00F068A5"/>
    <w:rsid w:val="00F06CF3"/>
    <w:rsid w:val="00F07200"/>
    <w:rsid w:val="00F074B0"/>
    <w:rsid w:val="00F07635"/>
    <w:rsid w:val="00F0786F"/>
    <w:rsid w:val="00F078EE"/>
    <w:rsid w:val="00F10822"/>
    <w:rsid w:val="00F10E0A"/>
    <w:rsid w:val="00F11DA4"/>
    <w:rsid w:val="00F11E91"/>
    <w:rsid w:val="00F11FB0"/>
    <w:rsid w:val="00F12224"/>
    <w:rsid w:val="00F12237"/>
    <w:rsid w:val="00F1291F"/>
    <w:rsid w:val="00F12D08"/>
    <w:rsid w:val="00F13440"/>
    <w:rsid w:val="00F13837"/>
    <w:rsid w:val="00F1398E"/>
    <w:rsid w:val="00F13AEE"/>
    <w:rsid w:val="00F13F86"/>
    <w:rsid w:val="00F149E6"/>
    <w:rsid w:val="00F14B54"/>
    <w:rsid w:val="00F1651C"/>
    <w:rsid w:val="00F1651E"/>
    <w:rsid w:val="00F16A30"/>
    <w:rsid w:val="00F16F36"/>
    <w:rsid w:val="00F171F7"/>
    <w:rsid w:val="00F17CB3"/>
    <w:rsid w:val="00F20826"/>
    <w:rsid w:val="00F2125B"/>
    <w:rsid w:val="00F21871"/>
    <w:rsid w:val="00F22183"/>
    <w:rsid w:val="00F22B21"/>
    <w:rsid w:val="00F23911"/>
    <w:rsid w:val="00F23F46"/>
    <w:rsid w:val="00F244AA"/>
    <w:rsid w:val="00F2467B"/>
    <w:rsid w:val="00F25B97"/>
    <w:rsid w:val="00F2643F"/>
    <w:rsid w:val="00F26BC1"/>
    <w:rsid w:val="00F26EC1"/>
    <w:rsid w:val="00F271A8"/>
    <w:rsid w:val="00F27346"/>
    <w:rsid w:val="00F27DD0"/>
    <w:rsid w:val="00F27FA7"/>
    <w:rsid w:val="00F30016"/>
    <w:rsid w:val="00F3085B"/>
    <w:rsid w:val="00F30925"/>
    <w:rsid w:val="00F31271"/>
    <w:rsid w:val="00F320D2"/>
    <w:rsid w:val="00F3276D"/>
    <w:rsid w:val="00F33A67"/>
    <w:rsid w:val="00F33BEA"/>
    <w:rsid w:val="00F33CFD"/>
    <w:rsid w:val="00F33D17"/>
    <w:rsid w:val="00F3410E"/>
    <w:rsid w:val="00F34AA8"/>
    <w:rsid w:val="00F34B26"/>
    <w:rsid w:val="00F34C22"/>
    <w:rsid w:val="00F35503"/>
    <w:rsid w:val="00F356D0"/>
    <w:rsid w:val="00F358B6"/>
    <w:rsid w:val="00F35A6B"/>
    <w:rsid w:val="00F35E10"/>
    <w:rsid w:val="00F36D65"/>
    <w:rsid w:val="00F372FF"/>
    <w:rsid w:val="00F374BA"/>
    <w:rsid w:val="00F37A55"/>
    <w:rsid w:val="00F40080"/>
    <w:rsid w:val="00F40361"/>
    <w:rsid w:val="00F40639"/>
    <w:rsid w:val="00F406DD"/>
    <w:rsid w:val="00F41C1E"/>
    <w:rsid w:val="00F41E6F"/>
    <w:rsid w:val="00F41F6A"/>
    <w:rsid w:val="00F42A1D"/>
    <w:rsid w:val="00F430E3"/>
    <w:rsid w:val="00F446C9"/>
    <w:rsid w:val="00F446FF"/>
    <w:rsid w:val="00F44702"/>
    <w:rsid w:val="00F450F3"/>
    <w:rsid w:val="00F45216"/>
    <w:rsid w:val="00F45664"/>
    <w:rsid w:val="00F47E06"/>
    <w:rsid w:val="00F50910"/>
    <w:rsid w:val="00F50E74"/>
    <w:rsid w:val="00F50F72"/>
    <w:rsid w:val="00F512D7"/>
    <w:rsid w:val="00F51BB8"/>
    <w:rsid w:val="00F523F6"/>
    <w:rsid w:val="00F526B3"/>
    <w:rsid w:val="00F52A82"/>
    <w:rsid w:val="00F52B6A"/>
    <w:rsid w:val="00F52D50"/>
    <w:rsid w:val="00F52FC3"/>
    <w:rsid w:val="00F54FA8"/>
    <w:rsid w:val="00F5563F"/>
    <w:rsid w:val="00F55D37"/>
    <w:rsid w:val="00F55EC5"/>
    <w:rsid w:val="00F56212"/>
    <w:rsid w:val="00F56285"/>
    <w:rsid w:val="00F56392"/>
    <w:rsid w:val="00F56511"/>
    <w:rsid w:val="00F565B8"/>
    <w:rsid w:val="00F56B22"/>
    <w:rsid w:val="00F56B38"/>
    <w:rsid w:val="00F570E9"/>
    <w:rsid w:val="00F574A7"/>
    <w:rsid w:val="00F57573"/>
    <w:rsid w:val="00F60265"/>
    <w:rsid w:val="00F61136"/>
    <w:rsid w:val="00F611B6"/>
    <w:rsid w:val="00F61249"/>
    <w:rsid w:val="00F615E5"/>
    <w:rsid w:val="00F61B36"/>
    <w:rsid w:val="00F6217D"/>
    <w:rsid w:val="00F62189"/>
    <w:rsid w:val="00F6280E"/>
    <w:rsid w:val="00F63132"/>
    <w:rsid w:val="00F632FC"/>
    <w:rsid w:val="00F634F7"/>
    <w:rsid w:val="00F63B1D"/>
    <w:rsid w:val="00F63C08"/>
    <w:rsid w:val="00F648BB"/>
    <w:rsid w:val="00F650A6"/>
    <w:rsid w:val="00F657B1"/>
    <w:rsid w:val="00F66097"/>
    <w:rsid w:val="00F665DB"/>
    <w:rsid w:val="00F6666D"/>
    <w:rsid w:val="00F66A99"/>
    <w:rsid w:val="00F66C71"/>
    <w:rsid w:val="00F66FD6"/>
    <w:rsid w:val="00F66FE6"/>
    <w:rsid w:val="00F70F84"/>
    <w:rsid w:val="00F714E6"/>
    <w:rsid w:val="00F719EE"/>
    <w:rsid w:val="00F71E1F"/>
    <w:rsid w:val="00F7230B"/>
    <w:rsid w:val="00F7231F"/>
    <w:rsid w:val="00F73B3E"/>
    <w:rsid w:val="00F73D74"/>
    <w:rsid w:val="00F7411F"/>
    <w:rsid w:val="00F74EF7"/>
    <w:rsid w:val="00F751CC"/>
    <w:rsid w:val="00F75B4E"/>
    <w:rsid w:val="00F760FD"/>
    <w:rsid w:val="00F76367"/>
    <w:rsid w:val="00F77A58"/>
    <w:rsid w:val="00F80490"/>
    <w:rsid w:val="00F81140"/>
    <w:rsid w:val="00F81B1F"/>
    <w:rsid w:val="00F825B9"/>
    <w:rsid w:val="00F82C56"/>
    <w:rsid w:val="00F83109"/>
    <w:rsid w:val="00F83A9F"/>
    <w:rsid w:val="00F84A71"/>
    <w:rsid w:val="00F84C33"/>
    <w:rsid w:val="00F85519"/>
    <w:rsid w:val="00F8592B"/>
    <w:rsid w:val="00F8711C"/>
    <w:rsid w:val="00F87196"/>
    <w:rsid w:val="00F873EE"/>
    <w:rsid w:val="00F878B0"/>
    <w:rsid w:val="00F9071A"/>
    <w:rsid w:val="00F90859"/>
    <w:rsid w:val="00F91606"/>
    <w:rsid w:val="00F91916"/>
    <w:rsid w:val="00F91C03"/>
    <w:rsid w:val="00F922BF"/>
    <w:rsid w:val="00F92C34"/>
    <w:rsid w:val="00F92DA3"/>
    <w:rsid w:val="00F93FD6"/>
    <w:rsid w:val="00F9467F"/>
    <w:rsid w:val="00F94CBC"/>
    <w:rsid w:val="00F95123"/>
    <w:rsid w:val="00F956AB"/>
    <w:rsid w:val="00F963EE"/>
    <w:rsid w:val="00F96A05"/>
    <w:rsid w:val="00F96EB9"/>
    <w:rsid w:val="00F9735A"/>
    <w:rsid w:val="00F979E4"/>
    <w:rsid w:val="00F97AF5"/>
    <w:rsid w:val="00F97E04"/>
    <w:rsid w:val="00F97E6B"/>
    <w:rsid w:val="00FA16F3"/>
    <w:rsid w:val="00FA2168"/>
    <w:rsid w:val="00FA3DF5"/>
    <w:rsid w:val="00FA493F"/>
    <w:rsid w:val="00FA4BB2"/>
    <w:rsid w:val="00FA4D1E"/>
    <w:rsid w:val="00FA4EAD"/>
    <w:rsid w:val="00FA4F17"/>
    <w:rsid w:val="00FA4F2D"/>
    <w:rsid w:val="00FA53B2"/>
    <w:rsid w:val="00FA6340"/>
    <w:rsid w:val="00FA6E02"/>
    <w:rsid w:val="00FA7A0B"/>
    <w:rsid w:val="00FA7A7B"/>
    <w:rsid w:val="00FA7BB3"/>
    <w:rsid w:val="00FB01C5"/>
    <w:rsid w:val="00FB0465"/>
    <w:rsid w:val="00FB05CB"/>
    <w:rsid w:val="00FB0676"/>
    <w:rsid w:val="00FB0904"/>
    <w:rsid w:val="00FB0CBD"/>
    <w:rsid w:val="00FB18FA"/>
    <w:rsid w:val="00FB1B4A"/>
    <w:rsid w:val="00FB29FD"/>
    <w:rsid w:val="00FB3EFC"/>
    <w:rsid w:val="00FB428C"/>
    <w:rsid w:val="00FB4401"/>
    <w:rsid w:val="00FB4706"/>
    <w:rsid w:val="00FB54A8"/>
    <w:rsid w:val="00FB54E8"/>
    <w:rsid w:val="00FB572A"/>
    <w:rsid w:val="00FB5929"/>
    <w:rsid w:val="00FB5A5A"/>
    <w:rsid w:val="00FB5C0B"/>
    <w:rsid w:val="00FB5C83"/>
    <w:rsid w:val="00FB6019"/>
    <w:rsid w:val="00FB6086"/>
    <w:rsid w:val="00FB68BC"/>
    <w:rsid w:val="00FB6F96"/>
    <w:rsid w:val="00FC072E"/>
    <w:rsid w:val="00FC1141"/>
    <w:rsid w:val="00FC11A2"/>
    <w:rsid w:val="00FC11C5"/>
    <w:rsid w:val="00FC1568"/>
    <w:rsid w:val="00FC20B7"/>
    <w:rsid w:val="00FC2969"/>
    <w:rsid w:val="00FC481C"/>
    <w:rsid w:val="00FC4966"/>
    <w:rsid w:val="00FC54A4"/>
    <w:rsid w:val="00FC5DEB"/>
    <w:rsid w:val="00FC6DA5"/>
    <w:rsid w:val="00FC766B"/>
    <w:rsid w:val="00FC7C32"/>
    <w:rsid w:val="00FC7CE6"/>
    <w:rsid w:val="00FD0059"/>
    <w:rsid w:val="00FD087A"/>
    <w:rsid w:val="00FD1803"/>
    <w:rsid w:val="00FD1841"/>
    <w:rsid w:val="00FD1973"/>
    <w:rsid w:val="00FD19C9"/>
    <w:rsid w:val="00FD1F0A"/>
    <w:rsid w:val="00FD216A"/>
    <w:rsid w:val="00FD227A"/>
    <w:rsid w:val="00FD2692"/>
    <w:rsid w:val="00FD2B55"/>
    <w:rsid w:val="00FD2C5C"/>
    <w:rsid w:val="00FD31C8"/>
    <w:rsid w:val="00FD33BA"/>
    <w:rsid w:val="00FD3E5D"/>
    <w:rsid w:val="00FD4366"/>
    <w:rsid w:val="00FD4420"/>
    <w:rsid w:val="00FD581F"/>
    <w:rsid w:val="00FD6B50"/>
    <w:rsid w:val="00FD6F83"/>
    <w:rsid w:val="00FD79C0"/>
    <w:rsid w:val="00FE026E"/>
    <w:rsid w:val="00FE05B6"/>
    <w:rsid w:val="00FE0A5C"/>
    <w:rsid w:val="00FE11C8"/>
    <w:rsid w:val="00FE131A"/>
    <w:rsid w:val="00FE1DC9"/>
    <w:rsid w:val="00FE2423"/>
    <w:rsid w:val="00FE2883"/>
    <w:rsid w:val="00FE2FB4"/>
    <w:rsid w:val="00FE306C"/>
    <w:rsid w:val="00FE32F0"/>
    <w:rsid w:val="00FE33FE"/>
    <w:rsid w:val="00FE38C2"/>
    <w:rsid w:val="00FE39BF"/>
    <w:rsid w:val="00FE3E94"/>
    <w:rsid w:val="00FE4545"/>
    <w:rsid w:val="00FE516E"/>
    <w:rsid w:val="00FE60CD"/>
    <w:rsid w:val="00FE6AB1"/>
    <w:rsid w:val="00FE73C9"/>
    <w:rsid w:val="00FE78AB"/>
    <w:rsid w:val="00FE7B37"/>
    <w:rsid w:val="00FE7CDE"/>
    <w:rsid w:val="00FF017B"/>
    <w:rsid w:val="00FF14DB"/>
    <w:rsid w:val="00FF24C2"/>
    <w:rsid w:val="00FF2929"/>
    <w:rsid w:val="00FF2A95"/>
    <w:rsid w:val="00FF2E9A"/>
    <w:rsid w:val="00FF2F42"/>
    <w:rsid w:val="00FF3BD8"/>
    <w:rsid w:val="00FF3E1C"/>
    <w:rsid w:val="00FF473B"/>
    <w:rsid w:val="00FF4831"/>
    <w:rsid w:val="00FF4AA6"/>
    <w:rsid w:val="00FF5212"/>
    <w:rsid w:val="00FF531E"/>
    <w:rsid w:val="00FF539C"/>
    <w:rsid w:val="00FF5454"/>
    <w:rsid w:val="00FF592B"/>
    <w:rsid w:val="00FF5DFF"/>
    <w:rsid w:val="00FF60E8"/>
    <w:rsid w:val="00FF65A1"/>
    <w:rsid w:val="00FF6797"/>
    <w:rsid w:val="00FF6DB1"/>
    <w:rsid w:val="00FF704E"/>
    <w:rsid w:val="00FF7F3F"/>
    <w:rsid w:val="00FF7F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colormru v:ext="edit" colors="#bbe0e3"/>
    </o:shapedefaults>
    <o:shapelayout v:ext="edit">
      <o:idmap v:ext="edit" data="1,3"/>
    </o:shapelayout>
  </w:shapeDefaults>
  <w:decimalSymbol w:val=","/>
  <w:listSeparator w:val=";"/>
  <w14:docId w14:val="1DE40808"/>
  <w15:docId w15:val="{7DAB421A-8C89-42EB-AE5E-70209A5BB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922BF"/>
    <w:pPr>
      <w:keepNext/>
      <w:numPr>
        <w:ilvl w:val="1"/>
        <w:numId w:val="1"/>
      </w:numPr>
      <w:tabs>
        <w:tab w:val="left" w:pos="6237"/>
      </w:tabs>
      <w:spacing w:before="240"/>
      <w:ind w:left="578" w:hanging="578"/>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d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1">
    <w:name w:val="Podnadpis1"/>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69227">
      <w:bodyDiv w:val="1"/>
      <w:marLeft w:val="0"/>
      <w:marRight w:val="0"/>
      <w:marTop w:val="0"/>
      <w:marBottom w:val="0"/>
      <w:divBdr>
        <w:top w:val="none" w:sz="0" w:space="0" w:color="auto"/>
        <w:left w:val="none" w:sz="0" w:space="0" w:color="auto"/>
        <w:bottom w:val="none" w:sz="0" w:space="0" w:color="auto"/>
        <w:right w:val="none" w:sz="0" w:space="0" w:color="auto"/>
      </w:divBdr>
    </w:div>
    <w:div w:id="75716691">
      <w:bodyDiv w:val="1"/>
      <w:marLeft w:val="0"/>
      <w:marRight w:val="0"/>
      <w:marTop w:val="0"/>
      <w:marBottom w:val="0"/>
      <w:divBdr>
        <w:top w:val="none" w:sz="0" w:space="0" w:color="auto"/>
        <w:left w:val="none" w:sz="0" w:space="0" w:color="auto"/>
        <w:bottom w:val="none" w:sz="0" w:space="0" w:color="auto"/>
        <w:right w:val="none" w:sz="0" w:space="0" w:color="auto"/>
      </w:divBdr>
    </w:div>
    <w:div w:id="110705383">
      <w:bodyDiv w:val="1"/>
      <w:marLeft w:val="0"/>
      <w:marRight w:val="0"/>
      <w:marTop w:val="0"/>
      <w:marBottom w:val="0"/>
      <w:divBdr>
        <w:top w:val="none" w:sz="0" w:space="0" w:color="auto"/>
        <w:left w:val="none" w:sz="0" w:space="0" w:color="auto"/>
        <w:bottom w:val="none" w:sz="0" w:space="0" w:color="auto"/>
        <w:right w:val="none" w:sz="0" w:space="0" w:color="auto"/>
      </w:divBdr>
    </w:div>
    <w:div w:id="189345069">
      <w:bodyDiv w:val="1"/>
      <w:marLeft w:val="0"/>
      <w:marRight w:val="0"/>
      <w:marTop w:val="0"/>
      <w:marBottom w:val="0"/>
      <w:divBdr>
        <w:top w:val="none" w:sz="0" w:space="0" w:color="auto"/>
        <w:left w:val="none" w:sz="0" w:space="0" w:color="auto"/>
        <w:bottom w:val="none" w:sz="0" w:space="0" w:color="auto"/>
        <w:right w:val="none" w:sz="0" w:space="0" w:color="auto"/>
      </w:divBdr>
    </w:div>
    <w:div w:id="218563021">
      <w:bodyDiv w:val="1"/>
      <w:marLeft w:val="0"/>
      <w:marRight w:val="0"/>
      <w:marTop w:val="0"/>
      <w:marBottom w:val="0"/>
      <w:divBdr>
        <w:top w:val="none" w:sz="0" w:space="0" w:color="auto"/>
        <w:left w:val="none" w:sz="0" w:space="0" w:color="auto"/>
        <w:bottom w:val="none" w:sz="0" w:space="0" w:color="auto"/>
        <w:right w:val="none" w:sz="0" w:space="0" w:color="auto"/>
      </w:divBdr>
    </w:div>
    <w:div w:id="275603878">
      <w:bodyDiv w:val="1"/>
      <w:marLeft w:val="0"/>
      <w:marRight w:val="0"/>
      <w:marTop w:val="0"/>
      <w:marBottom w:val="0"/>
      <w:divBdr>
        <w:top w:val="none" w:sz="0" w:space="0" w:color="auto"/>
        <w:left w:val="none" w:sz="0" w:space="0" w:color="auto"/>
        <w:bottom w:val="none" w:sz="0" w:space="0" w:color="auto"/>
        <w:right w:val="none" w:sz="0" w:space="0" w:color="auto"/>
      </w:divBdr>
    </w:div>
    <w:div w:id="652758704">
      <w:bodyDiv w:val="1"/>
      <w:marLeft w:val="0"/>
      <w:marRight w:val="0"/>
      <w:marTop w:val="0"/>
      <w:marBottom w:val="0"/>
      <w:divBdr>
        <w:top w:val="none" w:sz="0" w:space="0" w:color="auto"/>
        <w:left w:val="none" w:sz="0" w:space="0" w:color="auto"/>
        <w:bottom w:val="none" w:sz="0" w:space="0" w:color="auto"/>
        <w:right w:val="none" w:sz="0" w:space="0" w:color="auto"/>
      </w:divBdr>
    </w:div>
    <w:div w:id="695421363">
      <w:bodyDiv w:val="1"/>
      <w:marLeft w:val="0"/>
      <w:marRight w:val="0"/>
      <w:marTop w:val="0"/>
      <w:marBottom w:val="0"/>
      <w:divBdr>
        <w:top w:val="none" w:sz="0" w:space="0" w:color="auto"/>
        <w:left w:val="none" w:sz="0" w:space="0" w:color="auto"/>
        <w:bottom w:val="none" w:sz="0" w:space="0" w:color="auto"/>
        <w:right w:val="none" w:sz="0" w:space="0" w:color="auto"/>
      </w:divBdr>
    </w:div>
    <w:div w:id="726951979">
      <w:bodyDiv w:val="1"/>
      <w:marLeft w:val="0"/>
      <w:marRight w:val="0"/>
      <w:marTop w:val="0"/>
      <w:marBottom w:val="0"/>
      <w:divBdr>
        <w:top w:val="none" w:sz="0" w:space="0" w:color="auto"/>
        <w:left w:val="none" w:sz="0" w:space="0" w:color="auto"/>
        <w:bottom w:val="none" w:sz="0" w:space="0" w:color="auto"/>
        <w:right w:val="none" w:sz="0" w:space="0" w:color="auto"/>
      </w:divBdr>
    </w:div>
    <w:div w:id="943461170">
      <w:bodyDiv w:val="1"/>
      <w:marLeft w:val="0"/>
      <w:marRight w:val="0"/>
      <w:marTop w:val="0"/>
      <w:marBottom w:val="0"/>
      <w:divBdr>
        <w:top w:val="none" w:sz="0" w:space="0" w:color="auto"/>
        <w:left w:val="none" w:sz="0" w:space="0" w:color="auto"/>
        <w:bottom w:val="none" w:sz="0" w:space="0" w:color="auto"/>
        <w:right w:val="none" w:sz="0" w:space="0" w:color="auto"/>
      </w:divBdr>
    </w:div>
    <w:div w:id="951518019">
      <w:bodyDiv w:val="1"/>
      <w:marLeft w:val="0"/>
      <w:marRight w:val="0"/>
      <w:marTop w:val="0"/>
      <w:marBottom w:val="0"/>
      <w:divBdr>
        <w:top w:val="none" w:sz="0" w:space="0" w:color="auto"/>
        <w:left w:val="none" w:sz="0" w:space="0" w:color="auto"/>
        <w:bottom w:val="none" w:sz="0" w:space="0" w:color="auto"/>
        <w:right w:val="none" w:sz="0" w:space="0" w:color="auto"/>
      </w:divBdr>
    </w:div>
    <w:div w:id="983630774">
      <w:bodyDiv w:val="1"/>
      <w:marLeft w:val="0"/>
      <w:marRight w:val="0"/>
      <w:marTop w:val="0"/>
      <w:marBottom w:val="0"/>
      <w:divBdr>
        <w:top w:val="none" w:sz="0" w:space="0" w:color="auto"/>
        <w:left w:val="none" w:sz="0" w:space="0" w:color="auto"/>
        <w:bottom w:val="none" w:sz="0" w:space="0" w:color="auto"/>
        <w:right w:val="none" w:sz="0" w:space="0" w:color="auto"/>
      </w:divBdr>
    </w:div>
    <w:div w:id="1016155993">
      <w:bodyDiv w:val="1"/>
      <w:marLeft w:val="0"/>
      <w:marRight w:val="0"/>
      <w:marTop w:val="0"/>
      <w:marBottom w:val="0"/>
      <w:divBdr>
        <w:top w:val="none" w:sz="0" w:space="0" w:color="auto"/>
        <w:left w:val="none" w:sz="0" w:space="0" w:color="auto"/>
        <w:bottom w:val="none" w:sz="0" w:space="0" w:color="auto"/>
        <w:right w:val="none" w:sz="0" w:space="0" w:color="auto"/>
      </w:divBdr>
    </w:div>
    <w:div w:id="1030687814">
      <w:bodyDiv w:val="1"/>
      <w:marLeft w:val="0"/>
      <w:marRight w:val="0"/>
      <w:marTop w:val="0"/>
      <w:marBottom w:val="0"/>
      <w:divBdr>
        <w:top w:val="none" w:sz="0" w:space="0" w:color="auto"/>
        <w:left w:val="none" w:sz="0" w:space="0" w:color="auto"/>
        <w:bottom w:val="none" w:sz="0" w:space="0" w:color="auto"/>
        <w:right w:val="none" w:sz="0" w:space="0" w:color="auto"/>
      </w:divBdr>
    </w:div>
    <w:div w:id="1043360032">
      <w:bodyDiv w:val="1"/>
      <w:marLeft w:val="0"/>
      <w:marRight w:val="0"/>
      <w:marTop w:val="0"/>
      <w:marBottom w:val="0"/>
      <w:divBdr>
        <w:top w:val="none" w:sz="0" w:space="0" w:color="auto"/>
        <w:left w:val="none" w:sz="0" w:space="0" w:color="auto"/>
        <w:bottom w:val="none" w:sz="0" w:space="0" w:color="auto"/>
        <w:right w:val="none" w:sz="0" w:space="0" w:color="auto"/>
      </w:divBdr>
    </w:div>
    <w:div w:id="1155800969">
      <w:bodyDiv w:val="1"/>
      <w:marLeft w:val="0"/>
      <w:marRight w:val="0"/>
      <w:marTop w:val="0"/>
      <w:marBottom w:val="0"/>
      <w:divBdr>
        <w:top w:val="none" w:sz="0" w:space="0" w:color="auto"/>
        <w:left w:val="none" w:sz="0" w:space="0" w:color="auto"/>
        <w:bottom w:val="none" w:sz="0" w:space="0" w:color="auto"/>
        <w:right w:val="none" w:sz="0" w:space="0" w:color="auto"/>
      </w:divBdr>
    </w:div>
    <w:div w:id="1190489040">
      <w:bodyDiv w:val="1"/>
      <w:marLeft w:val="0"/>
      <w:marRight w:val="0"/>
      <w:marTop w:val="0"/>
      <w:marBottom w:val="0"/>
      <w:divBdr>
        <w:top w:val="none" w:sz="0" w:space="0" w:color="auto"/>
        <w:left w:val="none" w:sz="0" w:space="0" w:color="auto"/>
        <w:bottom w:val="none" w:sz="0" w:space="0" w:color="auto"/>
        <w:right w:val="none" w:sz="0" w:space="0" w:color="auto"/>
      </w:divBdr>
    </w:div>
    <w:div w:id="1207571519">
      <w:bodyDiv w:val="1"/>
      <w:marLeft w:val="0"/>
      <w:marRight w:val="0"/>
      <w:marTop w:val="0"/>
      <w:marBottom w:val="0"/>
      <w:divBdr>
        <w:top w:val="none" w:sz="0" w:space="0" w:color="auto"/>
        <w:left w:val="none" w:sz="0" w:space="0" w:color="auto"/>
        <w:bottom w:val="none" w:sz="0" w:space="0" w:color="auto"/>
        <w:right w:val="none" w:sz="0" w:space="0" w:color="auto"/>
      </w:divBdr>
    </w:div>
    <w:div w:id="1235241247">
      <w:bodyDiv w:val="1"/>
      <w:marLeft w:val="0"/>
      <w:marRight w:val="0"/>
      <w:marTop w:val="0"/>
      <w:marBottom w:val="0"/>
      <w:divBdr>
        <w:top w:val="none" w:sz="0" w:space="0" w:color="auto"/>
        <w:left w:val="none" w:sz="0" w:space="0" w:color="auto"/>
        <w:bottom w:val="none" w:sz="0" w:space="0" w:color="auto"/>
        <w:right w:val="none" w:sz="0" w:space="0" w:color="auto"/>
      </w:divBdr>
    </w:div>
    <w:div w:id="1247302174">
      <w:bodyDiv w:val="1"/>
      <w:marLeft w:val="0"/>
      <w:marRight w:val="0"/>
      <w:marTop w:val="0"/>
      <w:marBottom w:val="0"/>
      <w:divBdr>
        <w:top w:val="none" w:sz="0" w:space="0" w:color="auto"/>
        <w:left w:val="none" w:sz="0" w:space="0" w:color="auto"/>
        <w:bottom w:val="none" w:sz="0" w:space="0" w:color="auto"/>
        <w:right w:val="none" w:sz="0" w:space="0" w:color="auto"/>
      </w:divBdr>
    </w:div>
    <w:div w:id="1259870949">
      <w:bodyDiv w:val="1"/>
      <w:marLeft w:val="0"/>
      <w:marRight w:val="0"/>
      <w:marTop w:val="0"/>
      <w:marBottom w:val="0"/>
      <w:divBdr>
        <w:top w:val="none" w:sz="0" w:space="0" w:color="auto"/>
        <w:left w:val="none" w:sz="0" w:space="0" w:color="auto"/>
        <w:bottom w:val="none" w:sz="0" w:space="0" w:color="auto"/>
        <w:right w:val="none" w:sz="0" w:space="0" w:color="auto"/>
      </w:divBdr>
    </w:div>
    <w:div w:id="1371611511">
      <w:bodyDiv w:val="1"/>
      <w:marLeft w:val="0"/>
      <w:marRight w:val="0"/>
      <w:marTop w:val="0"/>
      <w:marBottom w:val="0"/>
      <w:divBdr>
        <w:top w:val="none" w:sz="0" w:space="0" w:color="auto"/>
        <w:left w:val="none" w:sz="0" w:space="0" w:color="auto"/>
        <w:bottom w:val="none" w:sz="0" w:space="0" w:color="auto"/>
        <w:right w:val="none" w:sz="0" w:space="0" w:color="auto"/>
      </w:divBdr>
    </w:div>
    <w:div w:id="1438066562">
      <w:bodyDiv w:val="1"/>
      <w:marLeft w:val="0"/>
      <w:marRight w:val="0"/>
      <w:marTop w:val="0"/>
      <w:marBottom w:val="0"/>
      <w:divBdr>
        <w:top w:val="none" w:sz="0" w:space="0" w:color="auto"/>
        <w:left w:val="none" w:sz="0" w:space="0" w:color="auto"/>
        <w:bottom w:val="none" w:sz="0" w:space="0" w:color="auto"/>
        <w:right w:val="none" w:sz="0" w:space="0" w:color="auto"/>
      </w:divBdr>
    </w:div>
    <w:div w:id="1469593629">
      <w:bodyDiv w:val="1"/>
      <w:marLeft w:val="0"/>
      <w:marRight w:val="0"/>
      <w:marTop w:val="0"/>
      <w:marBottom w:val="0"/>
      <w:divBdr>
        <w:top w:val="none" w:sz="0" w:space="0" w:color="auto"/>
        <w:left w:val="none" w:sz="0" w:space="0" w:color="auto"/>
        <w:bottom w:val="none" w:sz="0" w:space="0" w:color="auto"/>
        <w:right w:val="none" w:sz="0" w:space="0" w:color="auto"/>
      </w:divBdr>
    </w:div>
    <w:div w:id="1500807033">
      <w:bodyDiv w:val="1"/>
      <w:marLeft w:val="0"/>
      <w:marRight w:val="0"/>
      <w:marTop w:val="0"/>
      <w:marBottom w:val="0"/>
      <w:divBdr>
        <w:top w:val="none" w:sz="0" w:space="0" w:color="auto"/>
        <w:left w:val="none" w:sz="0" w:space="0" w:color="auto"/>
        <w:bottom w:val="none" w:sz="0" w:space="0" w:color="auto"/>
        <w:right w:val="none" w:sz="0" w:space="0" w:color="auto"/>
      </w:divBdr>
    </w:div>
    <w:div w:id="1511064082">
      <w:bodyDiv w:val="1"/>
      <w:marLeft w:val="0"/>
      <w:marRight w:val="0"/>
      <w:marTop w:val="0"/>
      <w:marBottom w:val="0"/>
      <w:divBdr>
        <w:top w:val="none" w:sz="0" w:space="0" w:color="auto"/>
        <w:left w:val="none" w:sz="0" w:space="0" w:color="auto"/>
        <w:bottom w:val="none" w:sz="0" w:space="0" w:color="auto"/>
        <w:right w:val="none" w:sz="0" w:space="0" w:color="auto"/>
      </w:divBdr>
    </w:div>
    <w:div w:id="1561329949">
      <w:bodyDiv w:val="1"/>
      <w:marLeft w:val="0"/>
      <w:marRight w:val="0"/>
      <w:marTop w:val="0"/>
      <w:marBottom w:val="0"/>
      <w:divBdr>
        <w:top w:val="none" w:sz="0" w:space="0" w:color="auto"/>
        <w:left w:val="none" w:sz="0" w:space="0" w:color="auto"/>
        <w:bottom w:val="none" w:sz="0" w:space="0" w:color="auto"/>
        <w:right w:val="none" w:sz="0" w:space="0" w:color="auto"/>
      </w:divBdr>
    </w:div>
    <w:div w:id="1593008579">
      <w:bodyDiv w:val="1"/>
      <w:marLeft w:val="0"/>
      <w:marRight w:val="0"/>
      <w:marTop w:val="0"/>
      <w:marBottom w:val="0"/>
      <w:divBdr>
        <w:top w:val="none" w:sz="0" w:space="0" w:color="auto"/>
        <w:left w:val="none" w:sz="0" w:space="0" w:color="auto"/>
        <w:bottom w:val="none" w:sz="0" w:space="0" w:color="auto"/>
        <w:right w:val="none" w:sz="0" w:space="0" w:color="auto"/>
      </w:divBdr>
    </w:div>
    <w:div w:id="1837262684">
      <w:bodyDiv w:val="1"/>
      <w:marLeft w:val="0"/>
      <w:marRight w:val="0"/>
      <w:marTop w:val="0"/>
      <w:marBottom w:val="0"/>
      <w:divBdr>
        <w:top w:val="none" w:sz="0" w:space="0" w:color="auto"/>
        <w:left w:val="none" w:sz="0" w:space="0" w:color="auto"/>
        <w:bottom w:val="none" w:sz="0" w:space="0" w:color="auto"/>
        <w:right w:val="none" w:sz="0" w:space="0" w:color="auto"/>
      </w:divBdr>
    </w:div>
    <w:div w:id="1890339581">
      <w:bodyDiv w:val="1"/>
      <w:marLeft w:val="0"/>
      <w:marRight w:val="0"/>
      <w:marTop w:val="0"/>
      <w:marBottom w:val="0"/>
      <w:divBdr>
        <w:top w:val="none" w:sz="0" w:space="0" w:color="auto"/>
        <w:left w:val="none" w:sz="0" w:space="0" w:color="auto"/>
        <w:bottom w:val="none" w:sz="0" w:space="0" w:color="auto"/>
        <w:right w:val="none" w:sz="0" w:space="0" w:color="auto"/>
      </w:divBdr>
    </w:div>
    <w:div w:id="2060666487">
      <w:bodyDiv w:val="1"/>
      <w:marLeft w:val="0"/>
      <w:marRight w:val="0"/>
      <w:marTop w:val="0"/>
      <w:marBottom w:val="0"/>
      <w:divBdr>
        <w:top w:val="none" w:sz="0" w:space="0" w:color="auto"/>
        <w:left w:val="none" w:sz="0" w:space="0" w:color="auto"/>
        <w:bottom w:val="none" w:sz="0" w:space="0" w:color="auto"/>
        <w:right w:val="none" w:sz="0" w:space="0" w:color="auto"/>
      </w:divBdr>
    </w:div>
    <w:div w:id="2122261600">
      <w:bodyDiv w:val="1"/>
      <w:marLeft w:val="0"/>
      <w:marRight w:val="0"/>
      <w:marTop w:val="0"/>
      <w:marBottom w:val="0"/>
      <w:divBdr>
        <w:top w:val="none" w:sz="0" w:space="0" w:color="auto"/>
        <w:left w:val="none" w:sz="0" w:space="0" w:color="auto"/>
        <w:bottom w:val="none" w:sz="0" w:space="0" w:color="auto"/>
        <w:right w:val="none" w:sz="0" w:space="0" w:color="auto"/>
      </w:divBdr>
    </w:div>
    <w:div w:id="2143839203">
      <w:bodyDiv w:val="1"/>
      <w:marLeft w:val="0"/>
      <w:marRight w:val="0"/>
      <w:marTop w:val="0"/>
      <w:marBottom w:val="0"/>
      <w:divBdr>
        <w:top w:val="none" w:sz="0" w:space="0" w:color="auto"/>
        <w:left w:val="none" w:sz="0" w:space="0" w:color="auto"/>
        <w:bottom w:val="none" w:sz="0" w:space="0" w:color="auto"/>
        <w:right w:val="none" w:sz="0" w:space="0" w:color="auto"/>
      </w:divBdr>
    </w:div>
    <w:div w:id="214735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5.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eader" Target="header4.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24.pn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CA56C1-1D64-4688-8296-F5EF262BD370}">
  <ds:schemaRefs>
    <ds:schemaRef ds:uri="http://schemas.openxmlformats.org/officeDocument/2006/bibliography"/>
  </ds:schemaRefs>
</ds:datastoreItem>
</file>

<file path=docMetadata/LabelInfo.xml><?xml version="1.0" encoding="utf-8"?>
<clbl:labelList xmlns:clbl="http://schemas.microsoft.com/office/2020/mipLabelMetadata">
  <clbl:label id="{65334bdb-ef60-40ad-ad10-aebc1eeffaa2}" enabled="1" method="Standard" siteId="{f0ab7d6a-64b0-4696-9f4d-d69909c6e895}" contentBits="1"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13885</Words>
  <Characters>85810</Characters>
  <Application>Microsoft Office Word</Application>
  <DocSecurity>0</DocSecurity>
  <Lines>1560</Lines>
  <Paragraphs>566</Paragraphs>
  <ScaleCrop>false</ScaleCrop>
  <HeadingPairs>
    <vt:vector size="2" baseType="variant">
      <vt:variant>
        <vt:lpstr>Název</vt:lpstr>
      </vt:variant>
      <vt:variant>
        <vt:i4>1</vt:i4>
      </vt:variant>
    </vt:vector>
  </HeadingPairs>
  <TitlesOfParts>
    <vt:vector size="1" baseType="lpstr">
      <vt:lpstr>Návod na údržbu</vt:lpstr>
    </vt:vector>
  </TitlesOfParts>
  <Company>ČMKS holding</Company>
  <LinksUpToDate>false</LinksUpToDate>
  <CharactersWithSpaces>99129</CharactersWithSpaces>
  <SharedDoc>false</SharedDoc>
  <HLinks>
    <vt:vector size="690" baseType="variant">
      <vt:variant>
        <vt:i4>1310773</vt:i4>
      </vt:variant>
      <vt:variant>
        <vt:i4>1059</vt:i4>
      </vt:variant>
      <vt:variant>
        <vt:i4>0</vt:i4>
      </vt:variant>
      <vt:variant>
        <vt:i4>5</vt:i4>
      </vt:variant>
      <vt:variant>
        <vt:lpwstr/>
      </vt:variant>
      <vt:variant>
        <vt:lpwstr>_Toc113962197</vt:lpwstr>
      </vt:variant>
      <vt:variant>
        <vt:i4>1310773</vt:i4>
      </vt:variant>
      <vt:variant>
        <vt:i4>1056</vt:i4>
      </vt:variant>
      <vt:variant>
        <vt:i4>0</vt:i4>
      </vt:variant>
      <vt:variant>
        <vt:i4>5</vt:i4>
      </vt:variant>
      <vt:variant>
        <vt:lpwstr/>
      </vt:variant>
      <vt:variant>
        <vt:lpwstr>_Toc113962196</vt:lpwstr>
      </vt:variant>
      <vt:variant>
        <vt:i4>1310773</vt:i4>
      </vt:variant>
      <vt:variant>
        <vt:i4>1053</vt:i4>
      </vt:variant>
      <vt:variant>
        <vt:i4>0</vt:i4>
      </vt:variant>
      <vt:variant>
        <vt:i4>5</vt:i4>
      </vt:variant>
      <vt:variant>
        <vt:lpwstr/>
      </vt:variant>
      <vt:variant>
        <vt:lpwstr>_Toc113962194</vt:lpwstr>
      </vt:variant>
      <vt:variant>
        <vt:i4>1507385</vt:i4>
      </vt:variant>
      <vt:variant>
        <vt:i4>701</vt:i4>
      </vt:variant>
      <vt:variant>
        <vt:i4>0</vt:i4>
      </vt:variant>
      <vt:variant>
        <vt:i4>5</vt:i4>
      </vt:variant>
      <vt:variant>
        <vt:lpwstr/>
      </vt:variant>
      <vt:variant>
        <vt:lpwstr>_Toc333494035</vt:lpwstr>
      </vt:variant>
      <vt:variant>
        <vt:i4>1507385</vt:i4>
      </vt:variant>
      <vt:variant>
        <vt:i4>695</vt:i4>
      </vt:variant>
      <vt:variant>
        <vt:i4>0</vt:i4>
      </vt:variant>
      <vt:variant>
        <vt:i4>5</vt:i4>
      </vt:variant>
      <vt:variant>
        <vt:lpwstr/>
      </vt:variant>
      <vt:variant>
        <vt:lpwstr>_Toc333494034</vt:lpwstr>
      </vt:variant>
      <vt:variant>
        <vt:i4>1507385</vt:i4>
      </vt:variant>
      <vt:variant>
        <vt:i4>689</vt:i4>
      </vt:variant>
      <vt:variant>
        <vt:i4>0</vt:i4>
      </vt:variant>
      <vt:variant>
        <vt:i4>5</vt:i4>
      </vt:variant>
      <vt:variant>
        <vt:lpwstr/>
      </vt:variant>
      <vt:variant>
        <vt:lpwstr>_Toc333494033</vt:lpwstr>
      </vt:variant>
      <vt:variant>
        <vt:i4>1507385</vt:i4>
      </vt:variant>
      <vt:variant>
        <vt:i4>683</vt:i4>
      </vt:variant>
      <vt:variant>
        <vt:i4>0</vt:i4>
      </vt:variant>
      <vt:variant>
        <vt:i4>5</vt:i4>
      </vt:variant>
      <vt:variant>
        <vt:lpwstr/>
      </vt:variant>
      <vt:variant>
        <vt:lpwstr>_Toc333494032</vt:lpwstr>
      </vt:variant>
      <vt:variant>
        <vt:i4>1507385</vt:i4>
      </vt:variant>
      <vt:variant>
        <vt:i4>677</vt:i4>
      </vt:variant>
      <vt:variant>
        <vt:i4>0</vt:i4>
      </vt:variant>
      <vt:variant>
        <vt:i4>5</vt:i4>
      </vt:variant>
      <vt:variant>
        <vt:lpwstr/>
      </vt:variant>
      <vt:variant>
        <vt:lpwstr>_Toc333494031</vt:lpwstr>
      </vt:variant>
      <vt:variant>
        <vt:i4>1507385</vt:i4>
      </vt:variant>
      <vt:variant>
        <vt:i4>671</vt:i4>
      </vt:variant>
      <vt:variant>
        <vt:i4>0</vt:i4>
      </vt:variant>
      <vt:variant>
        <vt:i4>5</vt:i4>
      </vt:variant>
      <vt:variant>
        <vt:lpwstr/>
      </vt:variant>
      <vt:variant>
        <vt:lpwstr>_Toc333494030</vt:lpwstr>
      </vt:variant>
      <vt:variant>
        <vt:i4>1441849</vt:i4>
      </vt:variant>
      <vt:variant>
        <vt:i4>665</vt:i4>
      </vt:variant>
      <vt:variant>
        <vt:i4>0</vt:i4>
      </vt:variant>
      <vt:variant>
        <vt:i4>5</vt:i4>
      </vt:variant>
      <vt:variant>
        <vt:lpwstr/>
      </vt:variant>
      <vt:variant>
        <vt:lpwstr>_Toc333494029</vt:lpwstr>
      </vt:variant>
      <vt:variant>
        <vt:i4>1441849</vt:i4>
      </vt:variant>
      <vt:variant>
        <vt:i4>659</vt:i4>
      </vt:variant>
      <vt:variant>
        <vt:i4>0</vt:i4>
      </vt:variant>
      <vt:variant>
        <vt:i4>5</vt:i4>
      </vt:variant>
      <vt:variant>
        <vt:lpwstr/>
      </vt:variant>
      <vt:variant>
        <vt:lpwstr>_Toc333494028</vt:lpwstr>
      </vt:variant>
      <vt:variant>
        <vt:i4>1441849</vt:i4>
      </vt:variant>
      <vt:variant>
        <vt:i4>653</vt:i4>
      </vt:variant>
      <vt:variant>
        <vt:i4>0</vt:i4>
      </vt:variant>
      <vt:variant>
        <vt:i4>5</vt:i4>
      </vt:variant>
      <vt:variant>
        <vt:lpwstr/>
      </vt:variant>
      <vt:variant>
        <vt:lpwstr>_Toc333494027</vt:lpwstr>
      </vt:variant>
      <vt:variant>
        <vt:i4>1441849</vt:i4>
      </vt:variant>
      <vt:variant>
        <vt:i4>647</vt:i4>
      </vt:variant>
      <vt:variant>
        <vt:i4>0</vt:i4>
      </vt:variant>
      <vt:variant>
        <vt:i4>5</vt:i4>
      </vt:variant>
      <vt:variant>
        <vt:lpwstr/>
      </vt:variant>
      <vt:variant>
        <vt:lpwstr>_Toc333494026</vt:lpwstr>
      </vt:variant>
      <vt:variant>
        <vt:i4>1441849</vt:i4>
      </vt:variant>
      <vt:variant>
        <vt:i4>641</vt:i4>
      </vt:variant>
      <vt:variant>
        <vt:i4>0</vt:i4>
      </vt:variant>
      <vt:variant>
        <vt:i4>5</vt:i4>
      </vt:variant>
      <vt:variant>
        <vt:lpwstr/>
      </vt:variant>
      <vt:variant>
        <vt:lpwstr>_Toc333494025</vt:lpwstr>
      </vt:variant>
      <vt:variant>
        <vt:i4>1441849</vt:i4>
      </vt:variant>
      <vt:variant>
        <vt:i4>635</vt:i4>
      </vt:variant>
      <vt:variant>
        <vt:i4>0</vt:i4>
      </vt:variant>
      <vt:variant>
        <vt:i4>5</vt:i4>
      </vt:variant>
      <vt:variant>
        <vt:lpwstr/>
      </vt:variant>
      <vt:variant>
        <vt:lpwstr>_Toc333494024</vt:lpwstr>
      </vt:variant>
      <vt:variant>
        <vt:i4>1441849</vt:i4>
      </vt:variant>
      <vt:variant>
        <vt:i4>629</vt:i4>
      </vt:variant>
      <vt:variant>
        <vt:i4>0</vt:i4>
      </vt:variant>
      <vt:variant>
        <vt:i4>5</vt:i4>
      </vt:variant>
      <vt:variant>
        <vt:lpwstr/>
      </vt:variant>
      <vt:variant>
        <vt:lpwstr>_Toc333494023</vt:lpwstr>
      </vt:variant>
      <vt:variant>
        <vt:i4>1441849</vt:i4>
      </vt:variant>
      <vt:variant>
        <vt:i4>623</vt:i4>
      </vt:variant>
      <vt:variant>
        <vt:i4>0</vt:i4>
      </vt:variant>
      <vt:variant>
        <vt:i4>5</vt:i4>
      </vt:variant>
      <vt:variant>
        <vt:lpwstr/>
      </vt:variant>
      <vt:variant>
        <vt:lpwstr>_Toc333494022</vt:lpwstr>
      </vt:variant>
      <vt:variant>
        <vt:i4>1441849</vt:i4>
      </vt:variant>
      <vt:variant>
        <vt:i4>617</vt:i4>
      </vt:variant>
      <vt:variant>
        <vt:i4>0</vt:i4>
      </vt:variant>
      <vt:variant>
        <vt:i4>5</vt:i4>
      </vt:variant>
      <vt:variant>
        <vt:lpwstr/>
      </vt:variant>
      <vt:variant>
        <vt:lpwstr>_Toc333494021</vt:lpwstr>
      </vt:variant>
      <vt:variant>
        <vt:i4>1441849</vt:i4>
      </vt:variant>
      <vt:variant>
        <vt:i4>611</vt:i4>
      </vt:variant>
      <vt:variant>
        <vt:i4>0</vt:i4>
      </vt:variant>
      <vt:variant>
        <vt:i4>5</vt:i4>
      </vt:variant>
      <vt:variant>
        <vt:lpwstr/>
      </vt:variant>
      <vt:variant>
        <vt:lpwstr>_Toc333494020</vt:lpwstr>
      </vt:variant>
      <vt:variant>
        <vt:i4>1376313</vt:i4>
      </vt:variant>
      <vt:variant>
        <vt:i4>605</vt:i4>
      </vt:variant>
      <vt:variant>
        <vt:i4>0</vt:i4>
      </vt:variant>
      <vt:variant>
        <vt:i4>5</vt:i4>
      </vt:variant>
      <vt:variant>
        <vt:lpwstr/>
      </vt:variant>
      <vt:variant>
        <vt:lpwstr>_Toc333494019</vt:lpwstr>
      </vt:variant>
      <vt:variant>
        <vt:i4>1376313</vt:i4>
      </vt:variant>
      <vt:variant>
        <vt:i4>599</vt:i4>
      </vt:variant>
      <vt:variant>
        <vt:i4>0</vt:i4>
      </vt:variant>
      <vt:variant>
        <vt:i4>5</vt:i4>
      </vt:variant>
      <vt:variant>
        <vt:lpwstr/>
      </vt:variant>
      <vt:variant>
        <vt:lpwstr>_Toc333494018</vt:lpwstr>
      </vt:variant>
      <vt:variant>
        <vt:i4>1376313</vt:i4>
      </vt:variant>
      <vt:variant>
        <vt:i4>593</vt:i4>
      </vt:variant>
      <vt:variant>
        <vt:i4>0</vt:i4>
      </vt:variant>
      <vt:variant>
        <vt:i4>5</vt:i4>
      </vt:variant>
      <vt:variant>
        <vt:lpwstr/>
      </vt:variant>
      <vt:variant>
        <vt:lpwstr>_Toc333494017</vt:lpwstr>
      </vt:variant>
      <vt:variant>
        <vt:i4>1376313</vt:i4>
      </vt:variant>
      <vt:variant>
        <vt:i4>587</vt:i4>
      </vt:variant>
      <vt:variant>
        <vt:i4>0</vt:i4>
      </vt:variant>
      <vt:variant>
        <vt:i4>5</vt:i4>
      </vt:variant>
      <vt:variant>
        <vt:lpwstr/>
      </vt:variant>
      <vt:variant>
        <vt:lpwstr>_Toc333494016</vt:lpwstr>
      </vt:variant>
      <vt:variant>
        <vt:i4>1376313</vt:i4>
      </vt:variant>
      <vt:variant>
        <vt:i4>581</vt:i4>
      </vt:variant>
      <vt:variant>
        <vt:i4>0</vt:i4>
      </vt:variant>
      <vt:variant>
        <vt:i4>5</vt:i4>
      </vt:variant>
      <vt:variant>
        <vt:lpwstr/>
      </vt:variant>
      <vt:variant>
        <vt:lpwstr>_Toc333494015</vt:lpwstr>
      </vt:variant>
      <vt:variant>
        <vt:i4>1376313</vt:i4>
      </vt:variant>
      <vt:variant>
        <vt:i4>575</vt:i4>
      </vt:variant>
      <vt:variant>
        <vt:i4>0</vt:i4>
      </vt:variant>
      <vt:variant>
        <vt:i4>5</vt:i4>
      </vt:variant>
      <vt:variant>
        <vt:lpwstr/>
      </vt:variant>
      <vt:variant>
        <vt:lpwstr>_Toc333494014</vt:lpwstr>
      </vt:variant>
      <vt:variant>
        <vt:i4>1376313</vt:i4>
      </vt:variant>
      <vt:variant>
        <vt:i4>569</vt:i4>
      </vt:variant>
      <vt:variant>
        <vt:i4>0</vt:i4>
      </vt:variant>
      <vt:variant>
        <vt:i4>5</vt:i4>
      </vt:variant>
      <vt:variant>
        <vt:lpwstr/>
      </vt:variant>
      <vt:variant>
        <vt:lpwstr>_Toc333494013</vt:lpwstr>
      </vt:variant>
      <vt:variant>
        <vt:i4>1376313</vt:i4>
      </vt:variant>
      <vt:variant>
        <vt:i4>563</vt:i4>
      </vt:variant>
      <vt:variant>
        <vt:i4>0</vt:i4>
      </vt:variant>
      <vt:variant>
        <vt:i4>5</vt:i4>
      </vt:variant>
      <vt:variant>
        <vt:lpwstr/>
      </vt:variant>
      <vt:variant>
        <vt:lpwstr>_Toc333494012</vt:lpwstr>
      </vt:variant>
      <vt:variant>
        <vt:i4>1376313</vt:i4>
      </vt:variant>
      <vt:variant>
        <vt:i4>557</vt:i4>
      </vt:variant>
      <vt:variant>
        <vt:i4>0</vt:i4>
      </vt:variant>
      <vt:variant>
        <vt:i4>5</vt:i4>
      </vt:variant>
      <vt:variant>
        <vt:lpwstr/>
      </vt:variant>
      <vt:variant>
        <vt:lpwstr>_Toc333494011</vt:lpwstr>
      </vt:variant>
      <vt:variant>
        <vt:i4>1376313</vt:i4>
      </vt:variant>
      <vt:variant>
        <vt:i4>551</vt:i4>
      </vt:variant>
      <vt:variant>
        <vt:i4>0</vt:i4>
      </vt:variant>
      <vt:variant>
        <vt:i4>5</vt:i4>
      </vt:variant>
      <vt:variant>
        <vt:lpwstr/>
      </vt:variant>
      <vt:variant>
        <vt:lpwstr>_Toc333494010</vt:lpwstr>
      </vt:variant>
      <vt:variant>
        <vt:i4>1310777</vt:i4>
      </vt:variant>
      <vt:variant>
        <vt:i4>545</vt:i4>
      </vt:variant>
      <vt:variant>
        <vt:i4>0</vt:i4>
      </vt:variant>
      <vt:variant>
        <vt:i4>5</vt:i4>
      </vt:variant>
      <vt:variant>
        <vt:lpwstr/>
      </vt:variant>
      <vt:variant>
        <vt:lpwstr>_Toc333494009</vt:lpwstr>
      </vt:variant>
      <vt:variant>
        <vt:i4>1310777</vt:i4>
      </vt:variant>
      <vt:variant>
        <vt:i4>539</vt:i4>
      </vt:variant>
      <vt:variant>
        <vt:i4>0</vt:i4>
      </vt:variant>
      <vt:variant>
        <vt:i4>5</vt:i4>
      </vt:variant>
      <vt:variant>
        <vt:lpwstr/>
      </vt:variant>
      <vt:variant>
        <vt:lpwstr>_Toc333494008</vt:lpwstr>
      </vt:variant>
      <vt:variant>
        <vt:i4>1310777</vt:i4>
      </vt:variant>
      <vt:variant>
        <vt:i4>533</vt:i4>
      </vt:variant>
      <vt:variant>
        <vt:i4>0</vt:i4>
      </vt:variant>
      <vt:variant>
        <vt:i4>5</vt:i4>
      </vt:variant>
      <vt:variant>
        <vt:lpwstr/>
      </vt:variant>
      <vt:variant>
        <vt:lpwstr>_Toc333494007</vt:lpwstr>
      </vt:variant>
      <vt:variant>
        <vt:i4>1310777</vt:i4>
      </vt:variant>
      <vt:variant>
        <vt:i4>527</vt:i4>
      </vt:variant>
      <vt:variant>
        <vt:i4>0</vt:i4>
      </vt:variant>
      <vt:variant>
        <vt:i4>5</vt:i4>
      </vt:variant>
      <vt:variant>
        <vt:lpwstr/>
      </vt:variant>
      <vt:variant>
        <vt:lpwstr>_Toc333494006</vt:lpwstr>
      </vt:variant>
      <vt:variant>
        <vt:i4>1310777</vt:i4>
      </vt:variant>
      <vt:variant>
        <vt:i4>521</vt:i4>
      </vt:variant>
      <vt:variant>
        <vt:i4>0</vt:i4>
      </vt:variant>
      <vt:variant>
        <vt:i4>5</vt:i4>
      </vt:variant>
      <vt:variant>
        <vt:lpwstr/>
      </vt:variant>
      <vt:variant>
        <vt:lpwstr>_Toc333494005</vt:lpwstr>
      </vt:variant>
      <vt:variant>
        <vt:i4>1310777</vt:i4>
      </vt:variant>
      <vt:variant>
        <vt:i4>515</vt:i4>
      </vt:variant>
      <vt:variant>
        <vt:i4>0</vt:i4>
      </vt:variant>
      <vt:variant>
        <vt:i4>5</vt:i4>
      </vt:variant>
      <vt:variant>
        <vt:lpwstr/>
      </vt:variant>
      <vt:variant>
        <vt:lpwstr>_Toc333494004</vt:lpwstr>
      </vt:variant>
      <vt:variant>
        <vt:i4>1310777</vt:i4>
      </vt:variant>
      <vt:variant>
        <vt:i4>509</vt:i4>
      </vt:variant>
      <vt:variant>
        <vt:i4>0</vt:i4>
      </vt:variant>
      <vt:variant>
        <vt:i4>5</vt:i4>
      </vt:variant>
      <vt:variant>
        <vt:lpwstr/>
      </vt:variant>
      <vt:variant>
        <vt:lpwstr>_Toc333494003</vt:lpwstr>
      </vt:variant>
      <vt:variant>
        <vt:i4>1310777</vt:i4>
      </vt:variant>
      <vt:variant>
        <vt:i4>503</vt:i4>
      </vt:variant>
      <vt:variant>
        <vt:i4>0</vt:i4>
      </vt:variant>
      <vt:variant>
        <vt:i4>5</vt:i4>
      </vt:variant>
      <vt:variant>
        <vt:lpwstr/>
      </vt:variant>
      <vt:variant>
        <vt:lpwstr>_Toc333494002</vt:lpwstr>
      </vt:variant>
      <vt:variant>
        <vt:i4>1310777</vt:i4>
      </vt:variant>
      <vt:variant>
        <vt:i4>497</vt:i4>
      </vt:variant>
      <vt:variant>
        <vt:i4>0</vt:i4>
      </vt:variant>
      <vt:variant>
        <vt:i4>5</vt:i4>
      </vt:variant>
      <vt:variant>
        <vt:lpwstr/>
      </vt:variant>
      <vt:variant>
        <vt:lpwstr>_Toc333494001</vt:lpwstr>
      </vt:variant>
      <vt:variant>
        <vt:i4>1310777</vt:i4>
      </vt:variant>
      <vt:variant>
        <vt:i4>491</vt:i4>
      </vt:variant>
      <vt:variant>
        <vt:i4>0</vt:i4>
      </vt:variant>
      <vt:variant>
        <vt:i4>5</vt:i4>
      </vt:variant>
      <vt:variant>
        <vt:lpwstr/>
      </vt:variant>
      <vt:variant>
        <vt:lpwstr>_Toc333494000</vt:lpwstr>
      </vt:variant>
      <vt:variant>
        <vt:i4>1703984</vt:i4>
      </vt:variant>
      <vt:variant>
        <vt:i4>485</vt:i4>
      </vt:variant>
      <vt:variant>
        <vt:i4>0</vt:i4>
      </vt:variant>
      <vt:variant>
        <vt:i4>5</vt:i4>
      </vt:variant>
      <vt:variant>
        <vt:lpwstr/>
      </vt:variant>
      <vt:variant>
        <vt:lpwstr>_Toc333493999</vt:lpwstr>
      </vt:variant>
      <vt:variant>
        <vt:i4>1703984</vt:i4>
      </vt:variant>
      <vt:variant>
        <vt:i4>479</vt:i4>
      </vt:variant>
      <vt:variant>
        <vt:i4>0</vt:i4>
      </vt:variant>
      <vt:variant>
        <vt:i4>5</vt:i4>
      </vt:variant>
      <vt:variant>
        <vt:lpwstr/>
      </vt:variant>
      <vt:variant>
        <vt:lpwstr>_Toc333493998</vt:lpwstr>
      </vt:variant>
      <vt:variant>
        <vt:i4>1703984</vt:i4>
      </vt:variant>
      <vt:variant>
        <vt:i4>473</vt:i4>
      </vt:variant>
      <vt:variant>
        <vt:i4>0</vt:i4>
      </vt:variant>
      <vt:variant>
        <vt:i4>5</vt:i4>
      </vt:variant>
      <vt:variant>
        <vt:lpwstr/>
      </vt:variant>
      <vt:variant>
        <vt:lpwstr>_Toc333493997</vt:lpwstr>
      </vt:variant>
      <vt:variant>
        <vt:i4>1703984</vt:i4>
      </vt:variant>
      <vt:variant>
        <vt:i4>467</vt:i4>
      </vt:variant>
      <vt:variant>
        <vt:i4>0</vt:i4>
      </vt:variant>
      <vt:variant>
        <vt:i4>5</vt:i4>
      </vt:variant>
      <vt:variant>
        <vt:lpwstr/>
      </vt:variant>
      <vt:variant>
        <vt:lpwstr>_Toc333493996</vt:lpwstr>
      </vt:variant>
      <vt:variant>
        <vt:i4>1703984</vt:i4>
      </vt:variant>
      <vt:variant>
        <vt:i4>461</vt:i4>
      </vt:variant>
      <vt:variant>
        <vt:i4>0</vt:i4>
      </vt:variant>
      <vt:variant>
        <vt:i4>5</vt:i4>
      </vt:variant>
      <vt:variant>
        <vt:lpwstr/>
      </vt:variant>
      <vt:variant>
        <vt:lpwstr>_Toc333493995</vt:lpwstr>
      </vt:variant>
      <vt:variant>
        <vt:i4>1703984</vt:i4>
      </vt:variant>
      <vt:variant>
        <vt:i4>455</vt:i4>
      </vt:variant>
      <vt:variant>
        <vt:i4>0</vt:i4>
      </vt:variant>
      <vt:variant>
        <vt:i4>5</vt:i4>
      </vt:variant>
      <vt:variant>
        <vt:lpwstr/>
      </vt:variant>
      <vt:variant>
        <vt:lpwstr>_Toc333493994</vt:lpwstr>
      </vt:variant>
      <vt:variant>
        <vt:i4>1703984</vt:i4>
      </vt:variant>
      <vt:variant>
        <vt:i4>449</vt:i4>
      </vt:variant>
      <vt:variant>
        <vt:i4>0</vt:i4>
      </vt:variant>
      <vt:variant>
        <vt:i4>5</vt:i4>
      </vt:variant>
      <vt:variant>
        <vt:lpwstr/>
      </vt:variant>
      <vt:variant>
        <vt:lpwstr>_Toc333493993</vt:lpwstr>
      </vt:variant>
      <vt:variant>
        <vt:i4>1703984</vt:i4>
      </vt:variant>
      <vt:variant>
        <vt:i4>443</vt:i4>
      </vt:variant>
      <vt:variant>
        <vt:i4>0</vt:i4>
      </vt:variant>
      <vt:variant>
        <vt:i4>5</vt:i4>
      </vt:variant>
      <vt:variant>
        <vt:lpwstr/>
      </vt:variant>
      <vt:variant>
        <vt:lpwstr>_Toc333493992</vt:lpwstr>
      </vt:variant>
      <vt:variant>
        <vt:i4>1703984</vt:i4>
      </vt:variant>
      <vt:variant>
        <vt:i4>437</vt:i4>
      </vt:variant>
      <vt:variant>
        <vt:i4>0</vt:i4>
      </vt:variant>
      <vt:variant>
        <vt:i4>5</vt:i4>
      </vt:variant>
      <vt:variant>
        <vt:lpwstr/>
      </vt:variant>
      <vt:variant>
        <vt:lpwstr>_Toc333493991</vt:lpwstr>
      </vt:variant>
      <vt:variant>
        <vt:i4>1703984</vt:i4>
      </vt:variant>
      <vt:variant>
        <vt:i4>431</vt:i4>
      </vt:variant>
      <vt:variant>
        <vt:i4>0</vt:i4>
      </vt:variant>
      <vt:variant>
        <vt:i4>5</vt:i4>
      </vt:variant>
      <vt:variant>
        <vt:lpwstr/>
      </vt:variant>
      <vt:variant>
        <vt:lpwstr>_Toc333493990</vt:lpwstr>
      </vt:variant>
      <vt:variant>
        <vt:i4>1769520</vt:i4>
      </vt:variant>
      <vt:variant>
        <vt:i4>425</vt:i4>
      </vt:variant>
      <vt:variant>
        <vt:i4>0</vt:i4>
      </vt:variant>
      <vt:variant>
        <vt:i4>5</vt:i4>
      </vt:variant>
      <vt:variant>
        <vt:lpwstr/>
      </vt:variant>
      <vt:variant>
        <vt:lpwstr>_Toc333493989</vt:lpwstr>
      </vt:variant>
      <vt:variant>
        <vt:i4>1769520</vt:i4>
      </vt:variant>
      <vt:variant>
        <vt:i4>419</vt:i4>
      </vt:variant>
      <vt:variant>
        <vt:i4>0</vt:i4>
      </vt:variant>
      <vt:variant>
        <vt:i4>5</vt:i4>
      </vt:variant>
      <vt:variant>
        <vt:lpwstr/>
      </vt:variant>
      <vt:variant>
        <vt:lpwstr>_Toc333493988</vt:lpwstr>
      </vt:variant>
      <vt:variant>
        <vt:i4>1769520</vt:i4>
      </vt:variant>
      <vt:variant>
        <vt:i4>413</vt:i4>
      </vt:variant>
      <vt:variant>
        <vt:i4>0</vt:i4>
      </vt:variant>
      <vt:variant>
        <vt:i4>5</vt:i4>
      </vt:variant>
      <vt:variant>
        <vt:lpwstr/>
      </vt:variant>
      <vt:variant>
        <vt:lpwstr>_Toc333493987</vt:lpwstr>
      </vt:variant>
      <vt:variant>
        <vt:i4>1769520</vt:i4>
      </vt:variant>
      <vt:variant>
        <vt:i4>407</vt:i4>
      </vt:variant>
      <vt:variant>
        <vt:i4>0</vt:i4>
      </vt:variant>
      <vt:variant>
        <vt:i4>5</vt:i4>
      </vt:variant>
      <vt:variant>
        <vt:lpwstr/>
      </vt:variant>
      <vt:variant>
        <vt:lpwstr>_Toc333493986</vt:lpwstr>
      </vt:variant>
      <vt:variant>
        <vt:i4>1769520</vt:i4>
      </vt:variant>
      <vt:variant>
        <vt:i4>401</vt:i4>
      </vt:variant>
      <vt:variant>
        <vt:i4>0</vt:i4>
      </vt:variant>
      <vt:variant>
        <vt:i4>5</vt:i4>
      </vt:variant>
      <vt:variant>
        <vt:lpwstr/>
      </vt:variant>
      <vt:variant>
        <vt:lpwstr>_Toc333493985</vt:lpwstr>
      </vt:variant>
      <vt:variant>
        <vt:i4>1769520</vt:i4>
      </vt:variant>
      <vt:variant>
        <vt:i4>395</vt:i4>
      </vt:variant>
      <vt:variant>
        <vt:i4>0</vt:i4>
      </vt:variant>
      <vt:variant>
        <vt:i4>5</vt:i4>
      </vt:variant>
      <vt:variant>
        <vt:lpwstr/>
      </vt:variant>
      <vt:variant>
        <vt:lpwstr>_Toc333493984</vt:lpwstr>
      </vt:variant>
      <vt:variant>
        <vt:i4>1769520</vt:i4>
      </vt:variant>
      <vt:variant>
        <vt:i4>389</vt:i4>
      </vt:variant>
      <vt:variant>
        <vt:i4>0</vt:i4>
      </vt:variant>
      <vt:variant>
        <vt:i4>5</vt:i4>
      </vt:variant>
      <vt:variant>
        <vt:lpwstr/>
      </vt:variant>
      <vt:variant>
        <vt:lpwstr>_Toc333493983</vt:lpwstr>
      </vt:variant>
      <vt:variant>
        <vt:i4>1769520</vt:i4>
      </vt:variant>
      <vt:variant>
        <vt:i4>383</vt:i4>
      </vt:variant>
      <vt:variant>
        <vt:i4>0</vt:i4>
      </vt:variant>
      <vt:variant>
        <vt:i4>5</vt:i4>
      </vt:variant>
      <vt:variant>
        <vt:lpwstr/>
      </vt:variant>
      <vt:variant>
        <vt:lpwstr>_Toc333493982</vt:lpwstr>
      </vt:variant>
      <vt:variant>
        <vt:i4>1769520</vt:i4>
      </vt:variant>
      <vt:variant>
        <vt:i4>377</vt:i4>
      </vt:variant>
      <vt:variant>
        <vt:i4>0</vt:i4>
      </vt:variant>
      <vt:variant>
        <vt:i4>5</vt:i4>
      </vt:variant>
      <vt:variant>
        <vt:lpwstr/>
      </vt:variant>
      <vt:variant>
        <vt:lpwstr>_Toc333493981</vt:lpwstr>
      </vt:variant>
      <vt:variant>
        <vt:i4>1769520</vt:i4>
      </vt:variant>
      <vt:variant>
        <vt:i4>371</vt:i4>
      </vt:variant>
      <vt:variant>
        <vt:i4>0</vt:i4>
      </vt:variant>
      <vt:variant>
        <vt:i4>5</vt:i4>
      </vt:variant>
      <vt:variant>
        <vt:lpwstr/>
      </vt:variant>
      <vt:variant>
        <vt:lpwstr>_Toc333493980</vt:lpwstr>
      </vt:variant>
      <vt:variant>
        <vt:i4>1310768</vt:i4>
      </vt:variant>
      <vt:variant>
        <vt:i4>365</vt:i4>
      </vt:variant>
      <vt:variant>
        <vt:i4>0</vt:i4>
      </vt:variant>
      <vt:variant>
        <vt:i4>5</vt:i4>
      </vt:variant>
      <vt:variant>
        <vt:lpwstr/>
      </vt:variant>
      <vt:variant>
        <vt:lpwstr>_Toc333493979</vt:lpwstr>
      </vt:variant>
      <vt:variant>
        <vt:i4>1310768</vt:i4>
      </vt:variant>
      <vt:variant>
        <vt:i4>359</vt:i4>
      </vt:variant>
      <vt:variant>
        <vt:i4>0</vt:i4>
      </vt:variant>
      <vt:variant>
        <vt:i4>5</vt:i4>
      </vt:variant>
      <vt:variant>
        <vt:lpwstr/>
      </vt:variant>
      <vt:variant>
        <vt:lpwstr>_Toc333493978</vt:lpwstr>
      </vt:variant>
      <vt:variant>
        <vt:i4>1310768</vt:i4>
      </vt:variant>
      <vt:variant>
        <vt:i4>353</vt:i4>
      </vt:variant>
      <vt:variant>
        <vt:i4>0</vt:i4>
      </vt:variant>
      <vt:variant>
        <vt:i4>5</vt:i4>
      </vt:variant>
      <vt:variant>
        <vt:lpwstr/>
      </vt:variant>
      <vt:variant>
        <vt:lpwstr>_Toc333493977</vt:lpwstr>
      </vt:variant>
      <vt:variant>
        <vt:i4>1310768</vt:i4>
      </vt:variant>
      <vt:variant>
        <vt:i4>347</vt:i4>
      </vt:variant>
      <vt:variant>
        <vt:i4>0</vt:i4>
      </vt:variant>
      <vt:variant>
        <vt:i4>5</vt:i4>
      </vt:variant>
      <vt:variant>
        <vt:lpwstr/>
      </vt:variant>
      <vt:variant>
        <vt:lpwstr>_Toc333493976</vt:lpwstr>
      </vt:variant>
      <vt:variant>
        <vt:i4>1310768</vt:i4>
      </vt:variant>
      <vt:variant>
        <vt:i4>341</vt:i4>
      </vt:variant>
      <vt:variant>
        <vt:i4>0</vt:i4>
      </vt:variant>
      <vt:variant>
        <vt:i4>5</vt:i4>
      </vt:variant>
      <vt:variant>
        <vt:lpwstr/>
      </vt:variant>
      <vt:variant>
        <vt:lpwstr>_Toc333493975</vt:lpwstr>
      </vt:variant>
      <vt:variant>
        <vt:i4>1310768</vt:i4>
      </vt:variant>
      <vt:variant>
        <vt:i4>335</vt:i4>
      </vt:variant>
      <vt:variant>
        <vt:i4>0</vt:i4>
      </vt:variant>
      <vt:variant>
        <vt:i4>5</vt:i4>
      </vt:variant>
      <vt:variant>
        <vt:lpwstr/>
      </vt:variant>
      <vt:variant>
        <vt:lpwstr>_Toc333493974</vt:lpwstr>
      </vt:variant>
      <vt:variant>
        <vt:i4>1310768</vt:i4>
      </vt:variant>
      <vt:variant>
        <vt:i4>329</vt:i4>
      </vt:variant>
      <vt:variant>
        <vt:i4>0</vt:i4>
      </vt:variant>
      <vt:variant>
        <vt:i4>5</vt:i4>
      </vt:variant>
      <vt:variant>
        <vt:lpwstr/>
      </vt:variant>
      <vt:variant>
        <vt:lpwstr>_Toc333493973</vt:lpwstr>
      </vt:variant>
      <vt:variant>
        <vt:i4>1310768</vt:i4>
      </vt:variant>
      <vt:variant>
        <vt:i4>323</vt:i4>
      </vt:variant>
      <vt:variant>
        <vt:i4>0</vt:i4>
      </vt:variant>
      <vt:variant>
        <vt:i4>5</vt:i4>
      </vt:variant>
      <vt:variant>
        <vt:lpwstr/>
      </vt:variant>
      <vt:variant>
        <vt:lpwstr>_Toc333493972</vt:lpwstr>
      </vt:variant>
      <vt:variant>
        <vt:i4>1310768</vt:i4>
      </vt:variant>
      <vt:variant>
        <vt:i4>317</vt:i4>
      </vt:variant>
      <vt:variant>
        <vt:i4>0</vt:i4>
      </vt:variant>
      <vt:variant>
        <vt:i4>5</vt:i4>
      </vt:variant>
      <vt:variant>
        <vt:lpwstr/>
      </vt:variant>
      <vt:variant>
        <vt:lpwstr>_Toc333493971</vt:lpwstr>
      </vt:variant>
      <vt:variant>
        <vt:i4>1310768</vt:i4>
      </vt:variant>
      <vt:variant>
        <vt:i4>311</vt:i4>
      </vt:variant>
      <vt:variant>
        <vt:i4>0</vt:i4>
      </vt:variant>
      <vt:variant>
        <vt:i4>5</vt:i4>
      </vt:variant>
      <vt:variant>
        <vt:lpwstr/>
      </vt:variant>
      <vt:variant>
        <vt:lpwstr>_Toc333493970</vt:lpwstr>
      </vt:variant>
      <vt:variant>
        <vt:i4>1376304</vt:i4>
      </vt:variant>
      <vt:variant>
        <vt:i4>305</vt:i4>
      </vt:variant>
      <vt:variant>
        <vt:i4>0</vt:i4>
      </vt:variant>
      <vt:variant>
        <vt:i4>5</vt:i4>
      </vt:variant>
      <vt:variant>
        <vt:lpwstr/>
      </vt:variant>
      <vt:variant>
        <vt:lpwstr>_Toc333493969</vt:lpwstr>
      </vt:variant>
      <vt:variant>
        <vt:i4>1376304</vt:i4>
      </vt:variant>
      <vt:variant>
        <vt:i4>299</vt:i4>
      </vt:variant>
      <vt:variant>
        <vt:i4>0</vt:i4>
      </vt:variant>
      <vt:variant>
        <vt:i4>5</vt:i4>
      </vt:variant>
      <vt:variant>
        <vt:lpwstr/>
      </vt:variant>
      <vt:variant>
        <vt:lpwstr>_Toc333493968</vt:lpwstr>
      </vt:variant>
      <vt:variant>
        <vt:i4>1376304</vt:i4>
      </vt:variant>
      <vt:variant>
        <vt:i4>293</vt:i4>
      </vt:variant>
      <vt:variant>
        <vt:i4>0</vt:i4>
      </vt:variant>
      <vt:variant>
        <vt:i4>5</vt:i4>
      </vt:variant>
      <vt:variant>
        <vt:lpwstr/>
      </vt:variant>
      <vt:variant>
        <vt:lpwstr>_Toc333493967</vt:lpwstr>
      </vt:variant>
      <vt:variant>
        <vt:i4>1376304</vt:i4>
      </vt:variant>
      <vt:variant>
        <vt:i4>287</vt:i4>
      </vt:variant>
      <vt:variant>
        <vt:i4>0</vt:i4>
      </vt:variant>
      <vt:variant>
        <vt:i4>5</vt:i4>
      </vt:variant>
      <vt:variant>
        <vt:lpwstr/>
      </vt:variant>
      <vt:variant>
        <vt:lpwstr>_Toc333493966</vt:lpwstr>
      </vt:variant>
      <vt:variant>
        <vt:i4>1376304</vt:i4>
      </vt:variant>
      <vt:variant>
        <vt:i4>281</vt:i4>
      </vt:variant>
      <vt:variant>
        <vt:i4>0</vt:i4>
      </vt:variant>
      <vt:variant>
        <vt:i4>5</vt:i4>
      </vt:variant>
      <vt:variant>
        <vt:lpwstr/>
      </vt:variant>
      <vt:variant>
        <vt:lpwstr>_Toc333493965</vt:lpwstr>
      </vt:variant>
      <vt:variant>
        <vt:i4>1376304</vt:i4>
      </vt:variant>
      <vt:variant>
        <vt:i4>275</vt:i4>
      </vt:variant>
      <vt:variant>
        <vt:i4>0</vt:i4>
      </vt:variant>
      <vt:variant>
        <vt:i4>5</vt:i4>
      </vt:variant>
      <vt:variant>
        <vt:lpwstr/>
      </vt:variant>
      <vt:variant>
        <vt:lpwstr>_Toc333493964</vt:lpwstr>
      </vt:variant>
      <vt:variant>
        <vt:i4>1376304</vt:i4>
      </vt:variant>
      <vt:variant>
        <vt:i4>269</vt:i4>
      </vt:variant>
      <vt:variant>
        <vt:i4>0</vt:i4>
      </vt:variant>
      <vt:variant>
        <vt:i4>5</vt:i4>
      </vt:variant>
      <vt:variant>
        <vt:lpwstr/>
      </vt:variant>
      <vt:variant>
        <vt:lpwstr>_Toc333493963</vt:lpwstr>
      </vt:variant>
      <vt:variant>
        <vt:i4>1376304</vt:i4>
      </vt:variant>
      <vt:variant>
        <vt:i4>263</vt:i4>
      </vt:variant>
      <vt:variant>
        <vt:i4>0</vt:i4>
      </vt:variant>
      <vt:variant>
        <vt:i4>5</vt:i4>
      </vt:variant>
      <vt:variant>
        <vt:lpwstr/>
      </vt:variant>
      <vt:variant>
        <vt:lpwstr>_Toc333493962</vt:lpwstr>
      </vt:variant>
      <vt:variant>
        <vt:i4>1376304</vt:i4>
      </vt:variant>
      <vt:variant>
        <vt:i4>257</vt:i4>
      </vt:variant>
      <vt:variant>
        <vt:i4>0</vt:i4>
      </vt:variant>
      <vt:variant>
        <vt:i4>5</vt:i4>
      </vt:variant>
      <vt:variant>
        <vt:lpwstr/>
      </vt:variant>
      <vt:variant>
        <vt:lpwstr>_Toc333493961</vt:lpwstr>
      </vt:variant>
      <vt:variant>
        <vt:i4>1376304</vt:i4>
      </vt:variant>
      <vt:variant>
        <vt:i4>251</vt:i4>
      </vt:variant>
      <vt:variant>
        <vt:i4>0</vt:i4>
      </vt:variant>
      <vt:variant>
        <vt:i4>5</vt:i4>
      </vt:variant>
      <vt:variant>
        <vt:lpwstr/>
      </vt:variant>
      <vt:variant>
        <vt:lpwstr>_Toc333493960</vt:lpwstr>
      </vt:variant>
      <vt:variant>
        <vt:i4>1441840</vt:i4>
      </vt:variant>
      <vt:variant>
        <vt:i4>245</vt:i4>
      </vt:variant>
      <vt:variant>
        <vt:i4>0</vt:i4>
      </vt:variant>
      <vt:variant>
        <vt:i4>5</vt:i4>
      </vt:variant>
      <vt:variant>
        <vt:lpwstr/>
      </vt:variant>
      <vt:variant>
        <vt:lpwstr>_Toc333493959</vt:lpwstr>
      </vt:variant>
      <vt:variant>
        <vt:i4>1441840</vt:i4>
      </vt:variant>
      <vt:variant>
        <vt:i4>239</vt:i4>
      </vt:variant>
      <vt:variant>
        <vt:i4>0</vt:i4>
      </vt:variant>
      <vt:variant>
        <vt:i4>5</vt:i4>
      </vt:variant>
      <vt:variant>
        <vt:lpwstr/>
      </vt:variant>
      <vt:variant>
        <vt:lpwstr>_Toc333493958</vt:lpwstr>
      </vt:variant>
      <vt:variant>
        <vt:i4>1441840</vt:i4>
      </vt:variant>
      <vt:variant>
        <vt:i4>233</vt:i4>
      </vt:variant>
      <vt:variant>
        <vt:i4>0</vt:i4>
      </vt:variant>
      <vt:variant>
        <vt:i4>5</vt:i4>
      </vt:variant>
      <vt:variant>
        <vt:lpwstr/>
      </vt:variant>
      <vt:variant>
        <vt:lpwstr>_Toc333493957</vt:lpwstr>
      </vt:variant>
      <vt:variant>
        <vt:i4>1441840</vt:i4>
      </vt:variant>
      <vt:variant>
        <vt:i4>227</vt:i4>
      </vt:variant>
      <vt:variant>
        <vt:i4>0</vt:i4>
      </vt:variant>
      <vt:variant>
        <vt:i4>5</vt:i4>
      </vt:variant>
      <vt:variant>
        <vt:lpwstr/>
      </vt:variant>
      <vt:variant>
        <vt:lpwstr>_Toc333493956</vt:lpwstr>
      </vt:variant>
      <vt:variant>
        <vt:i4>1441840</vt:i4>
      </vt:variant>
      <vt:variant>
        <vt:i4>221</vt:i4>
      </vt:variant>
      <vt:variant>
        <vt:i4>0</vt:i4>
      </vt:variant>
      <vt:variant>
        <vt:i4>5</vt:i4>
      </vt:variant>
      <vt:variant>
        <vt:lpwstr/>
      </vt:variant>
      <vt:variant>
        <vt:lpwstr>_Toc333493955</vt:lpwstr>
      </vt:variant>
      <vt:variant>
        <vt:i4>1441840</vt:i4>
      </vt:variant>
      <vt:variant>
        <vt:i4>215</vt:i4>
      </vt:variant>
      <vt:variant>
        <vt:i4>0</vt:i4>
      </vt:variant>
      <vt:variant>
        <vt:i4>5</vt:i4>
      </vt:variant>
      <vt:variant>
        <vt:lpwstr/>
      </vt:variant>
      <vt:variant>
        <vt:lpwstr>_Toc333493954</vt:lpwstr>
      </vt:variant>
      <vt:variant>
        <vt:i4>1441840</vt:i4>
      </vt:variant>
      <vt:variant>
        <vt:i4>209</vt:i4>
      </vt:variant>
      <vt:variant>
        <vt:i4>0</vt:i4>
      </vt:variant>
      <vt:variant>
        <vt:i4>5</vt:i4>
      </vt:variant>
      <vt:variant>
        <vt:lpwstr/>
      </vt:variant>
      <vt:variant>
        <vt:lpwstr>_Toc333493953</vt:lpwstr>
      </vt:variant>
      <vt:variant>
        <vt:i4>1441840</vt:i4>
      </vt:variant>
      <vt:variant>
        <vt:i4>203</vt:i4>
      </vt:variant>
      <vt:variant>
        <vt:i4>0</vt:i4>
      </vt:variant>
      <vt:variant>
        <vt:i4>5</vt:i4>
      </vt:variant>
      <vt:variant>
        <vt:lpwstr/>
      </vt:variant>
      <vt:variant>
        <vt:lpwstr>_Toc333493952</vt:lpwstr>
      </vt:variant>
      <vt:variant>
        <vt:i4>1441840</vt:i4>
      </vt:variant>
      <vt:variant>
        <vt:i4>197</vt:i4>
      </vt:variant>
      <vt:variant>
        <vt:i4>0</vt:i4>
      </vt:variant>
      <vt:variant>
        <vt:i4>5</vt:i4>
      </vt:variant>
      <vt:variant>
        <vt:lpwstr/>
      </vt:variant>
      <vt:variant>
        <vt:lpwstr>_Toc333493951</vt:lpwstr>
      </vt:variant>
      <vt:variant>
        <vt:i4>1441840</vt:i4>
      </vt:variant>
      <vt:variant>
        <vt:i4>191</vt:i4>
      </vt:variant>
      <vt:variant>
        <vt:i4>0</vt:i4>
      </vt:variant>
      <vt:variant>
        <vt:i4>5</vt:i4>
      </vt:variant>
      <vt:variant>
        <vt:lpwstr/>
      </vt:variant>
      <vt:variant>
        <vt:lpwstr>_Toc333493950</vt:lpwstr>
      </vt:variant>
      <vt:variant>
        <vt:i4>1507376</vt:i4>
      </vt:variant>
      <vt:variant>
        <vt:i4>185</vt:i4>
      </vt:variant>
      <vt:variant>
        <vt:i4>0</vt:i4>
      </vt:variant>
      <vt:variant>
        <vt:i4>5</vt:i4>
      </vt:variant>
      <vt:variant>
        <vt:lpwstr/>
      </vt:variant>
      <vt:variant>
        <vt:lpwstr>_Toc333493949</vt:lpwstr>
      </vt:variant>
      <vt:variant>
        <vt:i4>1507376</vt:i4>
      </vt:variant>
      <vt:variant>
        <vt:i4>179</vt:i4>
      </vt:variant>
      <vt:variant>
        <vt:i4>0</vt:i4>
      </vt:variant>
      <vt:variant>
        <vt:i4>5</vt:i4>
      </vt:variant>
      <vt:variant>
        <vt:lpwstr/>
      </vt:variant>
      <vt:variant>
        <vt:lpwstr>_Toc333493948</vt:lpwstr>
      </vt:variant>
      <vt:variant>
        <vt:i4>1507376</vt:i4>
      </vt:variant>
      <vt:variant>
        <vt:i4>173</vt:i4>
      </vt:variant>
      <vt:variant>
        <vt:i4>0</vt:i4>
      </vt:variant>
      <vt:variant>
        <vt:i4>5</vt:i4>
      </vt:variant>
      <vt:variant>
        <vt:lpwstr/>
      </vt:variant>
      <vt:variant>
        <vt:lpwstr>_Toc333493947</vt:lpwstr>
      </vt:variant>
      <vt:variant>
        <vt:i4>1507376</vt:i4>
      </vt:variant>
      <vt:variant>
        <vt:i4>167</vt:i4>
      </vt:variant>
      <vt:variant>
        <vt:i4>0</vt:i4>
      </vt:variant>
      <vt:variant>
        <vt:i4>5</vt:i4>
      </vt:variant>
      <vt:variant>
        <vt:lpwstr/>
      </vt:variant>
      <vt:variant>
        <vt:lpwstr>_Toc333493946</vt:lpwstr>
      </vt:variant>
      <vt:variant>
        <vt:i4>1507376</vt:i4>
      </vt:variant>
      <vt:variant>
        <vt:i4>161</vt:i4>
      </vt:variant>
      <vt:variant>
        <vt:i4>0</vt:i4>
      </vt:variant>
      <vt:variant>
        <vt:i4>5</vt:i4>
      </vt:variant>
      <vt:variant>
        <vt:lpwstr/>
      </vt:variant>
      <vt:variant>
        <vt:lpwstr>_Toc333493945</vt:lpwstr>
      </vt:variant>
      <vt:variant>
        <vt:i4>1507376</vt:i4>
      </vt:variant>
      <vt:variant>
        <vt:i4>155</vt:i4>
      </vt:variant>
      <vt:variant>
        <vt:i4>0</vt:i4>
      </vt:variant>
      <vt:variant>
        <vt:i4>5</vt:i4>
      </vt:variant>
      <vt:variant>
        <vt:lpwstr/>
      </vt:variant>
      <vt:variant>
        <vt:lpwstr>_Toc333493944</vt:lpwstr>
      </vt:variant>
      <vt:variant>
        <vt:i4>1769531</vt:i4>
      </vt:variant>
      <vt:variant>
        <vt:i4>122</vt:i4>
      </vt:variant>
      <vt:variant>
        <vt:i4>0</vt:i4>
      </vt:variant>
      <vt:variant>
        <vt:i4>5</vt:i4>
      </vt:variant>
      <vt:variant>
        <vt:lpwstr/>
      </vt:variant>
      <vt:variant>
        <vt:lpwstr>_Toc329930278</vt:lpwstr>
      </vt:variant>
      <vt:variant>
        <vt:i4>1769531</vt:i4>
      </vt:variant>
      <vt:variant>
        <vt:i4>116</vt:i4>
      </vt:variant>
      <vt:variant>
        <vt:i4>0</vt:i4>
      </vt:variant>
      <vt:variant>
        <vt:i4>5</vt:i4>
      </vt:variant>
      <vt:variant>
        <vt:lpwstr/>
      </vt:variant>
      <vt:variant>
        <vt:lpwstr>_Toc329930277</vt:lpwstr>
      </vt:variant>
      <vt:variant>
        <vt:i4>1769531</vt:i4>
      </vt:variant>
      <vt:variant>
        <vt:i4>110</vt:i4>
      </vt:variant>
      <vt:variant>
        <vt:i4>0</vt:i4>
      </vt:variant>
      <vt:variant>
        <vt:i4>5</vt:i4>
      </vt:variant>
      <vt:variant>
        <vt:lpwstr/>
      </vt:variant>
      <vt:variant>
        <vt:lpwstr>_Toc329930276</vt:lpwstr>
      </vt:variant>
      <vt:variant>
        <vt:i4>1769531</vt:i4>
      </vt:variant>
      <vt:variant>
        <vt:i4>104</vt:i4>
      </vt:variant>
      <vt:variant>
        <vt:i4>0</vt:i4>
      </vt:variant>
      <vt:variant>
        <vt:i4>5</vt:i4>
      </vt:variant>
      <vt:variant>
        <vt:lpwstr/>
      </vt:variant>
      <vt:variant>
        <vt:lpwstr>_Toc329930275</vt:lpwstr>
      </vt:variant>
      <vt:variant>
        <vt:i4>1703995</vt:i4>
      </vt:variant>
      <vt:variant>
        <vt:i4>95</vt:i4>
      </vt:variant>
      <vt:variant>
        <vt:i4>0</vt:i4>
      </vt:variant>
      <vt:variant>
        <vt:i4>5</vt:i4>
      </vt:variant>
      <vt:variant>
        <vt:lpwstr/>
      </vt:variant>
      <vt:variant>
        <vt:lpwstr>_Toc329930266</vt:lpwstr>
      </vt:variant>
      <vt:variant>
        <vt:i4>1310773</vt:i4>
      </vt:variant>
      <vt:variant>
        <vt:i4>87</vt:i4>
      </vt:variant>
      <vt:variant>
        <vt:i4>0</vt:i4>
      </vt:variant>
      <vt:variant>
        <vt:i4>5</vt:i4>
      </vt:variant>
      <vt:variant>
        <vt:lpwstr/>
      </vt:variant>
      <vt:variant>
        <vt:lpwstr>_Toc113962197</vt:lpwstr>
      </vt:variant>
      <vt:variant>
        <vt:i4>1310773</vt:i4>
      </vt:variant>
      <vt:variant>
        <vt:i4>81</vt:i4>
      </vt:variant>
      <vt:variant>
        <vt:i4>0</vt:i4>
      </vt:variant>
      <vt:variant>
        <vt:i4>5</vt:i4>
      </vt:variant>
      <vt:variant>
        <vt:lpwstr/>
      </vt:variant>
      <vt:variant>
        <vt:lpwstr>_Toc113962196</vt:lpwstr>
      </vt:variant>
      <vt:variant>
        <vt:i4>1310773</vt:i4>
      </vt:variant>
      <vt:variant>
        <vt:i4>75</vt:i4>
      </vt:variant>
      <vt:variant>
        <vt:i4>0</vt:i4>
      </vt:variant>
      <vt:variant>
        <vt:i4>5</vt:i4>
      </vt:variant>
      <vt:variant>
        <vt:lpwstr/>
      </vt:variant>
      <vt:variant>
        <vt:lpwstr>_Toc113962196</vt:lpwstr>
      </vt:variant>
      <vt:variant>
        <vt:i4>1703996</vt:i4>
      </vt:variant>
      <vt:variant>
        <vt:i4>68</vt:i4>
      </vt:variant>
      <vt:variant>
        <vt:i4>0</vt:i4>
      </vt:variant>
      <vt:variant>
        <vt:i4>5</vt:i4>
      </vt:variant>
      <vt:variant>
        <vt:lpwstr/>
      </vt:variant>
      <vt:variant>
        <vt:lpwstr>_Toc329931575</vt:lpwstr>
      </vt:variant>
      <vt:variant>
        <vt:i4>1703996</vt:i4>
      </vt:variant>
      <vt:variant>
        <vt:i4>62</vt:i4>
      </vt:variant>
      <vt:variant>
        <vt:i4>0</vt:i4>
      </vt:variant>
      <vt:variant>
        <vt:i4>5</vt:i4>
      </vt:variant>
      <vt:variant>
        <vt:lpwstr/>
      </vt:variant>
      <vt:variant>
        <vt:lpwstr>_Toc329931574</vt:lpwstr>
      </vt:variant>
      <vt:variant>
        <vt:i4>1703996</vt:i4>
      </vt:variant>
      <vt:variant>
        <vt:i4>56</vt:i4>
      </vt:variant>
      <vt:variant>
        <vt:i4>0</vt:i4>
      </vt:variant>
      <vt:variant>
        <vt:i4>5</vt:i4>
      </vt:variant>
      <vt:variant>
        <vt:lpwstr/>
      </vt:variant>
      <vt:variant>
        <vt:lpwstr>_Toc329931573</vt:lpwstr>
      </vt:variant>
      <vt:variant>
        <vt:i4>1703996</vt:i4>
      </vt:variant>
      <vt:variant>
        <vt:i4>50</vt:i4>
      </vt:variant>
      <vt:variant>
        <vt:i4>0</vt:i4>
      </vt:variant>
      <vt:variant>
        <vt:i4>5</vt:i4>
      </vt:variant>
      <vt:variant>
        <vt:lpwstr/>
      </vt:variant>
      <vt:variant>
        <vt:lpwstr>_Toc329931572</vt:lpwstr>
      </vt:variant>
      <vt:variant>
        <vt:i4>1703996</vt:i4>
      </vt:variant>
      <vt:variant>
        <vt:i4>44</vt:i4>
      </vt:variant>
      <vt:variant>
        <vt:i4>0</vt:i4>
      </vt:variant>
      <vt:variant>
        <vt:i4>5</vt:i4>
      </vt:variant>
      <vt:variant>
        <vt:lpwstr/>
      </vt:variant>
      <vt:variant>
        <vt:lpwstr>_Toc329931571</vt:lpwstr>
      </vt:variant>
      <vt:variant>
        <vt:i4>1703996</vt:i4>
      </vt:variant>
      <vt:variant>
        <vt:i4>38</vt:i4>
      </vt:variant>
      <vt:variant>
        <vt:i4>0</vt:i4>
      </vt:variant>
      <vt:variant>
        <vt:i4>5</vt:i4>
      </vt:variant>
      <vt:variant>
        <vt:lpwstr/>
      </vt:variant>
      <vt:variant>
        <vt:lpwstr>_Toc329931570</vt:lpwstr>
      </vt:variant>
      <vt:variant>
        <vt:i4>1769532</vt:i4>
      </vt:variant>
      <vt:variant>
        <vt:i4>32</vt:i4>
      </vt:variant>
      <vt:variant>
        <vt:i4>0</vt:i4>
      </vt:variant>
      <vt:variant>
        <vt:i4>5</vt:i4>
      </vt:variant>
      <vt:variant>
        <vt:lpwstr/>
      </vt:variant>
      <vt:variant>
        <vt:lpwstr>_Toc329931569</vt:lpwstr>
      </vt:variant>
      <vt:variant>
        <vt:i4>1769532</vt:i4>
      </vt:variant>
      <vt:variant>
        <vt:i4>26</vt:i4>
      </vt:variant>
      <vt:variant>
        <vt:i4>0</vt:i4>
      </vt:variant>
      <vt:variant>
        <vt:i4>5</vt:i4>
      </vt:variant>
      <vt:variant>
        <vt:lpwstr/>
      </vt:variant>
      <vt:variant>
        <vt:lpwstr>_Toc329931568</vt:lpwstr>
      </vt:variant>
      <vt:variant>
        <vt:i4>1769532</vt:i4>
      </vt:variant>
      <vt:variant>
        <vt:i4>20</vt:i4>
      </vt:variant>
      <vt:variant>
        <vt:i4>0</vt:i4>
      </vt:variant>
      <vt:variant>
        <vt:i4>5</vt:i4>
      </vt:variant>
      <vt:variant>
        <vt:lpwstr/>
      </vt:variant>
      <vt:variant>
        <vt:lpwstr>_Toc329931567</vt:lpwstr>
      </vt:variant>
      <vt:variant>
        <vt:i4>1769532</vt:i4>
      </vt:variant>
      <vt:variant>
        <vt:i4>14</vt:i4>
      </vt:variant>
      <vt:variant>
        <vt:i4>0</vt:i4>
      </vt:variant>
      <vt:variant>
        <vt:i4>5</vt:i4>
      </vt:variant>
      <vt:variant>
        <vt:lpwstr/>
      </vt:variant>
      <vt:variant>
        <vt:lpwstr>_Toc329931566</vt:lpwstr>
      </vt:variant>
      <vt:variant>
        <vt:i4>1769532</vt:i4>
      </vt:variant>
      <vt:variant>
        <vt:i4>8</vt:i4>
      </vt:variant>
      <vt:variant>
        <vt:i4>0</vt:i4>
      </vt:variant>
      <vt:variant>
        <vt:i4>5</vt:i4>
      </vt:variant>
      <vt:variant>
        <vt:lpwstr/>
      </vt:variant>
      <vt:variant>
        <vt:lpwstr>_Toc329931565</vt:lpwstr>
      </vt:variant>
      <vt:variant>
        <vt:i4>1769532</vt:i4>
      </vt:variant>
      <vt:variant>
        <vt:i4>2</vt:i4>
      </vt:variant>
      <vt:variant>
        <vt:i4>0</vt:i4>
      </vt:variant>
      <vt:variant>
        <vt:i4>5</vt:i4>
      </vt:variant>
      <vt:variant>
        <vt:lpwstr/>
      </vt:variant>
      <vt:variant>
        <vt:lpwstr>_Toc329931564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Návod na údržbu</dc:title>
  <dc:creator>Milan Rulc</dc:creator>
  <cp:keywords>MVTV</cp:keywords>
  <cp:lastModifiedBy>Pelcová Pavlína, Bc.</cp:lastModifiedBy>
  <cp:revision>2</cp:revision>
  <cp:lastPrinted>2016-05-20T06:01:00Z</cp:lastPrinted>
  <dcterms:created xsi:type="dcterms:W3CDTF">2026-01-05T06:39:00Z</dcterms:created>
  <dcterms:modified xsi:type="dcterms:W3CDTF">2026-01-05T06:39:00Z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719eb3c2,2d3c219a,271f245d,6657606e,123da7a7,2d90c999</vt:lpwstr>
  </property>
  <property fmtid="{D5CDD505-2E9C-101B-9397-08002B2CF9AE}" pid="3" name="ClassificationContentMarkingHeaderFontProps">
    <vt:lpwstr>#000000,7,Verdana</vt:lpwstr>
  </property>
  <property fmtid="{D5CDD505-2E9C-101B-9397-08002B2CF9AE}" pid="4" name="ClassificationContentMarkingHeaderText">
    <vt:lpwstr>SŽ: Interní</vt:lpwstr>
  </property>
</Properties>
</file>